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898" w:type="dxa"/>
        <w:tblInd w:w="3714" w:type="dxa"/>
        <w:tblLayout w:type="fixed"/>
        <w:tblCellMar>
          <w:left w:w="28" w:type="dxa"/>
          <w:right w:w="28" w:type="dxa"/>
        </w:tblCellMar>
        <w:tblLook w:val="0000"/>
      </w:tblPr>
      <w:tblGrid>
        <w:gridCol w:w="2410"/>
        <w:gridCol w:w="510"/>
        <w:gridCol w:w="284"/>
        <w:gridCol w:w="1560"/>
        <w:gridCol w:w="283"/>
        <w:gridCol w:w="284"/>
        <w:gridCol w:w="567"/>
      </w:tblGrid>
      <w:tr w:rsidR="00185A4C" w:rsidRPr="002F04A5" w:rsidTr="00C51971">
        <w:trPr>
          <w:trHeight w:val="1001"/>
        </w:trPr>
        <w:tc>
          <w:tcPr>
            <w:tcW w:w="2410" w:type="dxa"/>
            <w:vAlign w:val="bottom"/>
          </w:tcPr>
          <w:p w:rsidR="00185A4C" w:rsidRPr="002F04A5" w:rsidRDefault="00185A4C" w:rsidP="009C0E04">
            <w:pPr>
              <w:pStyle w:val="6"/>
              <w:spacing w:before="0" w:after="0" w:line="240" w:lineRule="auto"/>
              <w:jc w:val="right"/>
              <w:rPr>
                <w:b w:val="0"/>
                <w:sz w:val="20"/>
                <w:szCs w:val="20"/>
                <w:lang w:eastAsia="en-US"/>
              </w:rPr>
            </w:pPr>
            <w:r w:rsidRPr="002F04A5">
              <w:rPr>
                <w:b w:val="0"/>
                <w:sz w:val="20"/>
                <w:szCs w:val="20"/>
              </w:rPr>
              <w:t xml:space="preserve">Допущены к торгам на бирже в процессе размещения </w:t>
            </w:r>
            <w:r w:rsidR="00460B2C" w:rsidRPr="002F04A5">
              <w:rPr>
                <w:b w:val="0"/>
                <w:sz w:val="20"/>
                <w:szCs w:val="20"/>
                <w:lang w:eastAsia="en-US"/>
              </w:rPr>
              <w:t xml:space="preserve">  </w:t>
            </w:r>
            <w:r w:rsidR="00460B2C" w:rsidRPr="002F04A5">
              <w:rPr>
                <w:sz w:val="20"/>
                <w:szCs w:val="20"/>
                <w:lang w:eastAsia="en-US"/>
              </w:rPr>
              <w:t>«</w:t>
            </w:r>
          </w:p>
        </w:tc>
        <w:tc>
          <w:tcPr>
            <w:tcW w:w="510" w:type="dxa"/>
            <w:tcBorders>
              <w:bottom w:val="single" w:sz="4" w:space="0" w:color="auto"/>
            </w:tcBorders>
            <w:vAlign w:val="bottom"/>
          </w:tcPr>
          <w:p w:rsidR="00185A4C" w:rsidRPr="002F04A5" w:rsidRDefault="00185A4C" w:rsidP="002E50CC">
            <w:pPr>
              <w:spacing w:after="0" w:line="240" w:lineRule="auto"/>
              <w:jc w:val="center"/>
              <w:rPr>
                <w:rFonts w:ascii="Times New Roman" w:hAnsi="Times New Roman"/>
                <w:b/>
                <w:sz w:val="20"/>
                <w:szCs w:val="20"/>
              </w:rPr>
            </w:pPr>
          </w:p>
        </w:tc>
        <w:tc>
          <w:tcPr>
            <w:tcW w:w="284" w:type="dxa"/>
            <w:vAlign w:val="bottom"/>
          </w:tcPr>
          <w:p w:rsidR="00185A4C" w:rsidRPr="002F04A5" w:rsidRDefault="00460B2C" w:rsidP="002E50CC">
            <w:pPr>
              <w:spacing w:after="0" w:line="240" w:lineRule="auto"/>
              <w:rPr>
                <w:rFonts w:ascii="Times New Roman" w:hAnsi="Times New Roman"/>
                <w:b/>
                <w:sz w:val="20"/>
                <w:szCs w:val="20"/>
              </w:rPr>
            </w:pPr>
            <w:r w:rsidRPr="002F04A5">
              <w:rPr>
                <w:rFonts w:ascii="Times New Roman" w:hAnsi="Times New Roman"/>
                <w:b/>
                <w:sz w:val="20"/>
                <w:szCs w:val="20"/>
              </w:rPr>
              <w:t>»</w:t>
            </w:r>
          </w:p>
        </w:tc>
        <w:tc>
          <w:tcPr>
            <w:tcW w:w="1560" w:type="dxa"/>
            <w:tcBorders>
              <w:bottom w:val="single" w:sz="4" w:space="0" w:color="auto"/>
            </w:tcBorders>
            <w:vAlign w:val="bottom"/>
          </w:tcPr>
          <w:p w:rsidR="00185A4C" w:rsidRPr="002F04A5" w:rsidRDefault="00185A4C" w:rsidP="002E50CC">
            <w:pPr>
              <w:spacing w:after="0" w:line="240" w:lineRule="auto"/>
              <w:ind w:right="113"/>
              <w:jc w:val="center"/>
              <w:rPr>
                <w:rFonts w:ascii="Times New Roman" w:hAnsi="Times New Roman"/>
                <w:b/>
                <w:sz w:val="20"/>
                <w:szCs w:val="20"/>
              </w:rPr>
            </w:pPr>
          </w:p>
        </w:tc>
        <w:tc>
          <w:tcPr>
            <w:tcW w:w="283" w:type="dxa"/>
            <w:vAlign w:val="bottom"/>
          </w:tcPr>
          <w:p w:rsidR="00185A4C" w:rsidRPr="002F04A5" w:rsidRDefault="00185A4C" w:rsidP="002E50CC">
            <w:pPr>
              <w:spacing w:after="0" w:line="240" w:lineRule="auto"/>
              <w:jc w:val="right"/>
              <w:rPr>
                <w:rFonts w:ascii="Times New Roman" w:hAnsi="Times New Roman"/>
                <w:b/>
                <w:sz w:val="20"/>
                <w:szCs w:val="20"/>
              </w:rPr>
            </w:pPr>
            <w:r w:rsidRPr="002F04A5">
              <w:rPr>
                <w:rFonts w:ascii="Times New Roman" w:hAnsi="Times New Roman"/>
                <w:b/>
                <w:sz w:val="20"/>
                <w:szCs w:val="20"/>
              </w:rPr>
              <w:t>20</w:t>
            </w:r>
          </w:p>
        </w:tc>
        <w:tc>
          <w:tcPr>
            <w:tcW w:w="284" w:type="dxa"/>
            <w:tcBorders>
              <w:bottom w:val="single" w:sz="4" w:space="0" w:color="auto"/>
            </w:tcBorders>
            <w:vAlign w:val="bottom"/>
          </w:tcPr>
          <w:p w:rsidR="00185A4C" w:rsidRPr="002F04A5" w:rsidRDefault="00DC6181" w:rsidP="00F47A61">
            <w:pPr>
              <w:spacing w:after="0" w:line="240" w:lineRule="auto"/>
              <w:jc w:val="right"/>
              <w:rPr>
                <w:rFonts w:ascii="Times New Roman" w:hAnsi="Times New Roman"/>
                <w:b/>
                <w:sz w:val="20"/>
                <w:szCs w:val="20"/>
              </w:rPr>
            </w:pPr>
            <w:r w:rsidRPr="002F04A5">
              <w:rPr>
                <w:rFonts w:ascii="Times New Roman" w:hAnsi="Times New Roman"/>
                <w:b/>
                <w:sz w:val="20"/>
                <w:szCs w:val="20"/>
              </w:rPr>
              <w:t>1</w:t>
            </w:r>
            <w:r w:rsidR="00F47A61" w:rsidRPr="002F04A5">
              <w:rPr>
                <w:rFonts w:ascii="Times New Roman" w:hAnsi="Times New Roman"/>
                <w:b/>
                <w:sz w:val="20"/>
                <w:szCs w:val="20"/>
              </w:rPr>
              <w:t>_</w:t>
            </w:r>
          </w:p>
        </w:tc>
        <w:tc>
          <w:tcPr>
            <w:tcW w:w="567" w:type="dxa"/>
            <w:vAlign w:val="bottom"/>
          </w:tcPr>
          <w:p w:rsidR="00185A4C" w:rsidRPr="002F04A5" w:rsidRDefault="00185A4C" w:rsidP="002E50CC">
            <w:pPr>
              <w:spacing w:after="0" w:line="240" w:lineRule="auto"/>
              <w:ind w:left="57"/>
              <w:rPr>
                <w:rFonts w:ascii="Times New Roman" w:hAnsi="Times New Roman"/>
                <w:b/>
                <w:sz w:val="20"/>
                <w:szCs w:val="20"/>
              </w:rPr>
            </w:pPr>
            <w:r w:rsidRPr="002F04A5">
              <w:rPr>
                <w:rFonts w:ascii="Times New Roman" w:hAnsi="Times New Roman"/>
                <w:b/>
                <w:sz w:val="20"/>
                <w:szCs w:val="20"/>
              </w:rPr>
              <w:t>г.</w:t>
            </w:r>
          </w:p>
        </w:tc>
      </w:tr>
    </w:tbl>
    <w:p w:rsidR="00185A4C" w:rsidRPr="002F04A5" w:rsidRDefault="00C51971" w:rsidP="002E50CC">
      <w:pPr>
        <w:spacing w:after="0" w:line="240" w:lineRule="auto"/>
        <w:ind w:left="4536"/>
        <w:rPr>
          <w:rFonts w:ascii="Times New Roman" w:hAnsi="Times New Roman"/>
          <w:sz w:val="20"/>
          <w:szCs w:val="20"/>
        </w:rPr>
      </w:pPr>
      <w:r w:rsidRPr="002F04A5">
        <w:rPr>
          <w:rFonts w:ascii="Times New Roman" w:hAnsi="Times New Roman"/>
          <w:sz w:val="20"/>
          <w:szCs w:val="20"/>
        </w:rPr>
        <w:t xml:space="preserve"> </w:t>
      </w:r>
      <w:r w:rsidR="004473D4" w:rsidRPr="002F04A5">
        <w:rPr>
          <w:rFonts w:ascii="Times New Roman" w:hAnsi="Times New Roman"/>
          <w:sz w:val="20"/>
          <w:szCs w:val="20"/>
        </w:rPr>
        <w:t>Индивидуальный и</w:t>
      </w:r>
      <w:r w:rsidR="00185A4C" w:rsidRPr="002F04A5">
        <w:rPr>
          <w:rFonts w:ascii="Times New Roman" w:hAnsi="Times New Roman"/>
          <w:sz w:val="20"/>
          <w:szCs w:val="20"/>
        </w:rPr>
        <w:t>дентификационный номер</w:t>
      </w:r>
    </w:p>
    <w:tbl>
      <w:tblPr>
        <w:tblW w:w="5616" w:type="dxa"/>
        <w:tblInd w:w="3997" w:type="dxa"/>
        <w:tblLayout w:type="fixed"/>
        <w:tblCellMar>
          <w:left w:w="28" w:type="dxa"/>
          <w:right w:w="28" w:type="dxa"/>
        </w:tblCellMar>
        <w:tblLook w:val="000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6E2AAD" w:rsidRPr="002F04A5">
        <w:trPr>
          <w:trHeight w:hRule="exact" w:val="360"/>
        </w:trPr>
        <w:tc>
          <w:tcPr>
            <w:tcW w:w="312" w:type="dxa"/>
            <w:tcBorders>
              <w:top w:val="single" w:sz="4" w:space="0" w:color="auto"/>
              <w:left w:val="single" w:sz="4" w:space="0" w:color="auto"/>
              <w:bottom w:val="single" w:sz="4" w:space="0" w:color="auto"/>
            </w:tcBorders>
            <w:vAlign w:val="bottom"/>
          </w:tcPr>
          <w:p w:rsidR="006E2AAD" w:rsidRPr="002F04A5" w:rsidRDefault="006E2AAD" w:rsidP="00352A72">
            <w:pPr>
              <w:spacing w:after="0" w:line="240" w:lineRule="auto"/>
              <w:jc w:val="center"/>
              <w:rPr>
                <w:rFonts w:ascii="Times New Roman" w:hAnsi="Times New Roman"/>
                <w:b/>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rsidR="006E2AAD" w:rsidRPr="002F04A5" w:rsidRDefault="006E2AAD" w:rsidP="00352A72">
            <w:pPr>
              <w:spacing w:after="0" w:line="240" w:lineRule="auto"/>
              <w:jc w:val="center"/>
              <w:rPr>
                <w:rFonts w:ascii="Times New Roman" w:hAnsi="Times New Roman"/>
                <w:b/>
                <w:sz w:val="20"/>
                <w:szCs w:val="20"/>
              </w:rPr>
            </w:pPr>
          </w:p>
        </w:tc>
        <w:tc>
          <w:tcPr>
            <w:tcW w:w="312" w:type="dxa"/>
            <w:tcBorders>
              <w:top w:val="single" w:sz="4" w:space="0" w:color="auto"/>
              <w:bottom w:val="single" w:sz="4" w:space="0" w:color="auto"/>
            </w:tcBorders>
            <w:vAlign w:val="bottom"/>
          </w:tcPr>
          <w:p w:rsidR="006E2AAD" w:rsidRPr="002F04A5" w:rsidRDefault="006E2AAD" w:rsidP="00352A72">
            <w:pPr>
              <w:spacing w:after="0" w:line="240" w:lineRule="auto"/>
              <w:jc w:val="center"/>
              <w:rPr>
                <w:rFonts w:ascii="Times New Roman" w:hAnsi="Times New Roman"/>
                <w:b/>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rsidR="006E2AAD" w:rsidRPr="002F04A5" w:rsidRDefault="006E2AAD" w:rsidP="00352A72">
            <w:pPr>
              <w:spacing w:after="0" w:line="240" w:lineRule="auto"/>
              <w:jc w:val="center"/>
              <w:rPr>
                <w:rFonts w:ascii="Times New Roman" w:hAnsi="Times New Roman"/>
                <w:b/>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rsidR="006E2AAD" w:rsidRPr="002F04A5" w:rsidRDefault="006E2AAD" w:rsidP="00352A72">
            <w:pPr>
              <w:spacing w:after="0" w:line="240" w:lineRule="auto"/>
              <w:jc w:val="center"/>
              <w:rPr>
                <w:rFonts w:ascii="Times New Roman" w:hAnsi="Times New Roman"/>
                <w:b/>
                <w:sz w:val="20"/>
                <w:szCs w:val="20"/>
              </w:rPr>
            </w:pPr>
          </w:p>
        </w:tc>
        <w:tc>
          <w:tcPr>
            <w:tcW w:w="312" w:type="dxa"/>
            <w:tcBorders>
              <w:top w:val="single" w:sz="4" w:space="0" w:color="auto"/>
              <w:bottom w:val="single" w:sz="4" w:space="0" w:color="auto"/>
            </w:tcBorders>
            <w:vAlign w:val="bottom"/>
          </w:tcPr>
          <w:p w:rsidR="006E2AAD" w:rsidRPr="002F04A5" w:rsidRDefault="006E2AAD" w:rsidP="00352A72">
            <w:pPr>
              <w:spacing w:after="0" w:line="240" w:lineRule="auto"/>
              <w:jc w:val="center"/>
              <w:rPr>
                <w:rFonts w:ascii="Times New Roman" w:hAnsi="Times New Roman"/>
                <w:b/>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rsidR="006E2AAD" w:rsidRPr="002F04A5" w:rsidRDefault="006E2AAD" w:rsidP="00352A72">
            <w:pPr>
              <w:spacing w:after="0" w:line="240" w:lineRule="auto"/>
              <w:jc w:val="center"/>
              <w:rPr>
                <w:rFonts w:ascii="Times New Roman" w:hAnsi="Times New Roman"/>
                <w:b/>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rsidR="006E2AAD" w:rsidRPr="002F04A5" w:rsidRDefault="006E2AAD" w:rsidP="00352A72">
            <w:pPr>
              <w:spacing w:after="0" w:line="240" w:lineRule="auto"/>
              <w:jc w:val="center"/>
              <w:rPr>
                <w:rFonts w:ascii="Times New Roman" w:hAnsi="Times New Roman"/>
                <w:b/>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rsidR="006E2AAD" w:rsidRPr="002F04A5" w:rsidRDefault="006E2AAD" w:rsidP="00352A72">
            <w:pPr>
              <w:spacing w:after="0" w:line="240" w:lineRule="auto"/>
              <w:jc w:val="center"/>
              <w:rPr>
                <w:rFonts w:ascii="Times New Roman" w:hAnsi="Times New Roman"/>
                <w:b/>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rsidR="006E2AAD" w:rsidRPr="002F04A5" w:rsidRDefault="006E2AAD" w:rsidP="00352A72">
            <w:pPr>
              <w:spacing w:after="0" w:line="240" w:lineRule="auto"/>
              <w:jc w:val="center"/>
              <w:rPr>
                <w:rFonts w:ascii="Times New Roman" w:hAnsi="Times New Roman"/>
                <w:b/>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rsidR="006E2AAD" w:rsidRPr="002F04A5" w:rsidRDefault="006E2AAD" w:rsidP="00352A72">
            <w:pPr>
              <w:spacing w:after="0" w:line="240" w:lineRule="auto"/>
              <w:jc w:val="center"/>
              <w:rPr>
                <w:rFonts w:ascii="Times New Roman" w:hAnsi="Times New Roman"/>
                <w:b/>
                <w:sz w:val="20"/>
                <w:szCs w:val="20"/>
              </w:rPr>
            </w:pPr>
          </w:p>
        </w:tc>
        <w:tc>
          <w:tcPr>
            <w:tcW w:w="312" w:type="dxa"/>
            <w:tcBorders>
              <w:top w:val="single" w:sz="4" w:space="0" w:color="auto"/>
              <w:bottom w:val="single" w:sz="4" w:space="0" w:color="auto"/>
            </w:tcBorders>
            <w:vAlign w:val="bottom"/>
          </w:tcPr>
          <w:p w:rsidR="006E2AAD" w:rsidRPr="002F04A5" w:rsidRDefault="006E2AAD" w:rsidP="00352A72">
            <w:pPr>
              <w:spacing w:after="0" w:line="240" w:lineRule="auto"/>
              <w:jc w:val="center"/>
              <w:rPr>
                <w:rFonts w:ascii="Times New Roman" w:hAnsi="Times New Roman"/>
                <w:b/>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rsidR="006E2AAD" w:rsidRPr="002F04A5" w:rsidRDefault="006E2AAD" w:rsidP="00352A72">
            <w:pPr>
              <w:spacing w:after="0" w:line="240" w:lineRule="auto"/>
              <w:jc w:val="center"/>
              <w:rPr>
                <w:rFonts w:ascii="Times New Roman" w:hAnsi="Times New Roman"/>
                <w:b/>
                <w:sz w:val="20"/>
                <w:szCs w:val="20"/>
              </w:rPr>
            </w:pPr>
          </w:p>
        </w:tc>
        <w:tc>
          <w:tcPr>
            <w:tcW w:w="312" w:type="dxa"/>
            <w:tcBorders>
              <w:top w:val="single" w:sz="4" w:space="0" w:color="auto"/>
              <w:bottom w:val="single" w:sz="4" w:space="0" w:color="auto"/>
            </w:tcBorders>
            <w:vAlign w:val="bottom"/>
          </w:tcPr>
          <w:p w:rsidR="006E2AAD" w:rsidRPr="002F04A5" w:rsidRDefault="006E2AAD" w:rsidP="00352A72">
            <w:pPr>
              <w:spacing w:after="0" w:line="240" w:lineRule="auto"/>
              <w:jc w:val="center"/>
              <w:rPr>
                <w:rFonts w:ascii="Times New Roman" w:hAnsi="Times New Roman"/>
                <w:b/>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rsidR="006E2AAD" w:rsidRPr="002F04A5" w:rsidRDefault="006E2AAD" w:rsidP="002E50CC">
            <w:pPr>
              <w:spacing w:after="0" w:line="240" w:lineRule="auto"/>
              <w:jc w:val="center"/>
              <w:rPr>
                <w:rFonts w:ascii="Times New Roman" w:hAnsi="Times New Roman"/>
                <w:b/>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rsidR="006E2AAD" w:rsidRPr="002F04A5" w:rsidRDefault="006E2AAD" w:rsidP="002E50CC">
            <w:pPr>
              <w:spacing w:after="0" w:line="240" w:lineRule="auto"/>
              <w:ind w:left="-28" w:firstLine="28"/>
              <w:jc w:val="center"/>
              <w:rPr>
                <w:rFonts w:ascii="Times New Roman" w:hAnsi="Times New Roman"/>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rsidR="006E2AAD" w:rsidRPr="002F04A5" w:rsidRDefault="006E2AAD" w:rsidP="002E50CC">
            <w:pPr>
              <w:spacing w:after="0" w:line="240" w:lineRule="auto"/>
              <w:jc w:val="center"/>
              <w:rPr>
                <w:rFonts w:ascii="Times New Roman" w:hAnsi="Times New Roman"/>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rsidR="006E2AAD" w:rsidRPr="002F04A5" w:rsidRDefault="006E2AAD" w:rsidP="002E50CC">
            <w:pPr>
              <w:spacing w:after="0" w:line="240" w:lineRule="auto"/>
              <w:jc w:val="center"/>
              <w:rPr>
                <w:rFonts w:ascii="Times New Roman" w:hAnsi="Times New Roman"/>
                <w:sz w:val="20"/>
                <w:szCs w:val="20"/>
              </w:rPr>
            </w:pPr>
          </w:p>
        </w:tc>
      </w:tr>
    </w:tbl>
    <w:p w:rsidR="00185A4C" w:rsidRPr="002F04A5" w:rsidRDefault="00185A4C" w:rsidP="002E50CC">
      <w:pPr>
        <w:spacing w:after="0" w:line="240" w:lineRule="auto"/>
        <w:jc w:val="center"/>
        <w:rPr>
          <w:rFonts w:ascii="Times New Roman" w:hAnsi="Times New Roman"/>
          <w:sz w:val="20"/>
          <w:szCs w:val="20"/>
        </w:rPr>
      </w:pPr>
    </w:p>
    <w:p w:rsidR="00185A4C" w:rsidRPr="002F04A5" w:rsidRDefault="00185A4C" w:rsidP="002E50CC">
      <w:pPr>
        <w:pStyle w:val="ac"/>
        <w:rPr>
          <w:sz w:val="20"/>
          <w:szCs w:val="20"/>
        </w:rPr>
      </w:pPr>
      <w:r w:rsidRPr="002F04A5">
        <w:rPr>
          <w:sz w:val="20"/>
          <w:szCs w:val="20"/>
        </w:rPr>
        <w:t>ЗАО «ФБ ММВБ»</w:t>
      </w:r>
    </w:p>
    <w:p w:rsidR="00185A4C" w:rsidRPr="002F04A5" w:rsidRDefault="00185A4C" w:rsidP="002E50CC">
      <w:pPr>
        <w:pBdr>
          <w:top w:val="single" w:sz="4" w:space="1" w:color="auto"/>
        </w:pBdr>
        <w:spacing w:after="0" w:line="240" w:lineRule="auto"/>
        <w:ind w:left="4536" w:right="-2"/>
        <w:jc w:val="center"/>
        <w:rPr>
          <w:rFonts w:ascii="Times New Roman" w:hAnsi="Times New Roman"/>
          <w:sz w:val="16"/>
          <w:szCs w:val="20"/>
        </w:rPr>
      </w:pPr>
      <w:r w:rsidRPr="002F04A5">
        <w:rPr>
          <w:rFonts w:ascii="Times New Roman" w:hAnsi="Times New Roman"/>
          <w:sz w:val="16"/>
          <w:szCs w:val="20"/>
        </w:rPr>
        <w:t>(наименование биржи, допустившей биржевые облигации к торгам в процессе их размещения)</w:t>
      </w:r>
    </w:p>
    <w:p w:rsidR="00F47CD4" w:rsidRPr="002F04A5" w:rsidRDefault="00F47CD4" w:rsidP="002E50CC">
      <w:pPr>
        <w:pBdr>
          <w:top w:val="single" w:sz="4" w:space="1" w:color="auto"/>
        </w:pBdr>
        <w:spacing w:after="0" w:line="240" w:lineRule="auto"/>
        <w:ind w:left="4536" w:right="-2"/>
        <w:jc w:val="center"/>
        <w:rPr>
          <w:rFonts w:ascii="Times New Roman" w:hAnsi="Times New Roman"/>
          <w:sz w:val="20"/>
          <w:szCs w:val="20"/>
        </w:rPr>
      </w:pPr>
    </w:p>
    <w:p w:rsidR="00185A4C" w:rsidRPr="002F04A5" w:rsidRDefault="00185A4C" w:rsidP="002E50CC">
      <w:pPr>
        <w:spacing w:after="0" w:line="240" w:lineRule="auto"/>
        <w:ind w:left="4536" w:right="-2"/>
        <w:jc w:val="center"/>
        <w:rPr>
          <w:rFonts w:ascii="Times New Roman" w:hAnsi="Times New Roman"/>
          <w:sz w:val="20"/>
          <w:szCs w:val="20"/>
        </w:rPr>
      </w:pPr>
    </w:p>
    <w:p w:rsidR="00185A4C" w:rsidRPr="002F04A5" w:rsidRDefault="00185A4C" w:rsidP="002E50CC">
      <w:pPr>
        <w:pBdr>
          <w:top w:val="single" w:sz="4" w:space="1" w:color="auto"/>
        </w:pBdr>
        <w:spacing w:after="0" w:line="240" w:lineRule="auto"/>
        <w:ind w:left="4536" w:right="-2"/>
        <w:jc w:val="center"/>
        <w:rPr>
          <w:rFonts w:ascii="Times New Roman" w:hAnsi="Times New Roman"/>
          <w:sz w:val="16"/>
          <w:szCs w:val="20"/>
        </w:rPr>
      </w:pPr>
      <w:r w:rsidRPr="002F04A5">
        <w:rPr>
          <w:rFonts w:ascii="Times New Roman" w:hAnsi="Times New Roman"/>
          <w:sz w:val="16"/>
          <w:szCs w:val="20"/>
        </w:rPr>
        <w:t>(наименование должности и подпись уполномоченного</w:t>
      </w:r>
      <w:r w:rsidRPr="002F04A5">
        <w:rPr>
          <w:rFonts w:ascii="Times New Roman" w:hAnsi="Times New Roman"/>
          <w:sz w:val="16"/>
          <w:szCs w:val="20"/>
        </w:rPr>
        <w:br/>
        <w:t>лица биржи, допустившей биржевые облигации к торгам в процессе их размещения)</w:t>
      </w:r>
    </w:p>
    <w:p w:rsidR="00F47CD4" w:rsidRPr="002F04A5" w:rsidRDefault="00F47CD4" w:rsidP="002E50CC">
      <w:pPr>
        <w:spacing w:after="0" w:line="240" w:lineRule="auto"/>
        <w:ind w:left="4649"/>
        <w:jc w:val="center"/>
        <w:rPr>
          <w:rFonts w:ascii="Times New Roman" w:hAnsi="Times New Roman"/>
          <w:i/>
          <w:iCs/>
          <w:sz w:val="20"/>
          <w:szCs w:val="20"/>
        </w:rPr>
      </w:pPr>
    </w:p>
    <w:p w:rsidR="00185A4C" w:rsidRPr="002F04A5" w:rsidRDefault="00185A4C" w:rsidP="002E50CC">
      <w:pPr>
        <w:spacing w:after="0" w:line="240" w:lineRule="auto"/>
        <w:ind w:left="4649"/>
        <w:jc w:val="center"/>
        <w:rPr>
          <w:rFonts w:ascii="Times New Roman" w:hAnsi="Times New Roman"/>
          <w:i/>
          <w:iCs/>
          <w:sz w:val="18"/>
          <w:szCs w:val="20"/>
        </w:rPr>
      </w:pPr>
      <w:r w:rsidRPr="002F04A5">
        <w:rPr>
          <w:rFonts w:ascii="Times New Roman" w:hAnsi="Times New Roman"/>
          <w:i/>
          <w:iCs/>
          <w:sz w:val="18"/>
          <w:szCs w:val="20"/>
        </w:rPr>
        <w:t xml:space="preserve">Печать </w:t>
      </w:r>
    </w:p>
    <w:tbl>
      <w:tblPr>
        <w:tblW w:w="5898" w:type="dxa"/>
        <w:tblInd w:w="3714" w:type="dxa"/>
        <w:tblLayout w:type="fixed"/>
        <w:tblCellMar>
          <w:left w:w="28" w:type="dxa"/>
          <w:right w:w="28" w:type="dxa"/>
        </w:tblCellMar>
        <w:tblLook w:val="0000"/>
      </w:tblPr>
      <w:tblGrid>
        <w:gridCol w:w="2410"/>
        <w:gridCol w:w="510"/>
        <w:gridCol w:w="284"/>
        <w:gridCol w:w="1560"/>
        <w:gridCol w:w="283"/>
        <w:gridCol w:w="284"/>
        <w:gridCol w:w="567"/>
      </w:tblGrid>
      <w:tr w:rsidR="00F47CD4" w:rsidRPr="002F04A5">
        <w:tc>
          <w:tcPr>
            <w:tcW w:w="2410" w:type="dxa"/>
            <w:vAlign w:val="bottom"/>
          </w:tcPr>
          <w:p w:rsidR="004E2B10" w:rsidRPr="002F04A5" w:rsidRDefault="004E2B10" w:rsidP="002E50CC">
            <w:pPr>
              <w:pStyle w:val="NormalPrefix"/>
              <w:widowControl/>
              <w:autoSpaceDE/>
              <w:autoSpaceDN/>
              <w:adjustRightInd/>
              <w:spacing w:before="0" w:after="0"/>
              <w:rPr>
                <w:sz w:val="20"/>
                <w:szCs w:val="20"/>
              </w:rPr>
            </w:pPr>
          </w:p>
          <w:p w:rsidR="00F47CD4" w:rsidRPr="002F04A5" w:rsidRDefault="00F47CD4" w:rsidP="009C0E04">
            <w:pPr>
              <w:pStyle w:val="NormalPrefix"/>
              <w:widowControl/>
              <w:autoSpaceDE/>
              <w:autoSpaceDN/>
              <w:adjustRightInd/>
              <w:spacing w:before="0" w:after="0"/>
              <w:rPr>
                <w:sz w:val="20"/>
                <w:szCs w:val="20"/>
                <w:lang w:eastAsia="en-US"/>
              </w:rPr>
            </w:pPr>
            <w:r w:rsidRPr="002F04A5">
              <w:rPr>
                <w:sz w:val="20"/>
                <w:szCs w:val="20"/>
              </w:rPr>
              <w:t xml:space="preserve">Допущены к торгам на бирже в процессе обращения </w:t>
            </w:r>
            <w:r w:rsidRPr="002F04A5">
              <w:rPr>
                <w:sz w:val="20"/>
                <w:szCs w:val="20"/>
                <w:lang w:eastAsia="en-US"/>
              </w:rPr>
              <w:t xml:space="preserve">  </w:t>
            </w:r>
            <w:r w:rsidR="009E3E13" w:rsidRPr="002F04A5">
              <w:rPr>
                <w:sz w:val="20"/>
                <w:szCs w:val="20"/>
                <w:lang w:eastAsia="en-US"/>
              </w:rPr>
              <w:t xml:space="preserve">                       </w:t>
            </w:r>
            <w:r w:rsidRPr="002F04A5">
              <w:rPr>
                <w:sz w:val="20"/>
                <w:szCs w:val="20"/>
                <w:lang w:eastAsia="en-US"/>
              </w:rPr>
              <w:t>«</w:t>
            </w:r>
          </w:p>
        </w:tc>
        <w:tc>
          <w:tcPr>
            <w:tcW w:w="510" w:type="dxa"/>
            <w:tcBorders>
              <w:bottom w:val="single" w:sz="4" w:space="0" w:color="auto"/>
            </w:tcBorders>
            <w:vAlign w:val="bottom"/>
          </w:tcPr>
          <w:p w:rsidR="00F47CD4" w:rsidRPr="002F04A5" w:rsidRDefault="00F47CD4" w:rsidP="002E50CC">
            <w:pPr>
              <w:spacing w:after="0" w:line="240" w:lineRule="auto"/>
              <w:jc w:val="center"/>
              <w:rPr>
                <w:rFonts w:ascii="Times New Roman" w:hAnsi="Times New Roman"/>
                <w:sz w:val="20"/>
                <w:szCs w:val="20"/>
              </w:rPr>
            </w:pPr>
          </w:p>
        </w:tc>
        <w:tc>
          <w:tcPr>
            <w:tcW w:w="284" w:type="dxa"/>
            <w:vAlign w:val="bottom"/>
          </w:tcPr>
          <w:p w:rsidR="00F47CD4" w:rsidRPr="002F04A5" w:rsidRDefault="00F47CD4" w:rsidP="002E50CC">
            <w:pPr>
              <w:spacing w:after="0" w:line="240" w:lineRule="auto"/>
              <w:rPr>
                <w:rFonts w:ascii="Times New Roman" w:hAnsi="Times New Roman"/>
                <w:sz w:val="20"/>
                <w:szCs w:val="20"/>
              </w:rPr>
            </w:pPr>
            <w:r w:rsidRPr="002F04A5">
              <w:rPr>
                <w:rFonts w:ascii="Times New Roman" w:hAnsi="Times New Roman"/>
                <w:sz w:val="20"/>
                <w:szCs w:val="20"/>
              </w:rPr>
              <w:t>»</w:t>
            </w:r>
          </w:p>
        </w:tc>
        <w:tc>
          <w:tcPr>
            <w:tcW w:w="1560" w:type="dxa"/>
            <w:tcBorders>
              <w:bottom w:val="single" w:sz="4" w:space="0" w:color="auto"/>
            </w:tcBorders>
            <w:vAlign w:val="bottom"/>
          </w:tcPr>
          <w:p w:rsidR="00F47CD4" w:rsidRPr="002F04A5" w:rsidRDefault="00F47CD4" w:rsidP="002E50CC">
            <w:pPr>
              <w:spacing w:after="0" w:line="240" w:lineRule="auto"/>
              <w:ind w:right="113"/>
              <w:jc w:val="center"/>
              <w:rPr>
                <w:rFonts w:ascii="Times New Roman" w:hAnsi="Times New Roman"/>
                <w:sz w:val="20"/>
                <w:szCs w:val="20"/>
              </w:rPr>
            </w:pPr>
          </w:p>
        </w:tc>
        <w:tc>
          <w:tcPr>
            <w:tcW w:w="283" w:type="dxa"/>
            <w:vAlign w:val="bottom"/>
          </w:tcPr>
          <w:p w:rsidR="00F47CD4" w:rsidRPr="002F04A5" w:rsidRDefault="00F47CD4" w:rsidP="002E50CC">
            <w:pPr>
              <w:spacing w:after="0" w:line="240" w:lineRule="auto"/>
              <w:jc w:val="right"/>
              <w:rPr>
                <w:rFonts w:ascii="Times New Roman" w:hAnsi="Times New Roman"/>
                <w:sz w:val="20"/>
                <w:szCs w:val="20"/>
              </w:rPr>
            </w:pPr>
            <w:r w:rsidRPr="002F04A5">
              <w:rPr>
                <w:rFonts w:ascii="Times New Roman" w:hAnsi="Times New Roman"/>
                <w:sz w:val="20"/>
                <w:szCs w:val="20"/>
              </w:rPr>
              <w:t>20</w:t>
            </w:r>
          </w:p>
        </w:tc>
        <w:tc>
          <w:tcPr>
            <w:tcW w:w="284" w:type="dxa"/>
            <w:tcBorders>
              <w:bottom w:val="single" w:sz="4" w:space="0" w:color="auto"/>
            </w:tcBorders>
            <w:vAlign w:val="bottom"/>
          </w:tcPr>
          <w:p w:rsidR="00F47CD4" w:rsidRPr="002F04A5" w:rsidRDefault="00F47CD4" w:rsidP="002E50CC">
            <w:pPr>
              <w:spacing w:after="0" w:line="240" w:lineRule="auto"/>
              <w:jc w:val="right"/>
              <w:rPr>
                <w:rFonts w:ascii="Times New Roman" w:hAnsi="Times New Roman"/>
                <w:sz w:val="20"/>
                <w:szCs w:val="20"/>
              </w:rPr>
            </w:pPr>
          </w:p>
        </w:tc>
        <w:tc>
          <w:tcPr>
            <w:tcW w:w="567" w:type="dxa"/>
            <w:vAlign w:val="bottom"/>
          </w:tcPr>
          <w:p w:rsidR="00F47CD4" w:rsidRPr="002F04A5" w:rsidRDefault="00F47CD4" w:rsidP="002E50CC">
            <w:pPr>
              <w:spacing w:after="0" w:line="240" w:lineRule="auto"/>
              <w:ind w:left="57"/>
              <w:rPr>
                <w:rFonts w:ascii="Times New Roman" w:hAnsi="Times New Roman"/>
                <w:sz w:val="20"/>
                <w:szCs w:val="20"/>
              </w:rPr>
            </w:pPr>
            <w:r w:rsidRPr="002F04A5">
              <w:rPr>
                <w:rFonts w:ascii="Times New Roman" w:hAnsi="Times New Roman"/>
                <w:sz w:val="20"/>
                <w:szCs w:val="20"/>
              </w:rPr>
              <w:t>г.</w:t>
            </w:r>
          </w:p>
        </w:tc>
      </w:tr>
    </w:tbl>
    <w:p w:rsidR="00F47CD4" w:rsidRPr="002F04A5" w:rsidRDefault="00F47CD4" w:rsidP="002E50CC">
      <w:pPr>
        <w:spacing w:after="0" w:line="240" w:lineRule="auto"/>
        <w:ind w:left="4536"/>
        <w:jc w:val="center"/>
        <w:rPr>
          <w:rFonts w:ascii="Times New Roman" w:hAnsi="Times New Roman"/>
          <w:sz w:val="20"/>
          <w:szCs w:val="20"/>
        </w:rPr>
      </w:pPr>
      <w:r w:rsidRPr="002F04A5">
        <w:rPr>
          <w:rFonts w:ascii="Times New Roman" w:hAnsi="Times New Roman"/>
          <w:sz w:val="20"/>
          <w:szCs w:val="20"/>
        </w:rPr>
        <w:t>Индивидуальный идентификационный номер</w:t>
      </w:r>
    </w:p>
    <w:tbl>
      <w:tblPr>
        <w:tblW w:w="5616" w:type="dxa"/>
        <w:tblInd w:w="3997" w:type="dxa"/>
        <w:tblLayout w:type="fixed"/>
        <w:tblCellMar>
          <w:left w:w="28" w:type="dxa"/>
          <w:right w:w="28" w:type="dxa"/>
        </w:tblCellMar>
        <w:tblLook w:val="000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F47CD4" w:rsidRPr="002F04A5">
        <w:trPr>
          <w:trHeight w:hRule="exact" w:val="360"/>
        </w:trPr>
        <w:tc>
          <w:tcPr>
            <w:tcW w:w="312" w:type="dxa"/>
            <w:tcBorders>
              <w:top w:val="single" w:sz="4" w:space="0" w:color="auto"/>
              <w:left w:val="single" w:sz="4" w:space="0" w:color="auto"/>
              <w:bottom w:val="single" w:sz="4" w:space="0" w:color="auto"/>
            </w:tcBorders>
            <w:vAlign w:val="bottom"/>
          </w:tcPr>
          <w:p w:rsidR="00F47CD4" w:rsidRPr="002F04A5" w:rsidRDefault="00F47CD4" w:rsidP="002E50CC">
            <w:pPr>
              <w:spacing w:after="0" w:line="240" w:lineRule="auto"/>
              <w:ind w:left="-28" w:firstLine="28"/>
              <w:jc w:val="center"/>
              <w:rPr>
                <w:rFonts w:ascii="Times New Roman" w:hAnsi="Times New Roman"/>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rsidR="00F47CD4" w:rsidRPr="002F04A5" w:rsidRDefault="00F47CD4" w:rsidP="002E50CC">
            <w:pPr>
              <w:spacing w:after="0" w:line="240" w:lineRule="auto"/>
              <w:jc w:val="center"/>
              <w:rPr>
                <w:rFonts w:ascii="Times New Roman" w:hAnsi="Times New Roman"/>
                <w:sz w:val="20"/>
                <w:szCs w:val="20"/>
              </w:rPr>
            </w:pPr>
          </w:p>
        </w:tc>
        <w:tc>
          <w:tcPr>
            <w:tcW w:w="312" w:type="dxa"/>
            <w:tcBorders>
              <w:top w:val="single" w:sz="4" w:space="0" w:color="auto"/>
              <w:bottom w:val="single" w:sz="4" w:space="0" w:color="auto"/>
            </w:tcBorders>
            <w:vAlign w:val="bottom"/>
          </w:tcPr>
          <w:p w:rsidR="00F47CD4" w:rsidRPr="002F04A5" w:rsidRDefault="00F47CD4" w:rsidP="002E50CC">
            <w:pPr>
              <w:spacing w:after="0" w:line="240" w:lineRule="auto"/>
              <w:jc w:val="center"/>
              <w:rPr>
                <w:rFonts w:ascii="Times New Roman" w:hAnsi="Times New Roman"/>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rsidR="00F47CD4" w:rsidRPr="002F04A5" w:rsidRDefault="00F47CD4" w:rsidP="002E50CC">
            <w:pPr>
              <w:spacing w:after="0" w:line="240" w:lineRule="auto"/>
              <w:jc w:val="center"/>
              <w:rPr>
                <w:rFonts w:ascii="Times New Roman" w:hAnsi="Times New Roman"/>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rsidR="00F47CD4" w:rsidRPr="002F04A5" w:rsidRDefault="00F47CD4" w:rsidP="002E50CC">
            <w:pPr>
              <w:spacing w:after="0" w:line="240" w:lineRule="auto"/>
              <w:jc w:val="center"/>
              <w:rPr>
                <w:rFonts w:ascii="Times New Roman" w:hAnsi="Times New Roman"/>
                <w:sz w:val="20"/>
                <w:szCs w:val="20"/>
              </w:rPr>
            </w:pPr>
          </w:p>
        </w:tc>
        <w:tc>
          <w:tcPr>
            <w:tcW w:w="312" w:type="dxa"/>
            <w:tcBorders>
              <w:top w:val="single" w:sz="4" w:space="0" w:color="auto"/>
              <w:bottom w:val="single" w:sz="4" w:space="0" w:color="auto"/>
            </w:tcBorders>
            <w:vAlign w:val="bottom"/>
          </w:tcPr>
          <w:p w:rsidR="00F47CD4" w:rsidRPr="002F04A5" w:rsidRDefault="00F47CD4" w:rsidP="002E50CC">
            <w:pPr>
              <w:spacing w:after="0" w:line="240" w:lineRule="auto"/>
              <w:jc w:val="center"/>
              <w:rPr>
                <w:rFonts w:ascii="Times New Roman" w:hAnsi="Times New Roman"/>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rsidR="00F47CD4" w:rsidRPr="002F04A5" w:rsidRDefault="00F47CD4" w:rsidP="002E50CC">
            <w:pPr>
              <w:spacing w:after="0" w:line="240" w:lineRule="auto"/>
              <w:jc w:val="center"/>
              <w:rPr>
                <w:rFonts w:ascii="Times New Roman" w:hAnsi="Times New Roman"/>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rsidR="00F47CD4" w:rsidRPr="002F04A5" w:rsidRDefault="00F47CD4" w:rsidP="002E50CC">
            <w:pPr>
              <w:spacing w:after="0" w:line="240" w:lineRule="auto"/>
              <w:jc w:val="center"/>
              <w:rPr>
                <w:rFonts w:ascii="Times New Roman" w:hAnsi="Times New Roman"/>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rsidR="00F47CD4" w:rsidRPr="002F04A5" w:rsidRDefault="00F47CD4" w:rsidP="002E50CC">
            <w:pPr>
              <w:spacing w:after="0" w:line="240" w:lineRule="auto"/>
              <w:jc w:val="center"/>
              <w:rPr>
                <w:rFonts w:ascii="Times New Roman" w:hAnsi="Times New Roman"/>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rsidR="00F47CD4" w:rsidRPr="002F04A5" w:rsidRDefault="00F47CD4" w:rsidP="002E50CC">
            <w:pPr>
              <w:spacing w:after="0" w:line="240" w:lineRule="auto"/>
              <w:jc w:val="center"/>
              <w:rPr>
                <w:rFonts w:ascii="Times New Roman" w:hAnsi="Times New Roman"/>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rsidR="00F47CD4" w:rsidRPr="002F04A5" w:rsidRDefault="00F47CD4" w:rsidP="002E50CC">
            <w:pPr>
              <w:spacing w:after="0" w:line="240" w:lineRule="auto"/>
              <w:jc w:val="center"/>
              <w:rPr>
                <w:rFonts w:ascii="Times New Roman" w:hAnsi="Times New Roman"/>
                <w:sz w:val="20"/>
                <w:szCs w:val="20"/>
              </w:rPr>
            </w:pPr>
          </w:p>
        </w:tc>
        <w:tc>
          <w:tcPr>
            <w:tcW w:w="312" w:type="dxa"/>
            <w:tcBorders>
              <w:top w:val="single" w:sz="4" w:space="0" w:color="auto"/>
              <w:bottom w:val="single" w:sz="4" w:space="0" w:color="auto"/>
            </w:tcBorders>
            <w:vAlign w:val="bottom"/>
          </w:tcPr>
          <w:p w:rsidR="00F47CD4" w:rsidRPr="002F04A5" w:rsidRDefault="00F47CD4" w:rsidP="002E50CC">
            <w:pPr>
              <w:spacing w:after="0" w:line="240" w:lineRule="auto"/>
              <w:jc w:val="center"/>
              <w:rPr>
                <w:rFonts w:ascii="Times New Roman" w:hAnsi="Times New Roman"/>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rsidR="00F47CD4" w:rsidRPr="002F04A5" w:rsidRDefault="00F47CD4" w:rsidP="002E50CC">
            <w:pPr>
              <w:spacing w:after="0" w:line="240" w:lineRule="auto"/>
              <w:jc w:val="center"/>
              <w:rPr>
                <w:rFonts w:ascii="Times New Roman" w:hAnsi="Times New Roman"/>
                <w:sz w:val="20"/>
                <w:szCs w:val="20"/>
              </w:rPr>
            </w:pPr>
          </w:p>
        </w:tc>
        <w:tc>
          <w:tcPr>
            <w:tcW w:w="312" w:type="dxa"/>
            <w:tcBorders>
              <w:top w:val="single" w:sz="4" w:space="0" w:color="auto"/>
              <w:bottom w:val="single" w:sz="4" w:space="0" w:color="auto"/>
            </w:tcBorders>
            <w:vAlign w:val="bottom"/>
          </w:tcPr>
          <w:p w:rsidR="00F47CD4" w:rsidRPr="002F04A5" w:rsidRDefault="00F47CD4" w:rsidP="002E50CC">
            <w:pPr>
              <w:spacing w:after="0" w:line="240" w:lineRule="auto"/>
              <w:jc w:val="center"/>
              <w:rPr>
                <w:rFonts w:ascii="Times New Roman" w:hAnsi="Times New Roman"/>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rsidR="00F47CD4" w:rsidRPr="002F04A5" w:rsidRDefault="00F47CD4" w:rsidP="002E50CC">
            <w:pPr>
              <w:spacing w:after="0" w:line="240" w:lineRule="auto"/>
              <w:jc w:val="center"/>
              <w:rPr>
                <w:rFonts w:ascii="Times New Roman" w:hAnsi="Times New Roman"/>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rsidR="00F47CD4" w:rsidRPr="002F04A5" w:rsidRDefault="00F47CD4" w:rsidP="002E50CC">
            <w:pPr>
              <w:spacing w:after="0" w:line="240" w:lineRule="auto"/>
              <w:ind w:left="-28" w:firstLine="28"/>
              <w:jc w:val="center"/>
              <w:rPr>
                <w:rFonts w:ascii="Times New Roman" w:hAnsi="Times New Roman"/>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rsidR="00F47CD4" w:rsidRPr="002F04A5" w:rsidRDefault="00F47CD4" w:rsidP="002E50CC">
            <w:pPr>
              <w:spacing w:after="0" w:line="240" w:lineRule="auto"/>
              <w:jc w:val="center"/>
              <w:rPr>
                <w:rFonts w:ascii="Times New Roman" w:hAnsi="Times New Roman"/>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rsidR="00F47CD4" w:rsidRPr="002F04A5" w:rsidRDefault="00F47CD4" w:rsidP="002E50CC">
            <w:pPr>
              <w:spacing w:after="0" w:line="240" w:lineRule="auto"/>
              <w:jc w:val="center"/>
              <w:rPr>
                <w:rFonts w:ascii="Times New Roman" w:hAnsi="Times New Roman"/>
                <w:sz w:val="20"/>
                <w:szCs w:val="20"/>
              </w:rPr>
            </w:pPr>
          </w:p>
        </w:tc>
      </w:tr>
    </w:tbl>
    <w:p w:rsidR="00B175FA" w:rsidRPr="002F04A5" w:rsidRDefault="00B175FA" w:rsidP="002E50CC">
      <w:pPr>
        <w:spacing w:after="0" w:line="240" w:lineRule="auto"/>
        <w:jc w:val="center"/>
        <w:rPr>
          <w:rFonts w:ascii="Times New Roman" w:hAnsi="Times New Roman"/>
          <w:sz w:val="20"/>
          <w:szCs w:val="20"/>
        </w:rPr>
      </w:pPr>
    </w:p>
    <w:p w:rsidR="00B175FA" w:rsidRPr="002F04A5" w:rsidRDefault="00B175FA" w:rsidP="002E50CC">
      <w:pPr>
        <w:spacing w:after="0" w:line="240" w:lineRule="auto"/>
        <w:jc w:val="center"/>
        <w:rPr>
          <w:rFonts w:ascii="Times New Roman" w:hAnsi="Times New Roman"/>
          <w:sz w:val="20"/>
          <w:szCs w:val="20"/>
        </w:rPr>
      </w:pPr>
    </w:p>
    <w:p w:rsidR="00F47CD4" w:rsidRPr="002F04A5" w:rsidRDefault="00B175FA" w:rsidP="002E50CC">
      <w:pPr>
        <w:pBdr>
          <w:top w:val="single" w:sz="4" w:space="1" w:color="auto"/>
        </w:pBdr>
        <w:spacing w:after="0" w:line="240" w:lineRule="auto"/>
        <w:ind w:left="4536" w:right="-2"/>
        <w:jc w:val="center"/>
        <w:rPr>
          <w:rFonts w:ascii="Times New Roman" w:hAnsi="Times New Roman"/>
          <w:sz w:val="16"/>
          <w:szCs w:val="20"/>
        </w:rPr>
      </w:pPr>
      <w:r w:rsidRPr="002F04A5">
        <w:rPr>
          <w:rFonts w:ascii="Times New Roman" w:hAnsi="Times New Roman"/>
          <w:sz w:val="16"/>
          <w:szCs w:val="20"/>
        </w:rPr>
        <w:t xml:space="preserve"> </w:t>
      </w:r>
      <w:r w:rsidR="00F47CD4" w:rsidRPr="002F04A5">
        <w:rPr>
          <w:rFonts w:ascii="Times New Roman" w:hAnsi="Times New Roman"/>
          <w:sz w:val="16"/>
          <w:szCs w:val="20"/>
        </w:rPr>
        <w:t>(наименование биржи, допустившей биржевые облигации к торгам в процессе их размещения)</w:t>
      </w:r>
    </w:p>
    <w:p w:rsidR="00F47CD4" w:rsidRPr="002F04A5" w:rsidRDefault="00F47CD4" w:rsidP="002E50CC">
      <w:pPr>
        <w:pBdr>
          <w:top w:val="single" w:sz="4" w:space="1" w:color="auto"/>
        </w:pBdr>
        <w:spacing w:after="0" w:line="240" w:lineRule="auto"/>
        <w:ind w:left="4536" w:right="-2"/>
        <w:jc w:val="center"/>
        <w:rPr>
          <w:rFonts w:ascii="Times New Roman" w:hAnsi="Times New Roman"/>
          <w:sz w:val="20"/>
          <w:szCs w:val="20"/>
        </w:rPr>
      </w:pPr>
    </w:p>
    <w:p w:rsidR="00F47CD4" w:rsidRPr="002F04A5" w:rsidRDefault="00F47CD4" w:rsidP="002E50CC">
      <w:pPr>
        <w:spacing w:after="0" w:line="240" w:lineRule="auto"/>
        <w:ind w:left="4536" w:right="-2"/>
        <w:jc w:val="center"/>
        <w:rPr>
          <w:rFonts w:ascii="Times New Roman" w:hAnsi="Times New Roman"/>
          <w:sz w:val="20"/>
          <w:szCs w:val="20"/>
        </w:rPr>
      </w:pPr>
    </w:p>
    <w:p w:rsidR="00F47CD4" w:rsidRPr="002F04A5" w:rsidRDefault="00F47CD4" w:rsidP="002E50CC">
      <w:pPr>
        <w:pBdr>
          <w:top w:val="single" w:sz="4" w:space="1" w:color="auto"/>
        </w:pBdr>
        <w:spacing w:after="0" w:line="240" w:lineRule="auto"/>
        <w:ind w:left="4536" w:right="-2"/>
        <w:jc w:val="center"/>
        <w:rPr>
          <w:rFonts w:ascii="Times New Roman" w:hAnsi="Times New Roman"/>
          <w:sz w:val="16"/>
          <w:szCs w:val="20"/>
        </w:rPr>
      </w:pPr>
      <w:r w:rsidRPr="002F04A5">
        <w:rPr>
          <w:rFonts w:ascii="Times New Roman" w:hAnsi="Times New Roman"/>
          <w:sz w:val="16"/>
          <w:szCs w:val="20"/>
        </w:rPr>
        <w:t>(наименование должности и подпись уполномоченного</w:t>
      </w:r>
      <w:r w:rsidRPr="002F04A5">
        <w:rPr>
          <w:rFonts w:ascii="Times New Roman" w:hAnsi="Times New Roman"/>
          <w:sz w:val="16"/>
          <w:szCs w:val="20"/>
        </w:rPr>
        <w:br/>
        <w:t>лица биржи, допустившей биржевые облигации к торгам в процессе их размещения)</w:t>
      </w:r>
    </w:p>
    <w:p w:rsidR="00F47CD4" w:rsidRPr="002F04A5" w:rsidRDefault="00F47CD4" w:rsidP="002E50CC">
      <w:pPr>
        <w:spacing w:after="0" w:line="240" w:lineRule="auto"/>
        <w:ind w:left="4649"/>
        <w:jc w:val="center"/>
        <w:rPr>
          <w:rFonts w:ascii="Times New Roman" w:hAnsi="Times New Roman"/>
          <w:i/>
          <w:iCs/>
          <w:sz w:val="20"/>
          <w:szCs w:val="20"/>
        </w:rPr>
      </w:pPr>
    </w:p>
    <w:p w:rsidR="00F47CD4" w:rsidRPr="002F04A5" w:rsidRDefault="00F47CD4" w:rsidP="002E50CC">
      <w:pPr>
        <w:spacing w:after="0" w:line="240" w:lineRule="auto"/>
        <w:ind w:left="4649"/>
        <w:jc w:val="center"/>
        <w:rPr>
          <w:rFonts w:ascii="Times New Roman" w:hAnsi="Times New Roman"/>
          <w:i/>
          <w:iCs/>
          <w:sz w:val="18"/>
          <w:szCs w:val="20"/>
        </w:rPr>
      </w:pPr>
      <w:r w:rsidRPr="002F04A5">
        <w:rPr>
          <w:rFonts w:ascii="Times New Roman" w:hAnsi="Times New Roman"/>
          <w:i/>
          <w:iCs/>
          <w:sz w:val="18"/>
          <w:szCs w:val="20"/>
        </w:rPr>
        <w:t xml:space="preserve">Печать </w:t>
      </w:r>
    </w:p>
    <w:p w:rsidR="00D575A9" w:rsidRPr="002F04A5" w:rsidRDefault="00D575A9" w:rsidP="002E50CC">
      <w:pPr>
        <w:spacing w:after="0" w:line="240" w:lineRule="auto"/>
        <w:jc w:val="center"/>
        <w:rPr>
          <w:rFonts w:ascii="Times New Roman" w:hAnsi="Times New Roman"/>
          <w:b/>
          <w:bCs/>
          <w:sz w:val="20"/>
          <w:szCs w:val="20"/>
        </w:rPr>
      </w:pPr>
    </w:p>
    <w:p w:rsidR="00185A4C" w:rsidRPr="002F04A5" w:rsidRDefault="00185A4C" w:rsidP="002E50CC">
      <w:pPr>
        <w:spacing w:after="0" w:line="240" w:lineRule="auto"/>
        <w:jc w:val="center"/>
        <w:rPr>
          <w:rFonts w:ascii="Times New Roman" w:hAnsi="Times New Roman"/>
          <w:b/>
          <w:bCs/>
          <w:sz w:val="20"/>
          <w:szCs w:val="20"/>
        </w:rPr>
      </w:pPr>
      <w:r w:rsidRPr="002F04A5">
        <w:rPr>
          <w:rFonts w:ascii="Times New Roman" w:hAnsi="Times New Roman"/>
          <w:b/>
          <w:bCs/>
          <w:sz w:val="20"/>
          <w:szCs w:val="20"/>
        </w:rPr>
        <w:t>РЕШЕНИЕ</w:t>
      </w:r>
      <w:r w:rsidR="009C0E04" w:rsidRPr="002F04A5">
        <w:rPr>
          <w:rFonts w:ascii="Times New Roman" w:hAnsi="Times New Roman"/>
          <w:b/>
          <w:bCs/>
          <w:sz w:val="20"/>
          <w:szCs w:val="20"/>
        </w:rPr>
        <w:t xml:space="preserve"> О ВЫПУСКЕ ЦЕННЫХ БУМАГ</w:t>
      </w:r>
      <w:r w:rsidRPr="002F04A5">
        <w:rPr>
          <w:rFonts w:ascii="Times New Roman" w:hAnsi="Times New Roman"/>
          <w:b/>
          <w:bCs/>
          <w:sz w:val="20"/>
          <w:szCs w:val="20"/>
        </w:rPr>
        <w:br/>
      </w:r>
    </w:p>
    <w:p w:rsidR="00185A4C" w:rsidRPr="002F04A5" w:rsidRDefault="00185A4C" w:rsidP="002E50CC">
      <w:pPr>
        <w:spacing w:after="0" w:line="240" w:lineRule="auto"/>
        <w:jc w:val="center"/>
        <w:rPr>
          <w:rFonts w:ascii="Times New Roman" w:hAnsi="Times New Roman"/>
          <w:sz w:val="20"/>
          <w:szCs w:val="20"/>
        </w:rPr>
      </w:pPr>
    </w:p>
    <w:p w:rsidR="009C0E04" w:rsidRPr="002F04A5" w:rsidRDefault="00F47A61" w:rsidP="009C0E04">
      <w:pPr>
        <w:spacing w:after="0" w:line="240" w:lineRule="auto"/>
        <w:jc w:val="center"/>
        <w:rPr>
          <w:rFonts w:ascii="Times New Roman" w:hAnsi="Times New Roman"/>
          <w:b/>
          <w:bCs/>
          <w:sz w:val="20"/>
          <w:szCs w:val="20"/>
        </w:rPr>
      </w:pPr>
      <w:r w:rsidRPr="002F04A5">
        <w:rPr>
          <w:rFonts w:ascii="Times New Roman" w:hAnsi="Times New Roman"/>
          <w:b/>
          <w:bCs/>
          <w:sz w:val="20"/>
          <w:szCs w:val="20"/>
        </w:rPr>
        <w:t>О</w:t>
      </w:r>
      <w:r w:rsidR="009C0E04" w:rsidRPr="002F04A5">
        <w:rPr>
          <w:rFonts w:ascii="Times New Roman" w:hAnsi="Times New Roman"/>
          <w:b/>
          <w:bCs/>
          <w:sz w:val="20"/>
          <w:szCs w:val="20"/>
        </w:rPr>
        <w:t>бщество</w:t>
      </w:r>
      <w:r w:rsidRPr="002F04A5">
        <w:rPr>
          <w:rFonts w:ascii="Times New Roman" w:hAnsi="Times New Roman"/>
          <w:b/>
          <w:bCs/>
          <w:sz w:val="20"/>
          <w:szCs w:val="20"/>
        </w:rPr>
        <w:t xml:space="preserve"> с ограниченной ответственностью</w:t>
      </w:r>
      <w:r w:rsidR="009C0E04" w:rsidRPr="002F04A5">
        <w:rPr>
          <w:rFonts w:ascii="Times New Roman" w:hAnsi="Times New Roman"/>
          <w:b/>
          <w:bCs/>
          <w:sz w:val="20"/>
          <w:szCs w:val="20"/>
        </w:rPr>
        <w:t xml:space="preserve"> «</w:t>
      </w:r>
      <w:r w:rsidRPr="002F04A5">
        <w:rPr>
          <w:rFonts w:ascii="Times New Roman" w:hAnsi="Times New Roman"/>
          <w:b/>
          <w:bCs/>
          <w:sz w:val="20"/>
          <w:szCs w:val="20"/>
        </w:rPr>
        <w:t>Балтийский лизинг</w:t>
      </w:r>
      <w:r w:rsidR="009C0E04" w:rsidRPr="002F04A5">
        <w:rPr>
          <w:rFonts w:ascii="Times New Roman" w:hAnsi="Times New Roman"/>
          <w:b/>
          <w:bCs/>
          <w:sz w:val="20"/>
          <w:szCs w:val="20"/>
        </w:rPr>
        <w:t>»</w:t>
      </w:r>
    </w:p>
    <w:p w:rsidR="009C0E04" w:rsidRPr="002F04A5" w:rsidRDefault="009C0E04" w:rsidP="002E50CC">
      <w:pPr>
        <w:spacing w:after="0" w:line="240" w:lineRule="auto"/>
        <w:jc w:val="center"/>
        <w:rPr>
          <w:rFonts w:ascii="Times New Roman" w:hAnsi="Times New Roman"/>
          <w:b/>
          <w:bCs/>
          <w:sz w:val="20"/>
          <w:szCs w:val="20"/>
        </w:rPr>
      </w:pPr>
    </w:p>
    <w:p w:rsidR="00185A4C" w:rsidRPr="002F04A5" w:rsidRDefault="009C0E04" w:rsidP="00BC2679">
      <w:pPr>
        <w:spacing w:after="0" w:line="240" w:lineRule="auto"/>
        <w:jc w:val="center"/>
        <w:rPr>
          <w:rFonts w:ascii="Times New Roman" w:hAnsi="Times New Roman"/>
          <w:b/>
          <w:i/>
          <w:sz w:val="20"/>
          <w:szCs w:val="20"/>
        </w:rPr>
      </w:pPr>
      <w:r w:rsidRPr="002F04A5">
        <w:rPr>
          <w:rFonts w:ascii="Times New Roman" w:hAnsi="Times New Roman"/>
          <w:b/>
          <w:bCs/>
          <w:i/>
          <w:iCs/>
          <w:sz w:val="20"/>
          <w:szCs w:val="20"/>
        </w:rPr>
        <w:t xml:space="preserve">биржевые облигации </w:t>
      </w:r>
      <w:r w:rsidR="00DE542D" w:rsidRPr="002F04A5">
        <w:rPr>
          <w:rFonts w:ascii="Times New Roman" w:hAnsi="Times New Roman"/>
          <w:b/>
          <w:bCs/>
          <w:i/>
          <w:iCs/>
          <w:sz w:val="20"/>
          <w:szCs w:val="20"/>
        </w:rPr>
        <w:t xml:space="preserve">неконвертируемые </w:t>
      </w:r>
      <w:r w:rsidR="008D5310" w:rsidRPr="002F04A5">
        <w:rPr>
          <w:rFonts w:ascii="Times New Roman" w:hAnsi="Times New Roman"/>
          <w:b/>
          <w:bCs/>
          <w:i/>
          <w:iCs/>
          <w:sz w:val="20"/>
          <w:szCs w:val="20"/>
        </w:rPr>
        <w:t xml:space="preserve">процентные документарные </w:t>
      </w:r>
      <w:r w:rsidR="00185A4C" w:rsidRPr="002F04A5">
        <w:rPr>
          <w:rFonts w:ascii="Times New Roman" w:hAnsi="Times New Roman"/>
          <w:b/>
          <w:bCs/>
          <w:i/>
          <w:iCs/>
          <w:sz w:val="20"/>
          <w:szCs w:val="20"/>
        </w:rPr>
        <w:t xml:space="preserve">на предъявителя </w:t>
      </w:r>
      <w:r w:rsidR="00DE542D" w:rsidRPr="002F04A5">
        <w:rPr>
          <w:rFonts w:ascii="Times New Roman" w:hAnsi="Times New Roman"/>
          <w:b/>
          <w:bCs/>
          <w:i/>
          <w:iCs/>
          <w:sz w:val="20"/>
          <w:szCs w:val="20"/>
        </w:rPr>
        <w:t xml:space="preserve">серии </w:t>
      </w:r>
      <w:r w:rsidR="007650CC" w:rsidRPr="002F04A5">
        <w:rPr>
          <w:rFonts w:ascii="Times New Roman" w:hAnsi="Times New Roman"/>
          <w:b/>
          <w:bCs/>
          <w:i/>
          <w:iCs/>
          <w:sz w:val="20"/>
          <w:szCs w:val="20"/>
        </w:rPr>
        <w:t>БО-0</w:t>
      </w:r>
      <w:r w:rsidRPr="002F04A5">
        <w:rPr>
          <w:rFonts w:ascii="Times New Roman" w:hAnsi="Times New Roman"/>
          <w:b/>
          <w:bCs/>
          <w:i/>
          <w:iCs/>
          <w:sz w:val="20"/>
          <w:szCs w:val="20"/>
        </w:rPr>
        <w:t>1</w:t>
      </w:r>
      <w:r w:rsidR="00DE542D" w:rsidRPr="002F04A5">
        <w:rPr>
          <w:rFonts w:ascii="Times New Roman" w:hAnsi="Times New Roman"/>
          <w:b/>
          <w:i/>
          <w:sz w:val="20"/>
          <w:szCs w:val="20"/>
        </w:rPr>
        <w:t xml:space="preserve"> </w:t>
      </w:r>
      <w:r w:rsidR="00185A4C" w:rsidRPr="002F04A5">
        <w:rPr>
          <w:rFonts w:ascii="Times New Roman" w:hAnsi="Times New Roman"/>
          <w:b/>
          <w:bCs/>
          <w:i/>
          <w:iCs/>
          <w:sz w:val="20"/>
          <w:szCs w:val="20"/>
        </w:rPr>
        <w:t xml:space="preserve">с обязательным централизованным хранением в количестве </w:t>
      </w:r>
      <w:r w:rsidR="00F47A61" w:rsidRPr="002F04A5">
        <w:rPr>
          <w:rFonts w:ascii="Times New Roman" w:hAnsi="Times New Roman"/>
          <w:b/>
          <w:bCs/>
          <w:i/>
          <w:iCs/>
          <w:sz w:val="20"/>
          <w:szCs w:val="20"/>
        </w:rPr>
        <w:t>3</w:t>
      </w:r>
      <w:r w:rsidR="00F71B72" w:rsidRPr="002F04A5">
        <w:rPr>
          <w:rFonts w:ascii="Times New Roman" w:hAnsi="Times New Roman"/>
          <w:b/>
          <w:bCs/>
          <w:i/>
          <w:iCs/>
          <w:sz w:val="20"/>
          <w:szCs w:val="20"/>
        </w:rPr>
        <w:t> </w:t>
      </w:r>
      <w:r w:rsidR="00F47A61" w:rsidRPr="002F04A5">
        <w:rPr>
          <w:rFonts w:ascii="Times New Roman" w:hAnsi="Times New Roman"/>
          <w:b/>
          <w:bCs/>
          <w:i/>
          <w:iCs/>
          <w:sz w:val="20"/>
          <w:szCs w:val="20"/>
        </w:rPr>
        <w:t>0</w:t>
      </w:r>
      <w:r w:rsidR="004948C8" w:rsidRPr="002F04A5">
        <w:rPr>
          <w:rFonts w:ascii="Times New Roman" w:hAnsi="Times New Roman"/>
          <w:b/>
          <w:bCs/>
          <w:i/>
          <w:iCs/>
          <w:sz w:val="20"/>
          <w:szCs w:val="20"/>
        </w:rPr>
        <w:t>00 000 (</w:t>
      </w:r>
      <w:r w:rsidR="00F47A61" w:rsidRPr="002F04A5">
        <w:rPr>
          <w:rFonts w:ascii="Times New Roman" w:hAnsi="Times New Roman"/>
          <w:b/>
          <w:bCs/>
          <w:i/>
          <w:iCs/>
          <w:sz w:val="20"/>
          <w:szCs w:val="20"/>
        </w:rPr>
        <w:t>Три миллиона</w:t>
      </w:r>
      <w:r w:rsidR="004948C8" w:rsidRPr="002F04A5">
        <w:rPr>
          <w:rFonts w:ascii="Times New Roman" w:hAnsi="Times New Roman"/>
          <w:b/>
          <w:bCs/>
          <w:i/>
          <w:iCs/>
          <w:sz w:val="20"/>
          <w:szCs w:val="20"/>
        </w:rPr>
        <w:t>)</w:t>
      </w:r>
      <w:r w:rsidR="00185A4C" w:rsidRPr="002F04A5">
        <w:rPr>
          <w:rFonts w:ascii="Times New Roman" w:hAnsi="Times New Roman"/>
          <w:b/>
          <w:bCs/>
          <w:i/>
          <w:iCs/>
          <w:sz w:val="20"/>
          <w:szCs w:val="20"/>
        </w:rPr>
        <w:t xml:space="preserve"> штук, номинальной стоимостью 1 000 (Одна тысяча) рублей каждая со сроком погашения в </w:t>
      </w:r>
      <w:r w:rsidR="00F47A61" w:rsidRPr="002F04A5">
        <w:rPr>
          <w:rFonts w:ascii="Times New Roman" w:hAnsi="Times New Roman"/>
          <w:b/>
          <w:bCs/>
          <w:i/>
          <w:iCs/>
          <w:sz w:val="20"/>
          <w:szCs w:val="20"/>
        </w:rPr>
        <w:t>2 184</w:t>
      </w:r>
      <w:r w:rsidR="00185A4C" w:rsidRPr="002F04A5">
        <w:rPr>
          <w:rFonts w:ascii="Times New Roman" w:hAnsi="Times New Roman"/>
          <w:b/>
          <w:bCs/>
          <w:i/>
          <w:iCs/>
          <w:sz w:val="20"/>
          <w:szCs w:val="20"/>
        </w:rPr>
        <w:t>-й (</w:t>
      </w:r>
      <w:r w:rsidR="00F47A61" w:rsidRPr="002F04A5">
        <w:rPr>
          <w:rFonts w:ascii="Times New Roman" w:hAnsi="Times New Roman"/>
          <w:b/>
          <w:bCs/>
          <w:i/>
          <w:iCs/>
          <w:sz w:val="20"/>
          <w:szCs w:val="20"/>
        </w:rPr>
        <w:t>Две тысячи сто восемьдесят четвертый</w:t>
      </w:r>
      <w:r w:rsidR="00BC2679" w:rsidRPr="002F04A5">
        <w:rPr>
          <w:rFonts w:ascii="Times New Roman" w:hAnsi="Times New Roman"/>
          <w:b/>
          <w:bCs/>
          <w:i/>
          <w:iCs/>
          <w:sz w:val="20"/>
          <w:szCs w:val="20"/>
        </w:rPr>
        <w:t>)</w:t>
      </w:r>
      <w:r w:rsidR="00185A4C" w:rsidRPr="002F04A5">
        <w:rPr>
          <w:rFonts w:ascii="Times New Roman" w:hAnsi="Times New Roman"/>
          <w:b/>
          <w:bCs/>
          <w:i/>
          <w:iCs/>
          <w:sz w:val="20"/>
          <w:szCs w:val="20"/>
        </w:rPr>
        <w:t xml:space="preserve"> день с даты начала размещения </w:t>
      </w:r>
      <w:r w:rsidR="00DE542D" w:rsidRPr="002F04A5">
        <w:rPr>
          <w:rFonts w:ascii="Times New Roman" w:hAnsi="Times New Roman"/>
          <w:b/>
          <w:bCs/>
          <w:i/>
          <w:iCs/>
          <w:sz w:val="20"/>
          <w:szCs w:val="20"/>
        </w:rPr>
        <w:t xml:space="preserve">биржевых </w:t>
      </w:r>
      <w:r w:rsidR="00185A4C" w:rsidRPr="002F04A5">
        <w:rPr>
          <w:rFonts w:ascii="Times New Roman" w:hAnsi="Times New Roman"/>
          <w:b/>
          <w:bCs/>
          <w:i/>
          <w:iCs/>
          <w:sz w:val="20"/>
          <w:szCs w:val="20"/>
        </w:rPr>
        <w:t xml:space="preserve">облигаций, </w:t>
      </w:r>
      <w:r w:rsidR="00DE542D" w:rsidRPr="002F04A5">
        <w:rPr>
          <w:rFonts w:ascii="Times New Roman" w:hAnsi="Times New Roman"/>
          <w:b/>
          <w:bCs/>
          <w:i/>
          <w:iCs/>
          <w:sz w:val="20"/>
          <w:szCs w:val="20"/>
        </w:rPr>
        <w:t>с возможностью досрочного погашения по требованию владельцев</w:t>
      </w:r>
      <w:r w:rsidR="00F47A61" w:rsidRPr="002F04A5">
        <w:rPr>
          <w:rFonts w:ascii="Times New Roman" w:hAnsi="Times New Roman"/>
          <w:b/>
          <w:bCs/>
          <w:i/>
          <w:iCs/>
          <w:sz w:val="20"/>
          <w:szCs w:val="20"/>
        </w:rPr>
        <w:t xml:space="preserve"> и по усмотрению эмитента</w:t>
      </w:r>
      <w:r w:rsidR="00DE542D" w:rsidRPr="002F04A5">
        <w:rPr>
          <w:rFonts w:ascii="Times New Roman" w:hAnsi="Times New Roman"/>
          <w:b/>
          <w:bCs/>
          <w:i/>
          <w:iCs/>
          <w:sz w:val="20"/>
          <w:szCs w:val="20"/>
        </w:rPr>
        <w:t xml:space="preserve">, размещаемые </w:t>
      </w:r>
      <w:r w:rsidR="00185A4C" w:rsidRPr="002F04A5">
        <w:rPr>
          <w:rFonts w:ascii="Times New Roman" w:hAnsi="Times New Roman"/>
          <w:b/>
          <w:bCs/>
          <w:i/>
          <w:iCs/>
          <w:sz w:val="20"/>
          <w:szCs w:val="20"/>
        </w:rPr>
        <w:t>путем открытой подписки</w:t>
      </w:r>
    </w:p>
    <w:p w:rsidR="005C70D1" w:rsidRPr="002F04A5" w:rsidRDefault="005C70D1" w:rsidP="002E50CC">
      <w:pPr>
        <w:tabs>
          <w:tab w:val="left" w:pos="9866"/>
        </w:tabs>
        <w:spacing w:after="0" w:line="240" w:lineRule="auto"/>
        <w:jc w:val="both"/>
        <w:rPr>
          <w:rFonts w:ascii="Times New Roman" w:hAnsi="Times New Roman"/>
          <w:sz w:val="20"/>
          <w:szCs w:val="20"/>
        </w:rPr>
      </w:pPr>
    </w:p>
    <w:p w:rsidR="002D3944" w:rsidRPr="002F04A5" w:rsidRDefault="004948C8" w:rsidP="002E50CC">
      <w:pPr>
        <w:widowControl w:val="0"/>
        <w:spacing w:after="0" w:line="240" w:lineRule="auto"/>
        <w:ind w:right="-2"/>
        <w:jc w:val="both"/>
        <w:rPr>
          <w:rFonts w:ascii="Times New Roman" w:hAnsi="Times New Roman"/>
          <w:sz w:val="20"/>
          <w:szCs w:val="20"/>
        </w:rPr>
      </w:pPr>
      <w:r w:rsidRPr="002F04A5">
        <w:rPr>
          <w:rFonts w:ascii="Times New Roman" w:hAnsi="Times New Roman"/>
          <w:sz w:val="20"/>
          <w:szCs w:val="20"/>
        </w:rPr>
        <w:t xml:space="preserve">Утверждено </w:t>
      </w:r>
      <w:r w:rsidR="004932C9" w:rsidRPr="002F04A5">
        <w:rPr>
          <w:rFonts w:ascii="Times New Roman" w:hAnsi="Times New Roman"/>
          <w:sz w:val="20"/>
          <w:szCs w:val="20"/>
        </w:rPr>
        <w:t xml:space="preserve">решением </w:t>
      </w:r>
      <w:r w:rsidR="00F47A61" w:rsidRPr="002F04A5">
        <w:rPr>
          <w:rFonts w:ascii="Times New Roman" w:hAnsi="Times New Roman"/>
          <w:sz w:val="20"/>
          <w:szCs w:val="20"/>
        </w:rPr>
        <w:t>Единственного участника О</w:t>
      </w:r>
      <w:r w:rsidR="00BC2679" w:rsidRPr="002F04A5">
        <w:rPr>
          <w:rFonts w:ascii="Times New Roman" w:hAnsi="Times New Roman"/>
          <w:sz w:val="20"/>
          <w:szCs w:val="20"/>
        </w:rPr>
        <w:t>бщества</w:t>
      </w:r>
      <w:r w:rsidR="00F47A61" w:rsidRPr="002F04A5">
        <w:rPr>
          <w:rFonts w:ascii="Times New Roman" w:hAnsi="Times New Roman"/>
          <w:sz w:val="20"/>
          <w:szCs w:val="20"/>
        </w:rPr>
        <w:t xml:space="preserve"> с ограниченной ответственностью</w:t>
      </w:r>
      <w:r w:rsidR="00BC2679" w:rsidRPr="002F04A5">
        <w:rPr>
          <w:rFonts w:ascii="Times New Roman" w:hAnsi="Times New Roman"/>
          <w:sz w:val="20"/>
          <w:szCs w:val="20"/>
        </w:rPr>
        <w:t xml:space="preserve"> «</w:t>
      </w:r>
      <w:r w:rsidR="00F47A61" w:rsidRPr="002F04A5">
        <w:rPr>
          <w:rFonts w:ascii="Times New Roman" w:hAnsi="Times New Roman"/>
          <w:sz w:val="20"/>
          <w:szCs w:val="20"/>
        </w:rPr>
        <w:t>Балтийский лизинг</w:t>
      </w:r>
      <w:r w:rsidR="00BC2679" w:rsidRPr="002F04A5">
        <w:rPr>
          <w:rFonts w:ascii="Times New Roman" w:hAnsi="Times New Roman"/>
          <w:sz w:val="20"/>
          <w:szCs w:val="20"/>
        </w:rPr>
        <w:t>»</w:t>
      </w:r>
      <w:r w:rsidR="004932C9" w:rsidRPr="002F04A5">
        <w:rPr>
          <w:rFonts w:ascii="Times New Roman" w:hAnsi="Times New Roman"/>
          <w:sz w:val="20"/>
          <w:szCs w:val="20"/>
        </w:rPr>
        <w:t>,</w:t>
      </w:r>
      <w:r w:rsidRPr="002F04A5">
        <w:rPr>
          <w:rFonts w:ascii="Times New Roman" w:hAnsi="Times New Roman"/>
          <w:sz w:val="20"/>
          <w:szCs w:val="20"/>
        </w:rPr>
        <w:t xml:space="preserve"> принятым </w:t>
      </w:r>
      <w:r w:rsidR="006E395B" w:rsidRPr="002F04A5">
        <w:rPr>
          <w:rFonts w:ascii="Times New Roman" w:hAnsi="Times New Roman"/>
          <w:sz w:val="20"/>
          <w:szCs w:val="20"/>
        </w:rPr>
        <w:t>«</w:t>
      </w:r>
      <w:r w:rsidR="00585377" w:rsidRPr="002F04A5">
        <w:rPr>
          <w:rFonts w:ascii="Times New Roman" w:hAnsi="Times New Roman"/>
          <w:sz w:val="20"/>
          <w:szCs w:val="20"/>
        </w:rPr>
        <w:t>23</w:t>
      </w:r>
      <w:r w:rsidR="006E395B" w:rsidRPr="002F04A5">
        <w:rPr>
          <w:rFonts w:ascii="Times New Roman" w:hAnsi="Times New Roman"/>
          <w:sz w:val="20"/>
          <w:szCs w:val="20"/>
        </w:rPr>
        <w:t>»</w:t>
      </w:r>
      <w:r w:rsidR="00585377" w:rsidRPr="002F04A5">
        <w:rPr>
          <w:rFonts w:ascii="Times New Roman" w:hAnsi="Times New Roman"/>
          <w:sz w:val="20"/>
          <w:szCs w:val="20"/>
        </w:rPr>
        <w:t xml:space="preserve"> декабря</w:t>
      </w:r>
      <w:r w:rsidR="002D3944" w:rsidRPr="002F04A5">
        <w:rPr>
          <w:rFonts w:ascii="Times New Roman" w:hAnsi="Times New Roman"/>
          <w:sz w:val="20"/>
        </w:rPr>
        <w:t xml:space="preserve"> </w:t>
      </w:r>
      <w:r w:rsidR="008D177B" w:rsidRPr="002F04A5">
        <w:rPr>
          <w:rFonts w:ascii="Times New Roman" w:hAnsi="Times New Roman"/>
          <w:sz w:val="20"/>
        </w:rPr>
        <w:t>201</w:t>
      </w:r>
      <w:r w:rsidR="00585377" w:rsidRPr="002F04A5">
        <w:rPr>
          <w:rFonts w:ascii="Times New Roman" w:hAnsi="Times New Roman"/>
          <w:sz w:val="20"/>
        </w:rPr>
        <w:t>4</w:t>
      </w:r>
      <w:r w:rsidR="008D177B" w:rsidRPr="002F04A5">
        <w:rPr>
          <w:rFonts w:ascii="Times New Roman" w:hAnsi="Times New Roman"/>
          <w:sz w:val="20"/>
        </w:rPr>
        <w:t xml:space="preserve"> </w:t>
      </w:r>
      <w:r w:rsidR="00700AFC" w:rsidRPr="002F04A5">
        <w:rPr>
          <w:rFonts w:ascii="Times New Roman" w:hAnsi="Times New Roman"/>
          <w:sz w:val="20"/>
        </w:rPr>
        <w:t>г</w:t>
      </w:r>
      <w:r w:rsidR="00F1655D" w:rsidRPr="002F04A5">
        <w:rPr>
          <w:rFonts w:ascii="Times New Roman" w:hAnsi="Times New Roman"/>
          <w:sz w:val="20"/>
        </w:rPr>
        <w:t>.</w:t>
      </w:r>
      <w:r w:rsidR="00F1655D" w:rsidRPr="002F04A5">
        <w:rPr>
          <w:rFonts w:ascii="Times New Roman" w:hAnsi="Times New Roman"/>
          <w:sz w:val="20"/>
          <w:szCs w:val="20"/>
        </w:rPr>
        <w:t xml:space="preserve">, </w:t>
      </w:r>
      <w:r w:rsidR="00F47A61" w:rsidRPr="002F04A5">
        <w:rPr>
          <w:rFonts w:ascii="Times New Roman" w:hAnsi="Times New Roman"/>
          <w:sz w:val="20"/>
          <w:szCs w:val="20"/>
        </w:rPr>
        <w:t>Решение</w:t>
      </w:r>
      <w:r w:rsidR="00F1655D" w:rsidRPr="002F04A5">
        <w:rPr>
          <w:rFonts w:ascii="Times New Roman" w:hAnsi="Times New Roman"/>
          <w:sz w:val="20"/>
          <w:szCs w:val="20"/>
        </w:rPr>
        <w:t xml:space="preserve"> </w:t>
      </w:r>
      <w:r w:rsidR="006E395B" w:rsidRPr="002F04A5">
        <w:rPr>
          <w:rFonts w:ascii="Times New Roman" w:hAnsi="Times New Roman"/>
          <w:sz w:val="20"/>
          <w:szCs w:val="20"/>
        </w:rPr>
        <w:t>№</w:t>
      </w:r>
      <w:r w:rsidR="00585377" w:rsidRPr="002F04A5">
        <w:rPr>
          <w:rFonts w:ascii="Times New Roman" w:hAnsi="Times New Roman"/>
          <w:sz w:val="20"/>
          <w:szCs w:val="20"/>
        </w:rPr>
        <w:t>121</w:t>
      </w:r>
      <w:r w:rsidR="00BC2679" w:rsidRPr="002F04A5">
        <w:rPr>
          <w:color w:val="1F497D"/>
        </w:rPr>
        <w:t xml:space="preserve"> </w:t>
      </w:r>
      <w:r w:rsidR="00F1655D" w:rsidRPr="002F04A5">
        <w:rPr>
          <w:rFonts w:ascii="Times New Roman" w:hAnsi="Times New Roman"/>
          <w:sz w:val="20"/>
          <w:szCs w:val="20"/>
        </w:rPr>
        <w:t xml:space="preserve">от </w:t>
      </w:r>
      <w:r w:rsidR="006E395B" w:rsidRPr="002F04A5">
        <w:rPr>
          <w:rFonts w:ascii="Times New Roman" w:hAnsi="Times New Roman"/>
          <w:sz w:val="20"/>
          <w:szCs w:val="20"/>
        </w:rPr>
        <w:t>«</w:t>
      </w:r>
      <w:r w:rsidR="00585377" w:rsidRPr="002F04A5">
        <w:rPr>
          <w:rFonts w:ascii="Times New Roman" w:hAnsi="Times New Roman"/>
          <w:sz w:val="20"/>
          <w:szCs w:val="20"/>
        </w:rPr>
        <w:t>23</w:t>
      </w:r>
      <w:r w:rsidR="006E395B" w:rsidRPr="002F04A5">
        <w:rPr>
          <w:rFonts w:ascii="Times New Roman" w:hAnsi="Times New Roman"/>
          <w:sz w:val="20"/>
          <w:szCs w:val="20"/>
        </w:rPr>
        <w:t>»</w:t>
      </w:r>
      <w:r w:rsidR="00585377" w:rsidRPr="002F04A5">
        <w:rPr>
          <w:rFonts w:ascii="Times New Roman" w:hAnsi="Times New Roman"/>
          <w:sz w:val="20"/>
          <w:szCs w:val="20"/>
        </w:rPr>
        <w:t xml:space="preserve"> декабря</w:t>
      </w:r>
      <w:r w:rsidR="008D177B" w:rsidRPr="002F04A5">
        <w:rPr>
          <w:rFonts w:ascii="Times New Roman" w:hAnsi="Times New Roman"/>
          <w:sz w:val="20"/>
        </w:rPr>
        <w:t xml:space="preserve"> </w:t>
      </w:r>
      <w:r w:rsidR="00700AFC" w:rsidRPr="002F04A5">
        <w:rPr>
          <w:rFonts w:ascii="Times New Roman" w:hAnsi="Times New Roman"/>
          <w:sz w:val="20"/>
        </w:rPr>
        <w:t>201</w:t>
      </w:r>
      <w:r w:rsidR="00585377" w:rsidRPr="002F04A5">
        <w:rPr>
          <w:rFonts w:ascii="Times New Roman" w:hAnsi="Times New Roman"/>
          <w:sz w:val="20"/>
        </w:rPr>
        <w:t>4</w:t>
      </w:r>
      <w:r w:rsidR="00700AFC" w:rsidRPr="002F04A5">
        <w:rPr>
          <w:rFonts w:ascii="Times New Roman" w:hAnsi="Times New Roman"/>
          <w:sz w:val="20"/>
        </w:rPr>
        <w:t xml:space="preserve"> г</w:t>
      </w:r>
      <w:r w:rsidRPr="002F04A5">
        <w:rPr>
          <w:rFonts w:ascii="Times New Roman" w:hAnsi="Times New Roman"/>
          <w:sz w:val="20"/>
        </w:rPr>
        <w:t>.</w:t>
      </w:r>
    </w:p>
    <w:p w:rsidR="004948C8" w:rsidRPr="002F04A5" w:rsidRDefault="007E31DD" w:rsidP="002E50CC">
      <w:pPr>
        <w:widowControl w:val="0"/>
        <w:spacing w:after="0" w:line="240" w:lineRule="auto"/>
        <w:ind w:right="-2"/>
        <w:jc w:val="both"/>
        <w:rPr>
          <w:rFonts w:ascii="Times New Roman" w:hAnsi="Times New Roman"/>
          <w:sz w:val="20"/>
          <w:szCs w:val="20"/>
        </w:rPr>
      </w:pPr>
      <w:r w:rsidRPr="002F04A5">
        <w:rPr>
          <w:rFonts w:ascii="Times New Roman" w:hAnsi="Times New Roman"/>
          <w:sz w:val="20"/>
          <w:szCs w:val="20"/>
        </w:rPr>
        <w:t xml:space="preserve"> </w:t>
      </w:r>
    </w:p>
    <w:p w:rsidR="00BC2679" w:rsidRPr="002F04A5" w:rsidRDefault="00BC2679" w:rsidP="002E50CC">
      <w:pPr>
        <w:widowControl w:val="0"/>
        <w:spacing w:after="0" w:line="240" w:lineRule="auto"/>
        <w:ind w:right="-2"/>
        <w:jc w:val="both"/>
        <w:rPr>
          <w:rFonts w:ascii="Times New Roman" w:hAnsi="Times New Roman"/>
          <w:sz w:val="20"/>
          <w:szCs w:val="20"/>
        </w:rPr>
      </w:pPr>
    </w:p>
    <w:p w:rsidR="004C1139" w:rsidRPr="002F04A5" w:rsidRDefault="004948C8" w:rsidP="004C1139">
      <w:pPr>
        <w:widowControl w:val="0"/>
        <w:spacing w:after="0" w:line="240" w:lineRule="auto"/>
        <w:ind w:right="-2"/>
        <w:jc w:val="both"/>
        <w:rPr>
          <w:rFonts w:ascii="Times New Roman" w:hAnsi="Times New Roman"/>
          <w:sz w:val="20"/>
          <w:szCs w:val="20"/>
        </w:rPr>
      </w:pPr>
      <w:r w:rsidRPr="002F04A5">
        <w:rPr>
          <w:rFonts w:ascii="Times New Roman" w:hAnsi="Times New Roman"/>
          <w:sz w:val="20"/>
          <w:szCs w:val="20"/>
        </w:rPr>
        <w:t xml:space="preserve">на основании решения о размещении </w:t>
      </w:r>
      <w:r w:rsidR="006C2893" w:rsidRPr="002F04A5">
        <w:rPr>
          <w:rFonts w:ascii="Times New Roman" w:hAnsi="Times New Roman"/>
          <w:sz w:val="20"/>
          <w:szCs w:val="20"/>
        </w:rPr>
        <w:t>ценных бумаг</w:t>
      </w:r>
      <w:r w:rsidRPr="002F04A5">
        <w:rPr>
          <w:rFonts w:ascii="Times New Roman" w:hAnsi="Times New Roman"/>
          <w:sz w:val="20"/>
          <w:szCs w:val="20"/>
        </w:rPr>
        <w:t xml:space="preserve">, принятого </w:t>
      </w:r>
      <w:r w:rsidR="00F47A61" w:rsidRPr="002F04A5">
        <w:rPr>
          <w:rFonts w:ascii="Times New Roman" w:hAnsi="Times New Roman"/>
          <w:sz w:val="20"/>
          <w:szCs w:val="20"/>
        </w:rPr>
        <w:t>Единственным участником</w:t>
      </w:r>
      <w:r w:rsidR="00C16FE3" w:rsidRPr="002F04A5">
        <w:rPr>
          <w:rFonts w:ascii="Times New Roman" w:hAnsi="Times New Roman"/>
          <w:sz w:val="20"/>
          <w:szCs w:val="20"/>
        </w:rPr>
        <w:t xml:space="preserve"> </w:t>
      </w:r>
      <w:r w:rsidR="00F47A61" w:rsidRPr="002F04A5">
        <w:rPr>
          <w:rFonts w:ascii="Times New Roman" w:hAnsi="Times New Roman"/>
          <w:sz w:val="20"/>
          <w:szCs w:val="20"/>
        </w:rPr>
        <w:t>О</w:t>
      </w:r>
      <w:r w:rsidR="00C16FE3" w:rsidRPr="002F04A5">
        <w:rPr>
          <w:rFonts w:ascii="Times New Roman" w:hAnsi="Times New Roman"/>
          <w:sz w:val="20"/>
          <w:szCs w:val="20"/>
        </w:rPr>
        <w:t>бщества</w:t>
      </w:r>
      <w:r w:rsidR="00F47A61" w:rsidRPr="002F04A5">
        <w:rPr>
          <w:rFonts w:ascii="Times New Roman" w:hAnsi="Times New Roman"/>
          <w:sz w:val="20"/>
          <w:szCs w:val="20"/>
        </w:rPr>
        <w:t xml:space="preserve"> с ограниченной ответственностью</w:t>
      </w:r>
      <w:r w:rsidR="00C16FE3" w:rsidRPr="002F04A5">
        <w:rPr>
          <w:rFonts w:ascii="Times New Roman" w:hAnsi="Times New Roman"/>
          <w:sz w:val="20"/>
          <w:szCs w:val="20"/>
        </w:rPr>
        <w:t xml:space="preserve"> «</w:t>
      </w:r>
      <w:r w:rsidR="00F47A61" w:rsidRPr="002F04A5">
        <w:rPr>
          <w:rFonts w:ascii="Times New Roman" w:hAnsi="Times New Roman"/>
          <w:sz w:val="20"/>
          <w:szCs w:val="20"/>
        </w:rPr>
        <w:t>Балтийский лизинг</w:t>
      </w:r>
      <w:r w:rsidR="00C16FE3" w:rsidRPr="002F04A5">
        <w:rPr>
          <w:rFonts w:ascii="Times New Roman" w:hAnsi="Times New Roman"/>
          <w:sz w:val="20"/>
          <w:szCs w:val="20"/>
        </w:rPr>
        <w:t>»</w:t>
      </w:r>
      <w:r w:rsidRPr="002F04A5">
        <w:rPr>
          <w:rFonts w:ascii="Times New Roman" w:hAnsi="Times New Roman"/>
          <w:sz w:val="20"/>
          <w:szCs w:val="20"/>
        </w:rPr>
        <w:t xml:space="preserve"> </w:t>
      </w:r>
      <w:r w:rsidR="00585377" w:rsidRPr="002F04A5">
        <w:rPr>
          <w:rFonts w:ascii="Times New Roman" w:hAnsi="Times New Roman"/>
          <w:sz w:val="20"/>
          <w:szCs w:val="20"/>
        </w:rPr>
        <w:t>«23» декабря</w:t>
      </w:r>
      <w:r w:rsidR="00585377" w:rsidRPr="002F04A5">
        <w:rPr>
          <w:rFonts w:ascii="Times New Roman" w:hAnsi="Times New Roman"/>
          <w:sz w:val="20"/>
        </w:rPr>
        <w:t xml:space="preserve"> 2014 г.</w:t>
      </w:r>
      <w:r w:rsidR="00585377" w:rsidRPr="002F04A5">
        <w:rPr>
          <w:rFonts w:ascii="Times New Roman" w:hAnsi="Times New Roman"/>
          <w:sz w:val="20"/>
          <w:szCs w:val="20"/>
        </w:rPr>
        <w:t>, Решение №121</w:t>
      </w:r>
      <w:r w:rsidR="00585377" w:rsidRPr="002F04A5">
        <w:rPr>
          <w:color w:val="1F497D"/>
        </w:rPr>
        <w:t xml:space="preserve"> </w:t>
      </w:r>
      <w:r w:rsidR="00585377" w:rsidRPr="002F04A5">
        <w:rPr>
          <w:rFonts w:ascii="Times New Roman" w:hAnsi="Times New Roman"/>
          <w:sz w:val="20"/>
          <w:szCs w:val="20"/>
        </w:rPr>
        <w:t>от «23» декабря</w:t>
      </w:r>
      <w:r w:rsidR="00585377" w:rsidRPr="002F04A5">
        <w:rPr>
          <w:rFonts w:ascii="Times New Roman" w:hAnsi="Times New Roman"/>
          <w:sz w:val="20"/>
        </w:rPr>
        <w:t xml:space="preserve"> 2014 г.</w:t>
      </w:r>
    </w:p>
    <w:p w:rsidR="0091387E" w:rsidRPr="002F04A5" w:rsidRDefault="0091387E" w:rsidP="002E50CC">
      <w:pPr>
        <w:spacing w:after="0" w:line="240" w:lineRule="auto"/>
        <w:rPr>
          <w:rFonts w:ascii="Times New Roman" w:hAnsi="Times New Roman"/>
          <w:sz w:val="20"/>
          <w:szCs w:val="20"/>
        </w:rPr>
      </w:pPr>
    </w:p>
    <w:p w:rsidR="00F47A61" w:rsidRPr="002F04A5" w:rsidRDefault="004948C8" w:rsidP="00F47A61">
      <w:pPr>
        <w:jc w:val="both"/>
        <w:rPr>
          <w:rFonts w:ascii="Times New Roman" w:hAnsi="Times New Roman"/>
          <w:b/>
          <w:i/>
          <w:sz w:val="20"/>
          <w:szCs w:val="20"/>
          <w:lang w:eastAsia="en-US"/>
        </w:rPr>
      </w:pPr>
      <w:r w:rsidRPr="002F04A5">
        <w:rPr>
          <w:rFonts w:ascii="Times New Roman" w:hAnsi="Times New Roman"/>
          <w:sz w:val="20"/>
          <w:szCs w:val="20"/>
          <w:lang w:eastAsia="en-US"/>
        </w:rPr>
        <w:t>Место нахождения эмитента:</w:t>
      </w:r>
      <w:r w:rsidR="0002522C" w:rsidRPr="002F04A5">
        <w:rPr>
          <w:rFonts w:ascii="Times New Roman" w:hAnsi="Times New Roman"/>
          <w:b/>
          <w:i/>
          <w:sz w:val="20"/>
          <w:szCs w:val="20"/>
          <w:lang w:eastAsia="en-US"/>
        </w:rPr>
        <w:t xml:space="preserve"> </w:t>
      </w:r>
      <w:r w:rsidR="00F47A61" w:rsidRPr="002F04A5">
        <w:rPr>
          <w:rFonts w:ascii="Times New Roman" w:hAnsi="Times New Roman"/>
          <w:b/>
          <w:i/>
          <w:sz w:val="20"/>
          <w:szCs w:val="20"/>
          <w:lang w:eastAsia="en-US"/>
        </w:rPr>
        <w:t xml:space="preserve">190103, Санкт-Петербург, 10-я Красноармейская улица, дом 22, литер А </w:t>
      </w:r>
    </w:p>
    <w:p w:rsidR="008D7757" w:rsidRPr="002F04A5" w:rsidRDefault="004948C8" w:rsidP="002E50CC">
      <w:pPr>
        <w:autoSpaceDE w:val="0"/>
        <w:autoSpaceDN w:val="0"/>
        <w:adjustRightInd w:val="0"/>
        <w:spacing w:after="0" w:line="240" w:lineRule="auto"/>
        <w:jc w:val="both"/>
        <w:rPr>
          <w:rFonts w:ascii="Times New Roman" w:hAnsi="Times New Roman"/>
          <w:b/>
          <w:i/>
          <w:sz w:val="20"/>
          <w:szCs w:val="20"/>
          <w:lang w:eastAsia="en-US"/>
        </w:rPr>
      </w:pPr>
      <w:r w:rsidRPr="002F04A5">
        <w:rPr>
          <w:rFonts w:ascii="Times New Roman" w:hAnsi="Times New Roman"/>
          <w:sz w:val="20"/>
          <w:szCs w:val="20"/>
          <w:lang w:eastAsia="en-US"/>
        </w:rPr>
        <w:t>Контактные телефоны с указанием междугороднего кода</w:t>
      </w:r>
      <w:r w:rsidR="00C16FE3" w:rsidRPr="002F04A5">
        <w:rPr>
          <w:rFonts w:ascii="Times New Roman" w:hAnsi="Times New Roman"/>
          <w:sz w:val="20"/>
          <w:szCs w:val="20"/>
          <w:lang w:eastAsia="en-US"/>
        </w:rPr>
        <w:t>:</w:t>
      </w:r>
      <w:r w:rsidRPr="002F04A5">
        <w:rPr>
          <w:rFonts w:ascii="Times New Roman" w:hAnsi="Times New Roman"/>
          <w:b/>
          <w:i/>
          <w:sz w:val="20"/>
          <w:szCs w:val="20"/>
          <w:lang w:eastAsia="en-US"/>
        </w:rPr>
        <w:t xml:space="preserve"> </w:t>
      </w:r>
      <w:r w:rsidR="00F47A61" w:rsidRPr="002F04A5">
        <w:rPr>
          <w:rFonts w:ascii="Times New Roman" w:hAnsi="Times New Roman"/>
          <w:b/>
          <w:i/>
          <w:sz w:val="20"/>
          <w:szCs w:val="20"/>
          <w:lang w:eastAsia="en-US"/>
        </w:rPr>
        <w:t>+7</w:t>
      </w:r>
      <w:r w:rsidR="00204F5E" w:rsidRPr="002F04A5">
        <w:rPr>
          <w:rFonts w:ascii="Times New Roman" w:hAnsi="Times New Roman"/>
          <w:b/>
          <w:i/>
          <w:sz w:val="20"/>
          <w:szCs w:val="20"/>
          <w:lang w:eastAsia="en-US"/>
        </w:rPr>
        <w:t xml:space="preserve"> </w:t>
      </w:r>
      <w:r w:rsidR="00F47A61" w:rsidRPr="002F04A5">
        <w:rPr>
          <w:rFonts w:ascii="Times New Roman" w:hAnsi="Times New Roman"/>
          <w:b/>
          <w:i/>
          <w:sz w:val="20"/>
          <w:szCs w:val="20"/>
          <w:lang w:eastAsia="en-US"/>
        </w:rPr>
        <w:t>(812) 325-90-80</w:t>
      </w:r>
    </w:p>
    <w:p w:rsidR="0035631F" w:rsidRPr="002F04A5" w:rsidRDefault="0035631F" w:rsidP="002E50CC">
      <w:pPr>
        <w:spacing w:after="0" w:line="240" w:lineRule="auto"/>
        <w:jc w:val="both"/>
        <w:rPr>
          <w:rFonts w:ascii="Times New Roman" w:hAnsi="Times New Roman"/>
          <w:sz w:val="20"/>
          <w:szCs w:val="20"/>
          <w:lang w:eastAsia="en-US"/>
        </w:rPr>
      </w:pPr>
    </w:p>
    <w:tbl>
      <w:tblPr>
        <w:tblW w:w="9410" w:type="dxa"/>
        <w:tblCellMar>
          <w:left w:w="28" w:type="dxa"/>
          <w:right w:w="28" w:type="dxa"/>
        </w:tblCellMar>
        <w:tblLook w:val="0000"/>
      </w:tblPr>
      <w:tblGrid>
        <w:gridCol w:w="760"/>
        <w:gridCol w:w="482"/>
        <w:gridCol w:w="284"/>
        <w:gridCol w:w="1559"/>
        <w:gridCol w:w="363"/>
        <w:gridCol w:w="346"/>
        <w:gridCol w:w="1792"/>
        <w:gridCol w:w="76"/>
        <w:gridCol w:w="993"/>
        <w:gridCol w:w="567"/>
        <w:gridCol w:w="76"/>
        <w:gridCol w:w="2112"/>
      </w:tblGrid>
      <w:tr w:rsidR="004948C8" w:rsidRPr="002F04A5">
        <w:tc>
          <w:tcPr>
            <w:tcW w:w="5586" w:type="dxa"/>
            <w:gridSpan w:val="7"/>
            <w:tcBorders>
              <w:top w:val="single" w:sz="4" w:space="0" w:color="auto"/>
              <w:left w:val="single" w:sz="4" w:space="0" w:color="auto"/>
              <w:right w:val="nil"/>
            </w:tcBorders>
            <w:vAlign w:val="bottom"/>
          </w:tcPr>
          <w:p w:rsidR="009E3E13" w:rsidRPr="002F04A5" w:rsidRDefault="009E3E13" w:rsidP="00F47A61">
            <w:pPr>
              <w:spacing w:after="0" w:line="240" w:lineRule="auto"/>
              <w:rPr>
                <w:rFonts w:ascii="Times New Roman" w:hAnsi="Times New Roman"/>
                <w:sz w:val="20"/>
                <w:szCs w:val="20"/>
                <w:lang w:eastAsia="en-US"/>
              </w:rPr>
            </w:pPr>
            <w:r w:rsidRPr="002F04A5">
              <w:rPr>
                <w:rFonts w:ascii="Times New Roman" w:hAnsi="Times New Roman"/>
                <w:b/>
                <w:sz w:val="20"/>
                <w:szCs w:val="20"/>
                <w:lang w:eastAsia="en-US"/>
              </w:rPr>
              <w:t xml:space="preserve">Генеральный директор </w:t>
            </w:r>
          </w:p>
        </w:tc>
        <w:tc>
          <w:tcPr>
            <w:tcW w:w="76" w:type="dxa"/>
            <w:tcBorders>
              <w:top w:val="single" w:sz="4" w:space="0" w:color="auto"/>
              <w:left w:val="nil"/>
              <w:bottom w:val="nil"/>
              <w:right w:val="nil"/>
            </w:tcBorders>
            <w:vAlign w:val="bottom"/>
          </w:tcPr>
          <w:p w:rsidR="004948C8" w:rsidRPr="002F04A5" w:rsidRDefault="004948C8" w:rsidP="002E50CC">
            <w:pPr>
              <w:spacing w:after="0" w:line="240" w:lineRule="auto"/>
              <w:rPr>
                <w:rFonts w:ascii="Times New Roman" w:hAnsi="Times New Roman"/>
                <w:sz w:val="20"/>
                <w:szCs w:val="20"/>
                <w:lang w:eastAsia="en-US"/>
              </w:rPr>
            </w:pPr>
          </w:p>
        </w:tc>
        <w:tc>
          <w:tcPr>
            <w:tcW w:w="1560" w:type="dxa"/>
            <w:gridSpan w:val="2"/>
            <w:tcBorders>
              <w:top w:val="single" w:sz="4" w:space="0" w:color="auto"/>
              <w:left w:val="nil"/>
              <w:bottom w:val="single" w:sz="4" w:space="0" w:color="auto"/>
              <w:right w:val="nil"/>
            </w:tcBorders>
            <w:vAlign w:val="bottom"/>
          </w:tcPr>
          <w:p w:rsidR="004948C8" w:rsidRPr="002F04A5" w:rsidRDefault="004948C8" w:rsidP="002E50CC">
            <w:pPr>
              <w:spacing w:after="0" w:line="240" w:lineRule="auto"/>
              <w:jc w:val="center"/>
              <w:rPr>
                <w:rFonts w:ascii="Times New Roman" w:hAnsi="Times New Roman"/>
                <w:sz w:val="20"/>
                <w:szCs w:val="20"/>
                <w:lang w:eastAsia="en-US"/>
              </w:rPr>
            </w:pPr>
          </w:p>
          <w:p w:rsidR="00585377" w:rsidRPr="002F04A5" w:rsidRDefault="00585377" w:rsidP="002E50CC">
            <w:pPr>
              <w:spacing w:after="0" w:line="240" w:lineRule="auto"/>
              <w:jc w:val="center"/>
              <w:rPr>
                <w:rFonts w:ascii="Times New Roman" w:hAnsi="Times New Roman"/>
                <w:sz w:val="20"/>
                <w:szCs w:val="20"/>
                <w:lang w:eastAsia="en-US"/>
              </w:rPr>
            </w:pPr>
          </w:p>
        </w:tc>
        <w:tc>
          <w:tcPr>
            <w:tcW w:w="76" w:type="dxa"/>
            <w:tcBorders>
              <w:top w:val="single" w:sz="4" w:space="0" w:color="auto"/>
              <w:left w:val="nil"/>
              <w:bottom w:val="nil"/>
              <w:right w:val="nil"/>
            </w:tcBorders>
            <w:vAlign w:val="bottom"/>
          </w:tcPr>
          <w:p w:rsidR="004948C8" w:rsidRPr="002F04A5" w:rsidRDefault="004948C8" w:rsidP="002E50CC">
            <w:pPr>
              <w:spacing w:after="0" w:line="240" w:lineRule="auto"/>
              <w:rPr>
                <w:rFonts w:ascii="Times New Roman" w:hAnsi="Times New Roman"/>
                <w:sz w:val="20"/>
                <w:szCs w:val="20"/>
                <w:lang w:eastAsia="en-US"/>
              </w:rPr>
            </w:pPr>
          </w:p>
        </w:tc>
        <w:tc>
          <w:tcPr>
            <w:tcW w:w="2112" w:type="dxa"/>
            <w:tcBorders>
              <w:top w:val="single" w:sz="4" w:space="0" w:color="auto"/>
              <w:left w:val="nil"/>
              <w:bottom w:val="single" w:sz="4" w:space="0" w:color="auto"/>
              <w:right w:val="single" w:sz="4" w:space="0" w:color="auto"/>
            </w:tcBorders>
            <w:vAlign w:val="bottom"/>
          </w:tcPr>
          <w:p w:rsidR="004948C8" w:rsidRPr="002F04A5" w:rsidRDefault="00F47A61" w:rsidP="009E3E13">
            <w:pPr>
              <w:spacing w:after="0" w:line="240" w:lineRule="auto"/>
              <w:jc w:val="center"/>
              <w:rPr>
                <w:rFonts w:ascii="Times New Roman" w:hAnsi="Times New Roman"/>
                <w:b/>
                <w:sz w:val="20"/>
                <w:szCs w:val="20"/>
                <w:lang w:eastAsia="en-US"/>
              </w:rPr>
            </w:pPr>
            <w:r w:rsidRPr="002F04A5">
              <w:rPr>
                <w:rFonts w:ascii="Times New Roman" w:hAnsi="Times New Roman"/>
                <w:b/>
                <w:sz w:val="20"/>
                <w:szCs w:val="20"/>
                <w:lang w:eastAsia="en-US"/>
              </w:rPr>
              <w:t>Д.В. Корчагов</w:t>
            </w:r>
          </w:p>
        </w:tc>
      </w:tr>
      <w:tr w:rsidR="004948C8" w:rsidRPr="002F04A5">
        <w:tc>
          <w:tcPr>
            <w:tcW w:w="5586" w:type="dxa"/>
            <w:gridSpan w:val="7"/>
            <w:tcBorders>
              <w:left w:val="single" w:sz="4" w:space="0" w:color="auto"/>
              <w:right w:val="nil"/>
            </w:tcBorders>
          </w:tcPr>
          <w:p w:rsidR="004948C8" w:rsidRPr="002F04A5" w:rsidRDefault="004948C8" w:rsidP="002E50CC">
            <w:pPr>
              <w:spacing w:after="0" w:line="240" w:lineRule="auto"/>
              <w:jc w:val="center"/>
              <w:rPr>
                <w:rFonts w:ascii="Times New Roman" w:hAnsi="Times New Roman"/>
                <w:sz w:val="20"/>
                <w:szCs w:val="20"/>
                <w:lang w:eastAsia="en-US"/>
              </w:rPr>
            </w:pPr>
          </w:p>
        </w:tc>
        <w:tc>
          <w:tcPr>
            <w:tcW w:w="76" w:type="dxa"/>
            <w:tcBorders>
              <w:top w:val="nil"/>
              <w:left w:val="nil"/>
              <w:right w:val="nil"/>
            </w:tcBorders>
          </w:tcPr>
          <w:p w:rsidR="004948C8" w:rsidRPr="002F04A5" w:rsidRDefault="004948C8" w:rsidP="002E50CC">
            <w:pPr>
              <w:spacing w:after="0" w:line="240" w:lineRule="auto"/>
              <w:rPr>
                <w:rFonts w:ascii="Times New Roman" w:hAnsi="Times New Roman"/>
                <w:sz w:val="20"/>
                <w:szCs w:val="20"/>
                <w:lang w:eastAsia="en-US"/>
              </w:rPr>
            </w:pPr>
          </w:p>
        </w:tc>
        <w:tc>
          <w:tcPr>
            <w:tcW w:w="1560" w:type="dxa"/>
            <w:gridSpan w:val="2"/>
            <w:tcBorders>
              <w:top w:val="nil"/>
              <w:left w:val="nil"/>
              <w:right w:val="nil"/>
            </w:tcBorders>
          </w:tcPr>
          <w:p w:rsidR="004948C8" w:rsidRPr="002F04A5" w:rsidRDefault="004948C8" w:rsidP="002E50CC">
            <w:pPr>
              <w:spacing w:after="0" w:line="240" w:lineRule="auto"/>
              <w:jc w:val="center"/>
              <w:rPr>
                <w:rFonts w:ascii="Times New Roman" w:hAnsi="Times New Roman"/>
                <w:sz w:val="20"/>
                <w:szCs w:val="20"/>
                <w:lang w:eastAsia="en-US"/>
              </w:rPr>
            </w:pPr>
            <w:r w:rsidRPr="002F04A5">
              <w:rPr>
                <w:rFonts w:ascii="Times New Roman" w:hAnsi="Times New Roman"/>
                <w:sz w:val="20"/>
                <w:szCs w:val="20"/>
                <w:lang w:eastAsia="en-US"/>
              </w:rPr>
              <w:t>(подпись)</w:t>
            </w:r>
          </w:p>
        </w:tc>
        <w:tc>
          <w:tcPr>
            <w:tcW w:w="76" w:type="dxa"/>
            <w:tcBorders>
              <w:top w:val="nil"/>
              <w:left w:val="nil"/>
              <w:right w:val="nil"/>
            </w:tcBorders>
          </w:tcPr>
          <w:p w:rsidR="004948C8" w:rsidRPr="002F04A5" w:rsidRDefault="004948C8" w:rsidP="002E50CC">
            <w:pPr>
              <w:spacing w:after="0" w:line="240" w:lineRule="auto"/>
              <w:rPr>
                <w:rFonts w:ascii="Times New Roman" w:hAnsi="Times New Roman"/>
                <w:sz w:val="20"/>
                <w:szCs w:val="20"/>
                <w:lang w:eastAsia="en-US"/>
              </w:rPr>
            </w:pPr>
          </w:p>
        </w:tc>
        <w:tc>
          <w:tcPr>
            <w:tcW w:w="2112" w:type="dxa"/>
            <w:tcBorders>
              <w:top w:val="nil"/>
              <w:left w:val="nil"/>
              <w:right w:val="single" w:sz="4" w:space="0" w:color="auto"/>
            </w:tcBorders>
          </w:tcPr>
          <w:p w:rsidR="004948C8" w:rsidRPr="002F04A5" w:rsidRDefault="004948C8" w:rsidP="002E50CC">
            <w:pPr>
              <w:spacing w:after="0" w:line="240" w:lineRule="auto"/>
              <w:jc w:val="center"/>
              <w:rPr>
                <w:rFonts w:ascii="Times New Roman" w:hAnsi="Times New Roman"/>
                <w:sz w:val="20"/>
                <w:szCs w:val="20"/>
                <w:lang w:eastAsia="en-US"/>
              </w:rPr>
            </w:pPr>
          </w:p>
        </w:tc>
      </w:tr>
      <w:tr w:rsidR="004948C8" w:rsidRPr="002F0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410" w:type="dxa"/>
            <w:gridSpan w:val="12"/>
            <w:tcBorders>
              <w:top w:val="nil"/>
              <w:left w:val="single" w:sz="4" w:space="0" w:color="auto"/>
              <w:bottom w:val="nil"/>
              <w:right w:val="single" w:sz="4" w:space="0" w:color="auto"/>
            </w:tcBorders>
          </w:tcPr>
          <w:p w:rsidR="004948C8" w:rsidRPr="002F04A5" w:rsidRDefault="004948C8" w:rsidP="002E50CC">
            <w:pPr>
              <w:spacing w:after="0" w:line="240" w:lineRule="auto"/>
              <w:jc w:val="both"/>
              <w:rPr>
                <w:rFonts w:ascii="Times New Roman" w:hAnsi="Times New Roman"/>
                <w:b/>
                <w:bCs/>
                <w:i/>
                <w:iCs/>
                <w:sz w:val="20"/>
                <w:szCs w:val="20"/>
                <w:lang w:eastAsia="en-US"/>
              </w:rPr>
            </w:pPr>
          </w:p>
        </w:tc>
      </w:tr>
      <w:tr w:rsidR="009E3E13" w:rsidRPr="002F04A5" w:rsidTr="00FB359F">
        <w:tc>
          <w:tcPr>
            <w:tcW w:w="760" w:type="dxa"/>
            <w:tcBorders>
              <w:left w:val="single" w:sz="4" w:space="0" w:color="auto"/>
              <w:right w:val="nil"/>
            </w:tcBorders>
            <w:vAlign w:val="bottom"/>
          </w:tcPr>
          <w:p w:rsidR="009E3E13" w:rsidRPr="002F04A5" w:rsidRDefault="009E3E13" w:rsidP="002E50CC">
            <w:pPr>
              <w:spacing w:after="0" w:line="240" w:lineRule="auto"/>
              <w:rPr>
                <w:rFonts w:ascii="Times New Roman" w:hAnsi="Times New Roman"/>
                <w:sz w:val="20"/>
                <w:szCs w:val="20"/>
                <w:lang w:eastAsia="en-US"/>
              </w:rPr>
            </w:pPr>
            <w:r w:rsidRPr="002F04A5">
              <w:rPr>
                <w:rFonts w:ascii="Times New Roman" w:hAnsi="Times New Roman"/>
                <w:sz w:val="20"/>
                <w:szCs w:val="20"/>
                <w:lang w:eastAsia="en-US"/>
              </w:rPr>
              <w:t xml:space="preserve">Дата  </w:t>
            </w:r>
            <w:r w:rsidR="006E395B" w:rsidRPr="002F04A5">
              <w:rPr>
                <w:rFonts w:ascii="Times New Roman" w:hAnsi="Times New Roman"/>
                <w:sz w:val="20"/>
                <w:szCs w:val="20"/>
                <w:lang w:eastAsia="en-US"/>
              </w:rPr>
              <w:t xml:space="preserve">  </w:t>
            </w:r>
            <w:r w:rsidRPr="002F04A5">
              <w:rPr>
                <w:rFonts w:ascii="Times New Roman" w:hAnsi="Times New Roman"/>
                <w:sz w:val="20"/>
                <w:szCs w:val="20"/>
                <w:lang w:eastAsia="en-US"/>
              </w:rPr>
              <w:t>«</w:t>
            </w:r>
          </w:p>
        </w:tc>
        <w:tc>
          <w:tcPr>
            <w:tcW w:w="482" w:type="dxa"/>
            <w:tcBorders>
              <w:left w:val="nil"/>
              <w:bottom w:val="single" w:sz="4" w:space="0" w:color="auto"/>
              <w:right w:val="nil"/>
            </w:tcBorders>
            <w:vAlign w:val="bottom"/>
          </w:tcPr>
          <w:p w:rsidR="009E3E13" w:rsidRPr="002F04A5" w:rsidRDefault="009E3E13" w:rsidP="002E50CC">
            <w:pPr>
              <w:spacing w:after="0" w:line="240" w:lineRule="auto"/>
              <w:jc w:val="center"/>
              <w:rPr>
                <w:rFonts w:ascii="Times New Roman" w:hAnsi="Times New Roman"/>
                <w:sz w:val="20"/>
                <w:szCs w:val="20"/>
                <w:lang w:eastAsia="en-US"/>
              </w:rPr>
            </w:pPr>
          </w:p>
        </w:tc>
        <w:tc>
          <w:tcPr>
            <w:tcW w:w="284" w:type="dxa"/>
            <w:tcBorders>
              <w:left w:val="nil"/>
              <w:right w:val="nil"/>
            </w:tcBorders>
            <w:vAlign w:val="bottom"/>
          </w:tcPr>
          <w:p w:rsidR="009E3E13" w:rsidRPr="002F04A5" w:rsidRDefault="009E3E13" w:rsidP="002E50CC">
            <w:pPr>
              <w:spacing w:after="0" w:line="240" w:lineRule="auto"/>
              <w:rPr>
                <w:rFonts w:ascii="Times New Roman" w:hAnsi="Times New Roman"/>
                <w:sz w:val="20"/>
                <w:szCs w:val="20"/>
                <w:lang w:eastAsia="en-US"/>
              </w:rPr>
            </w:pPr>
            <w:r w:rsidRPr="002F04A5">
              <w:rPr>
                <w:rFonts w:ascii="Times New Roman" w:hAnsi="Times New Roman"/>
                <w:sz w:val="20"/>
                <w:szCs w:val="20"/>
                <w:lang w:eastAsia="en-US"/>
              </w:rPr>
              <w:t>»</w:t>
            </w:r>
          </w:p>
        </w:tc>
        <w:tc>
          <w:tcPr>
            <w:tcW w:w="1559" w:type="dxa"/>
            <w:tcBorders>
              <w:left w:val="nil"/>
              <w:bottom w:val="single" w:sz="4" w:space="0" w:color="auto"/>
              <w:right w:val="nil"/>
            </w:tcBorders>
            <w:vAlign w:val="bottom"/>
          </w:tcPr>
          <w:p w:rsidR="009E3E13" w:rsidRPr="002F04A5" w:rsidRDefault="009E3E13" w:rsidP="002E50CC">
            <w:pPr>
              <w:spacing w:after="0" w:line="240" w:lineRule="auto"/>
              <w:jc w:val="center"/>
              <w:rPr>
                <w:rFonts w:ascii="Times New Roman" w:hAnsi="Times New Roman"/>
                <w:sz w:val="20"/>
                <w:szCs w:val="20"/>
                <w:lang w:eastAsia="en-US"/>
              </w:rPr>
            </w:pPr>
          </w:p>
        </w:tc>
        <w:tc>
          <w:tcPr>
            <w:tcW w:w="709" w:type="dxa"/>
            <w:gridSpan w:val="2"/>
            <w:tcBorders>
              <w:left w:val="nil"/>
              <w:right w:val="nil"/>
            </w:tcBorders>
            <w:vAlign w:val="bottom"/>
          </w:tcPr>
          <w:p w:rsidR="009E3E13" w:rsidRPr="002F04A5" w:rsidRDefault="009E3E13" w:rsidP="00F47A61">
            <w:pPr>
              <w:spacing w:after="0" w:line="240" w:lineRule="auto"/>
              <w:jc w:val="center"/>
              <w:rPr>
                <w:rFonts w:ascii="Times New Roman" w:hAnsi="Times New Roman"/>
                <w:sz w:val="20"/>
                <w:szCs w:val="20"/>
                <w:lang w:eastAsia="en-US"/>
              </w:rPr>
            </w:pPr>
            <w:r w:rsidRPr="002F04A5">
              <w:rPr>
                <w:rFonts w:ascii="Times New Roman" w:hAnsi="Times New Roman"/>
                <w:sz w:val="20"/>
                <w:szCs w:val="20"/>
                <w:lang w:eastAsia="en-US"/>
              </w:rPr>
              <w:t>201</w:t>
            </w:r>
            <w:r w:rsidR="00F47A61" w:rsidRPr="002F04A5">
              <w:rPr>
                <w:rFonts w:ascii="Times New Roman" w:hAnsi="Times New Roman"/>
                <w:sz w:val="20"/>
                <w:szCs w:val="20"/>
                <w:lang w:eastAsia="en-US"/>
              </w:rPr>
              <w:t>_</w:t>
            </w:r>
          </w:p>
        </w:tc>
        <w:tc>
          <w:tcPr>
            <w:tcW w:w="2861" w:type="dxa"/>
            <w:gridSpan w:val="3"/>
            <w:tcBorders>
              <w:left w:val="nil"/>
              <w:right w:val="nil"/>
            </w:tcBorders>
            <w:vAlign w:val="bottom"/>
          </w:tcPr>
          <w:p w:rsidR="009E3E13" w:rsidRPr="002F04A5" w:rsidRDefault="009E3E13" w:rsidP="002E50CC">
            <w:pPr>
              <w:tabs>
                <w:tab w:val="left" w:pos="2098"/>
              </w:tabs>
              <w:spacing w:after="0" w:line="240" w:lineRule="auto"/>
              <w:ind w:left="57"/>
              <w:rPr>
                <w:rFonts w:ascii="Times New Roman" w:hAnsi="Times New Roman"/>
                <w:sz w:val="20"/>
                <w:szCs w:val="20"/>
                <w:lang w:eastAsia="en-US"/>
              </w:rPr>
            </w:pPr>
            <w:r w:rsidRPr="002F04A5">
              <w:rPr>
                <w:rFonts w:ascii="Times New Roman" w:hAnsi="Times New Roman"/>
                <w:sz w:val="20"/>
                <w:szCs w:val="20"/>
                <w:lang w:eastAsia="en-US"/>
              </w:rPr>
              <w:t>г.</w:t>
            </w:r>
            <w:r w:rsidRPr="002F04A5">
              <w:rPr>
                <w:rFonts w:ascii="Times New Roman" w:hAnsi="Times New Roman"/>
                <w:sz w:val="20"/>
                <w:szCs w:val="20"/>
                <w:lang w:eastAsia="en-US"/>
              </w:rPr>
              <w:tab/>
              <w:t>М.П.</w:t>
            </w:r>
          </w:p>
        </w:tc>
        <w:tc>
          <w:tcPr>
            <w:tcW w:w="2755" w:type="dxa"/>
            <w:gridSpan w:val="3"/>
            <w:tcBorders>
              <w:left w:val="nil"/>
              <w:right w:val="single" w:sz="4" w:space="0" w:color="auto"/>
            </w:tcBorders>
          </w:tcPr>
          <w:p w:rsidR="009E3E13" w:rsidRPr="002F04A5" w:rsidRDefault="009E3E13" w:rsidP="002E50CC">
            <w:pPr>
              <w:tabs>
                <w:tab w:val="left" w:pos="2098"/>
              </w:tabs>
              <w:spacing w:after="0" w:line="240" w:lineRule="auto"/>
              <w:ind w:left="57"/>
              <w:rPr>
                <w:rFonts w:ascii="Times New Roman" w:hAnsi="Times New Roman"/>
                <w:sz w:val="20"/>
                <w:szCs w:val="20"/>
                <w:lang w:eastAsia="en-US"/>
              </w:rPr>
            </w:pPr>
          </w:p>
        </w:tc>
      </w:tr>
      <w:tr w:rsidR="004948C8" w:rsidRPr="002F04A5">
        <w:trPr>
          <w:trHeight w:val="122"/>
        </w:trPr>
        <w:tc>
          <w:tcPr>
            <w:tcW w:w="760" w:type="dxa"/>
            <w:tcBorders>
              <w:left w:val="single" w:sz="4" w:space="0" w:color="auto"/>
              <w:bottom w:val="single" w:sz="4" w:space="0" w:color="auto"/>
              <w:right w:val="nil"/>
            </w:tcBorders>
            <w:vAlign w:val="bottom"/>
          </w:tcPr>
          <w:p w:rsidR="004948C8" w:rsidRPr="002F04A5" w:rsidRDefault="004948C8" w:rsidP="002E50CC">
            <w:pPr>
              <w:spacing w:after="0" w:line="240" w:lineRule="auto"/>
              <w:rPr>
                <w:rFonts w:ascii="Times New Roman" w:hAnsi="Times New Roman"/>
                <w:sz w:val="20"/>
                <w:szCs w:val="20"/>
                <w:lang w:eastAsia="en-US"/>
              </w:rPr>
            </w:pPr>
          </w:p>
        </w:tc>
        <w:tc>
          <w:tcPr>
            <w:tcW w:w="482" w:type="dxa"/>
            <w:tcBorders>
              <w:left w:val="nil"/>
              <w:bottom w:val="single" w:sz="4" w:space="0" w:color="auto"/>
              <w:right w:val="nil"/>
            </w:tcBorders>
            <w:vAlign w:val="bottom"/>
          </w:tcPr>
          <w:p w:rsidR="004948C8" w:rsidRPr="002F04A5" w:rsidRDefault="004948C8" w:rsidP="002E50CC">
            <w:pPr>
              <w:spacing w:after="0" w:line="240" w:lineRule="auto"/>
              <w:jc w:val="center"/>
              <w:rPr>
                <w:rFonts w:ascii="Times New Roman" w:hAnsi="Times New Roman"/>
                <w:sz w:val="20"/>
                <w:szCs w:val="20"/>
                <w:lang w:eastAsia="en-US"/>
              </w:rPr>
            </w:pPr>
          </w:p>
        </w:tc>
        <w:tc>
          <w:tcPr>
            <w:tcW w:w="284" w:type="dxa"/>
            <w:tcBorders>
              <w:left w:val="nil"/>
              <w:bottom w:val="single" w:sz="4" w:space="0" w:color="auto"/>
              <w:right w:val="nil"/>
            </w:tcBorders>
            <w:vAlign w:val="bottom"/>
          </w:tcPr>
          <w:p w:rsidR="004948C8" w:rsidRPr="002F04A5" w:rsidRDefault="004948C8" w:rsidP="002E50CC">
            <w:pPr>
              <w:spacing w:after="0" w:line="240" w:lineRule="auto"/>
              <w:rPr>
                <w:rFonts w:ascii="Times New Roman" w:hAnsi="Times New Roman"/>
                <w:sz w:val="20"/>
                <w:szCs w:val="20"/>
                <w:lang w:eastAsia="en-US"/>
              </w:rPr>
            </w:pPr>
          </w:p>
        </w:tc>
        <w:tc>
          <w:tcPr>
            <w:tcW w:w="1559" w:type="dxa"/>
            <w:tcBorders>
              <w:left w:val="nil"/>
              <w:bottom w:val="single" w:sz="4" w:space="0" w:color="auto"/>
              <w:right w:val="nil"/>
            </w:tcBorders>
            <w:vAlign w:val="bottom"/>
          </w:tcPr>
          <w:p w:rsidR="004948C8" w:rsidRPr="002F04A5" w:rsidRDefault="004948C8" w:rsidP="002E50CC">
            <w:pPr>
              <w:spacing w:after="0" w:line="240" w:lineRule="auto"/>
              <w:jc w:val="center"/>
              <w:rPr>
                <w:rFonts w:ascii="Times New Roman" w:hAnsi="Times New Roman"/>
                <w:sz w:val="20"/>
                <w:szCs w:val="20"/>
                <w:lang w:eastAsia="en-US"/>
              </w:rPr>
            </w:pPr>
          </w:p>
        </w:tc>
        <w:tc>
          <w:tcPr>
            <w:tcW w:w="363" w:type="dxa"/>
            <w:tcBorders>
              <w:left w:val="nil"/>
              <w:bottom w:val="single" w:sz="4" w:space="0" w:color="auto"/>
              <w:right w:val="nil"/>
            </w:tcBorders>
            <w:vAlign w:val="bottom"/>
          </w:tcPr>
          <w:p w:rsidR="004948C8" w:rsidRPr="002F04A5" w:rsidRDefault="004948C8" w:rsidP="002E50CC">
            <w:pPr>
              <w:spacing w:after="0" w:line="240" w:lineRule="auto"/>
              <w:jc w:val="right"/>
              <w:rPr>
                <w:rFonts w:ascii="Times New Roman" w:hAnsi="Times New Roman"/>
                <w:sz w:val="20"/>
                <w:szCs w:val="20"/>
                <w:lang w:eastAsia="en-US"/>
              </w:rPr>
            </w:pPr>
          </w:p>
        </w:tc>
        <w:tc>
          <w:tcPr>
            <w:tcW w:w="346" w:type="dxa"/>
            <w:tcBorders>
              <w:left w:val="nil"/>
              <w:bottom w:val="single" w:sz="4" w:space="0" w:color="auto"/>
              <w:right w:val="nil"/>
            </w:tcBorders>
            <w:vAlign w:val="bottom"/>
          </w:tcPr>
          <w:p w:rsidR="004948C8" w:rsidRPr="002F04A5" w:rsidRDefault="004948C8" w:rsidP="002E50CC">
            <w:pPr>
              <w:spacing w:after="0" w:line="240" w:lineRule="auto"/>
              <w:jc w:val="center"/>
              <w:rPr>
                <w:rFonts w:ascii="Times New Roman" w:hAnsi="Times New Roman"/>
                <w:sz w:val="20"/>
                <w:szCs w:val="20"/>
                <w:lang w:eastAsia="en-US"/>
              </w:rPr>
            </w:pPr>
          </w:p>
        </w:tc>
        <w:tc>
          <w:tcPr>
            <w:tcW w:w="2861" w:type="dxa"/>
            <w:gridSpan w:val="3"/>
            <w:tcBorders>
              <w:left w:val="nil"/>
              <w:bottom w:val="single" w:sz="4" w:space="0" w:color="auto"/>
              <w:right w:val="nil"/>
            </w:tcBorders>
            <w:vAlign w:val="bottom"/>
          </w:tcPr>
          <w:p w:rsidR="004948C8" w:rsidRPr="002F04A5" w:rsidRDefault="004948C8" w:rsidP="002E50CC">
            <w:pPr>
              <w:tabs>
                <w:tab w:val="left" w:pos="2098"/>
              </w:tabs>
              <w:spacing w:after="0" w:line="240" w:lineRule="auto"/>
              <w:ind w:left="57"/>
              <w:rPr>
                <w:rFonts w:ascii="Times New Roman" w:hAnsi="Times New Roman"/>
                <w:sz w:val="20"/>
                <w:szCs w:val="20"/>
                <w:lang w:eastAsia="en-US"/>
              </w:rPr>
            </w:pPr>
          </w:p>
        </w:tc>
        <w:tc>
          <w:tcPr>
            <w:tcW w:w="2755" w:type="dxa"/>
            <w:gridSpan w:val="3"/>
            <w:tcBorders>
              <w:left w:val="nil"/>
              <w:bottom w:val="single" w:sz="4" w:space="0" w:color="auto"/>
              <w:right w:val="single" w:sz="4" w:space="0" w:color="auto"/>
            </w:tcBorders>
          </w:tcPr>
          <w:p w:rsidR="004948C8" w:rsidRPr="002F04A5" w:rsidRDefault="004948C8" w:rsidP="002E50CC">
            <w:pPr>
              <w:tabs>
                <w:tab w:val="left" w:pos="2098"/>
              </w:tabs>
              <w:spacing w:after="0" w:line="240" w:lineRule="auto"/>
              <w:ind w:left="57"/>
              <w:rPr>
                <w:rFonts w:ascii="Times New Roman" w:hAnsi="Times New Roman"/>
                <w:sz w:val="20"/>
                <w:szCs w:val="20"/>
                <w:lang w:eastAsia="en-US"/>
              </w:rPr>
            </w:pPr>
          </w:p>
        </w:tc>
      </w:tr>
    </w:tbl>
    <w:p w:rsidR="004948C8" w:rsidRPr="002F04A5" w:rsidRDefault="004948C8" w:rsidP="002E50CC">
      <w:pPr>
        <w:spacing w:after="0" w:line="240" w:lineRule="auto"/>
        <w:rPr>
          <w:rFonts w:ascii="Times New Roman" w:hAnsi="Times New Roman"/>
          <w:sz w:val="20"/>
          <w:szCs w:val="20"/>
        </w:rPr>
      </w:pPr>
    </w:p>
    <w:p w:rsidR="003A54FB" w:rsidRPr="002F04A5" w:rsidRDefault="00185A4C" w:rsidP="002E50CC">
      <w:pPr>
        <w:autoSpaceDE w:val="0"/>
        <w:autoSpaceDN w:val="0"/>
        <w:adjustRightInd w:val="0"/>
        <w:spacing w:after="0" w:line="240" w:lineRule="auto"/>
        <w:ind w:firstLine="540"/>
        <w:jc w:val="both"/>
        <w:rPr>
          <w:rFonts w:ascii="Times New Roman" w:hAnsi="Times New Roman"/>
          <w:b/>
          <w:bCs/>
        </w:rPr>
      </w:pPr>
      <w:r w:rsidRPr="002F04A5">
        <w:rPr>
          <w:rFonts w:ascii="Times New Roman" w:hAnsi="Times New Roman"/>
          <w:bCs/>
          <w:sz w:val="20"/>
          <w:szCs w:val="20"/>
        </w:rPr>
        <w:br w:type="page"/>
      </w:r>
      <w:r w:rsidR="003A54FB" w:rsidRPr="002F04A5">
        <w:rPr>
          <w:rFonts w:ascii="Times New Roman" w:hAnsi="Times New Roman"/>
          <w:b/>
          <w:bCs/>
        </w:rPr>
        <w:lastRenderedPageBreak/>
        <w:t>1. Вид, категория (тип) ценных бумаг</w:t>
      </w:r>
    </w:p>
    <w:p w:rsidR="002858B4" w:rsidRPr="002F04A5" w:rsidRDefault="002858B4" w:rsidP="002E50CC">
      <w:pPr>
        <w:pStyle w:val="ConsNormal"/>
        <w:ind w:right="0" w:firstLine="540"/>
        <w:jc w:val="both"/>
        <w:rPr>
          <w:rFonts w:ascii="Times New Roman" w:hAnsi="Times New Roman" w:cs="Times New Roman"/>
        </w:rPr>
      </w:pPr>
    </w:p>
    <w:p w:rsidR="00340A8F" w:rsidRPr="002F04A5" w:rsidRDefault="00340A8F" w:rsidP="002E50CC">
      <w:pPr>
        <w:pStyle w:val="ConsNormal"/>
        <w:ind w:right="0" w:firstLine="540"/>
        <w:jc w:val="both"/>
        <w:rPr>
          <w:rFonts w:ascii="Times New Roman" w:hAnsi="Times New Roman" w:cs="Times New Roman"/>
        </w:rPr>
      </w:pPr>
      <w:r w:rsidRPr="002F04A5">
        <w:rPr>
          <w:rFonts w:ascii="Times New Roman" w:hAnsi="Times New Roman" w:cs="Times New Roman"/>
        </w:rPr>
        <w:t xml:space="preserve">Вид ценных бумаг: </w:t>
      </w:r>
      <w:r w:rsidRPr="002F04A5">
        <w:rPr>
          <w:rFonts w:ascii="Times New Roman" w:hAnsi="Times New Roman" w:cs="Times New Roman"/>
          <w:b/>
          <w:bCs/>
          <w:i/>
          <w:iCs/>
        </w:rPr>
        <w:t>биржевые</w:t>
      </w:r>
      <w:r w:rsidRPr="002F04A5">
        <w:rPr>
          <w:rFonts w:ascii="Times New Roman" w:hAnsi="Times New Roman" w:cs="Times New Roman"/>
          <w:b/>
        </w:rPr>
        <w:t xml:space="preserve"> </w:t>
      </w:r>
      <w:r w:rsidRPr="002F04A5">
        <w:rPr>
          <w:rFonts w:ascii="Times New Roman" w:hAnsi="Times New Roman" w:cs="Times New Roman"/>
          <w:b/>
          <w:bCs/>
          <w:i/>
          <w:iCs/>
        </w:rPr>
        <w:t>облигации на предъявителя</w:t>
      </w:r>
    </w:p>
    <w:p w:rsidR="00340A8F" w:rsidRPr="002F04A5" w:rsidRDefault="00340A8F" w:rsidP="002E50CC">
      <w:pPr>
        <w:pStyle w:val="ConsNormal"/>
        <w:ind w:right="0" w:firstLine="540"/>
        <w:jc w:val="both"/>
        <w:rPr>
          <w:rFonts w:ascii="Times New Roman" w:hAnsi="Times New Roman" w:cs="Times New Roman"/>
          <w:bCs/>
          <w:i/>
          <w:iCs/>
        </w:rPr>
      </w:pPr>
      <w:r w:rsidRPr="002F04A5">
        <w:rPr>
          <w:rFonts w:ascii="Times New Roman" w:hAnsi="Times New Roman" w:cs="Times New Roman"/>
        </w:rPr>
        <w:t xml:space="preserve">Серия: </w:t>
      </w:r>
      <w:r w:rsidR="007650CC" w:rsidRPr="002F04A5">
        <w:rPr>
          <w:rFonts w:ascii="Times New Roman" w:hAnsi="Times New Roman" w:cs="Times New Roman"/>
          <w:b/>
          <w:bCs/>
          <w:i/>
          <w:iCs/>
        </w:rPr>
        <w:t>БО-0</w:t>
      </w:r>
      <w:r w:rsidR="008C16AE" w:rsidRPr="002F04A5">
        <w:rPr>
          <w:rFonts w:ascii="Times New Roman" w:hAnsi="Times New Roman" w:cs="Times New Roman"/>
          <w:b/>
          <w:bCs/>
          <w:i/>
          <w:iCs/>
        </w:rPr>
        <w:t>1</w:t>
      </w:r>
    </w:p>
    <w:p w:rsidR="00340A8F" w:rsidRPr="002F04A5" w:rsidRDefault="00373965" w:rsidP="002E50CC">
      <w:pPr>
        <w:autoSpaceDE w:val="0"/>
        <w:autoSpaceDN w:val="0"/>
        <w:adjustRightInd w:val="0"/>
        <w:spacing w:after="0" w:line="240" w:lineRule="auto"/>
        <w:ind w:firstLine="540"/>
        <w:jc w:val="both"/>
        <w:rPr>
          <w:rFonts w:ascii="Times New Roman" w:hAnsi="Times New Roman"/>
          <w:b/>
          <w:bCs/>
          <w:sz w:val="20"/>
          <w:szCs w:val="20"/>
        </w:rPr>
      </w:pPr>
      <w:r w:rsidRPr="002F04A5">
        <w:rPr>
          <w:rStyle w:val="SUBST"/>
          <w:rFonts w:ascii="Times New Roman" w:hAnsi="Times New Roman"/>
          <w:b w:val="0"/>
          <w:i w:val="0"/>
          <w:sz w:val="20"/>
          <w:szCs w:val="20"/>
        </w:rPr>
        <w:t>Идентификационные признаки облигаций выпуска:</w:t>
      </w:r>
      <w:r w:rsidR="00CC360C" w:rsidRPr="002F04A5">
        <w:rPr>
          <w:rStyle w:val="SUBST"/>
          <w:rFonts w:ascii="Times New Roman" w:hAnsi="Times New Roman"/>
          <w:sz w:val="20"/>
          <w:szCs w:val="20"/>
        </w:rPr>
        <w:t xml:space="preserve"> </w:t>
      </w:r>
      <w:r w:rsidR="008C16AE" w:rsidRPr="002F04A5">
        <w:rPr>
          <w:rStyle w:val="SUBST"/>
          <w:rFonts w:ascii="Times New Roman" w:hAnsi="Times New Roman"/>
          <w:bCs/>
          <w:iCs/>
          <w:sz w:val="20"/>
          <w:szCs w:val="20"/>
        </w:rPr>
        <w:t xml:space="preserve">биржевые облигации </w:t>
      </w:r>
      <w:r w:rsidR="00340A8F" w:rsidRPr="002F04A5">
        <w:rPr>
          <w:rStyle w:val="SUBST"/>
          <w:rFonts w:ascii="Times New Roman" w:hAnsi="Times New Roman"/>
          <w:bCs/>
          <w:iCs/>
          <w:sz w:val="20"/>
          <w:szCs w:val="20"/>
        </w:rPr>
        <w:t xml:space="preserve">неконвертируемые </w:t>
      </w:r>
      <w:r w:rsidR="008D5310" w:rsidRPr="002F04A5">
        <w:rPr>
          <w:rStyle w:val="SUBST"/>
          <w:rFonts w:ascii="Times New Roman" w:hAnsi="Times New Roman"/>
          <w:bCs/>
          <w:iCs/>
          <w:sz w:val="20"/>
          <w:szCs w:val="20"/>
        </w:rPr>
        <w:t xml:space="preserve">процентные документарные </w:t>
      </w:r>
      <w:r w:rsidR="00340A8F" w:rsidRPr="002F04A5">
        <w:rPr>
          <w:rStyle w:val="SUBST"/>
          <w:rFonts w:ascii="Times New Roman" w:hAnsi="Times New Roman"/>
          <w:bCs/>
          <w:iCs/>
          <w:sz w:val="20"/>
          <w:szCs w:val="20"/>
        </w:rPr>
        <w:t xml:space="preserve">на предъявителя </w:t>
      </w:r>
      <w:r w:rsidR="004932C9" w:rsidRPr="002F04A5">
        <w:rPr>
          <w:rStyle w:val="SUBST"/>
          <w:rFonts w:ascii="Times New Roman" w:hAnsi="Times New Roman"/>
          <w:bCs/>
          <w:iCs/>
          <w:sz w:val="20"/>
          <w:szCs w:val="20"/>
        </w:rPr>
        <w:t xml:space="preserve">серии </w:t>
      </w:r>
      <w:r w:rsidR="007650CC" w:rsidRPr="002F04A5">
        <w:rPr>
          <w:rStyle w:val="SUBST"/>
          <w:rFonts w:ascii="Times New Roman" w:hAnsi="Times New Roman"/>
          <w:bCs/>
          <w:iCs/>
          <w:sz w:val="20"/>
          <w:szCs w:val="20"/>
        </w:rPr>
        <w:t>БО-0</w:t>
      </w:r>
      <w:r w:rsidR="008C16AE" w:rsidRPr="002F04A5">
        <w:rPr>
          <w:rStyle w:val="SUBST"/>
          <w:rFonts w:ascii="Times New Roman" w:hAnsi="Times New Roman"/>
          <w:bCs/>
          <w:iCs/>
          <w:sz w:val="20"/>
          <w:szCs w:val="20"/>
        </w:rPr>
        <w:t>1</w:t>
      </w:r>
      <w:r w:rsidR="004932C9" w:rsidRPr="002F04A5">
        <w:rPr>
          <w:rStyle w:val="SUBST"/>
          <w:rFonts w:ascii="Times New Roman" w:hAnsi="Times New Roman"/>
          <w:bCs/>
          <w:iCs/>
          <w:sz w:val="20"/>
          <w:szCs w:val="20"/>
        </w:rPr>
        <w:t xml:space="preserve"> </w:t>
      </w:r>
      <w:r w:rsidR="00340A8F" w:rsidRPr="002F04A5">
        <w:rPr>
          <w:rStyle w:val="SUBST"/>
          <w:rFonts w:ascii="Times New Roman" w:hAnsi="Times New Roman"/>
          <w:bCs/>
          <w:iCs/>
          <w:sz w:val="20"/>
          <w:szCs w:val="20"/>
        </w:rPr>
        <w:t xml:space="preserve">с обязательным централизованным хранением, </w:t>
      </w:r>
      <w:r w:rsidR="00340A8F" w:rsidRPr="002F04A5">
        <w:rPr>
          <w:rFonts w:ascii="Times New Roman" w:hAnsi="Times New Roman"/>
          <w:b/>
          <w:bCs/>
          <w:i/>
          <w:iCs/>
          <w:sz w:val="20"/>
          <w:szCs w:val="20"/>
        </w:rPr>
        <w:t xml:space="preserve">c возможностью досрочного погашения по требованию владельцев </w:t>
      </w:r>
      <w:r w:rsidR="00F27BF8" w:rsidRPr="002F04A5">
        <w:rPr>
          <w:rFonts w:ascii="Times New Roman" w:hAnsi="Times New Roman"/>
          <w:b/>
          <w:bCs/>
          <w:i/>
          <w:iCs/>
          <w:sz w:val="20"/>
          <w:szCs w:val="20"/>
        </w:rPr>
        <w:t xml:space="preserve">и по усмотрению эмитента </w:t>
      </w:r>
      <w:r w:rsidR="00804C2C" w:rsidRPr="002F04A5">
        <w:rPr>
          <w:rFonts w:ascii="Times New Roman" w:hAnsi="Times New Roman"/>
          <w:b/>
          <w:bCs/>
          <w:i/>
          <w:iCs/>
          <w:sz w:val="20"/>
          <w:szCs w:val="20"/>
        </w:rPr>
        <w:t>О</w:t>
      </w:r>
      <w:r w:rsidR="00F27BF8" w:rsidRPr="002F04A5">
        <w:rPr>
          <w:rFonts w:ascii="Times New Roman" w:hAnsi="Times New Roman"/>
          <w:b/>
          <w:bCs/>
          <w:i/>
          <w:iCs/>
          <w:sz w:val="20"/>
          <w:szCs w:val="20"/>
        </w:rPr>
        <w:t>О</w:t>
      </w:r>
      <w:r w:rsidR="00804C2C" w:rsidRPr="002F04A5">
        <w:rPr>
          <w:rFonts w:ascii="Times New Roman" w:hAnsi="Times New Roman"/>
          <w:b/>
          <w:bCs/>
          <w:i/>
          <w:iCs/>
          <w:sz w:val="20"/>
          <w:szCs w:val="20"/>
        </w:rPr>
        <w:t xml:space="preserve">О </w:t>
      </w:r>
      <w:r w:rsidR="00F27BF8" w:rsidRPr="002F04A5">
        <w:rPr>
          <w:rFonts w:ascii="Times New Roman" w:hAnsi="Times New Roman"/>
          <w:b/>
          <w:bCs/>
          <w:i/>
          <w:iCs/>
          <w:sz w:val="20"/>
          <w:szCs w:val="20"/>
        </w:rPr>
        <w:t>«Балтийский лизинга</w:t>
      </w:r>
      <w:r w:rsidR="00804C2C" w:rsidRPr="002F04A5">
        <w:rPr>
          <w:rFonts w:ascii="Times New Roman" w:hAnsi="Times New Roman"/>
          <w:b/>
          <w:bCs/>
          <w:i/>
          <w:iCs/>
          <w:sz w:val="20"/>
          <w:szCs w:val="20"/>
        </w:rPr>
        <w:t>»</w:t>
      </w:r>
      <w:r w:rsidR="004E2B10" w:rsidRPr="002F04A5">
        <w:rPr>
          <w:rFonts w:ascii="Times New Roman" w:hAnsi="Times New Roman"/>
          <w:b/>
          <w:bCs/>
          <w:i/>
          <w:iCs/>
          <w:sz w:val="20"/>
          <w:szCs w:val="20"/>
        </w:rPr>
        <w:t xml:space="preserve"> </w:t>
      </w:r>
      <w:r w:rsidR="00CC360C" w:rsidRPr="002F04A5">
        <w:rPr>
          <w:rFonts w:ascii="Times New Roman" w:hAnsi="Times New Roman"/>
          <w:b/>
          <w:bCs/>
          <w:i/>
          <w:iCs/>
          <w:sz w:val="20"/>
          <w:szCs w:val="20"/>
        </w:rPr>
        <w:t xml:space="preserve">(далее – </w:t>
      </w:r>
      <w:r w:rsidR="005C0480" w:rsidRPr="002F04A5">
        <w:rPr>
          <w:rFonts w:ascii="Times New Roman" w:hAnsi="Times New Roman"/>
          <w:b/>
          <w:bCs/>
          <w:i/>
          <w:iCs/>
          <w:sz w:val="20"/>
          <w:szCs w:val="20"/>
        </w:rPr>
        <w:t>«</w:t>
      </w:r>
      <w:r w:rsidR="00340A8F" w:rsidRPr="002F04A5">
        <w:rPr>
          <w:rFonts w:ascii="Times New Roman" w:hAnsi="Times New Roman"/>
          <w:b/>
          <w:bCs/>
          <w:i/>
          <w:iCs/>
          <w:sz w:val="20"/>
          <w:szCs w:val="20"/>
        </w:rPr>
        <w:t>Эмитент</w:t>
      </w:r>
      <w:r w:rsidR="005C0480" w:rsidRPr="002F04A5">
        <w:rPr>
          <w:rFonts w:ascii="Times New Roman" w:hAnsi="Times New Roman"/>
          <w:b/>
          <w:bCs/>
          <w:i/>
          <w:iCs/>
          <w:sz w:val="20"/>
          <w:szCs w:val="20"/>
        </w:rPr>
        <w:t>»</w:t>
      </w:r>
      <w:r w:rsidR="00CC360C" w:rsidRPr="002F04A5">
        <w:rPr>
          <w:rFonts w:ascii="Times New Roman" w:hAnsi="Times New Roman"/>
          <w:b/>
          <w:bCs/>
          <w:i/>
          <w:iCs/>
          <w:sz w:val="20"/>
          <w:szCs w:val="20"/>
        </w:rPr>
        <w:t>)</w:t>
      </w:r>
      <w:r w:rsidR="004932C9" w:rsidRPr="002F04A5">
        <w:rPr>
          <w:rFonts w:ascii="Times New Roman" w:hAnsi="Times New Roman"/>
          <w:b/>
          <w:bCs/>
          <w:i/>
          <w:iCs/>
          <w:sz w:val="20"/>
          <w:szCs w:val="20"/>
        </w:rPr>
        <w:t>, размещаемые путем открытой подписки</w:t>
      </w:r>
      <w:r w:rsidR="008C16AE" w:rsidRPr="002F04A5">
        <w:rPr>
          <w:rStyle w:val="SUBST"/>
          <w:rFonts w:ascii="Times New Roman" w:hAnsi="Times New Roman"/>
          <w:bCs/>
          <w:iCs/>
          <w:sz w:val="20"/>
          <w:szCs w:val="20"/>
        </w:rPr>
        <w:t xml:space="preserve"> (далее </w:t>
      </w:r>
      <w:r w:rsidR="008C16AE" w:rsidRPr="002F04A5">
        <w:rPr>
          <w:rStyle w:val="SUBST"/>
          <w:rFonts w:ascii="Times New Roman" w:hAnsi="Times New Roman"/>
          <w:sz w:val="20"/>
          <w:szCs w:val="20"/>
        </w:rPr>
        <w:t xml:space="preserve">по тексту именуются совокупно </w:t>
      </w:r>
      <w:r w:rsidR="008C16AE" w:rsidRPr="002F04A5">
        <w:rPr>
          <w:rStyle w:val="SUBST"/>
          <w:rFonts w:ascii="Times New Roman" w:hAnsi="Times New Roman"/>
          <w:bCs/>
          <w:iCs/>
          <w:sz w:val="20"/>
          <w:szCs w:val="20"/>
        </w:rPr>
        <w:t>«Биржевые облигации»,</w:t>
      </w:r>
      <w:r w:rsidR="008C16AE" w:rsidRPr="002F04A5">
        <w:rPr>
          <w:rStyle w:val="80"/>
          <w:sz w:val="20"/>
          <w:szCs w:val="20"/>
        </w:rPr>
        <w:t xml:space="preserve"> </w:t>
      </w:r>
      <w:r w:rsidR="008C16AE" w:rsidRPr="002F04A5">
        <w:rPr>
          <w:rStyle w:val="SUBST"/>
          <w:rFonts w:ascii="Times New Roman" w:hAnsi="Times New Roman"/>
          <w:sz w:val="20"/>
          <w:szCs w:val="20"/>
        </w:rPr>
        <w:t xml:space="preserve">а по отдельности – </w:t>
      </w:r>
      <w:r w:rsidR="008C16AE" w:rsidRPr="002F04A5">
        <w:rPr>
          <w:rStyle w:val="SUBST"/>
          <w:rFonts w:ascii="Times New Roman" w:hAnsi="Times New Roman"/>
          <w:bCs/>
          <w:iCs/>
          <w:sz w:val="20"/>
          <w:szCs w:val="20"/>
        </w:rPr>
        <w:t>«Биржевая облигация» или «Биржевая облигация выпуска»)</w:t>
      </w:r>
    </w:p>
    <w:p w:rsidR="00340A8F" w:rsidRPr="002F04A5" w:rsidRDefault="00340A8F" w:rsidP="002E50CC">
      <w:pPr>
        <w:autoSpaceDE w:val="0"/>
        <w:autoSpaceDN w:val="0"/>
        <w:adjustRightInd w:val="0"/>
        <w:spacing w:after="0" w:line="240" w:lineRule="auto"/>
        <w:ind w:firstLine="540"/>
        <w:jc w:val="both"/>
        <w:rPr>
          <w:rFonts w:ascii="Times New Roman" w:hAnsi="Times New Roman"/>
          <w:bCs/>
          <w:sz w:val="20"/>
          <w:szCs w:val="20"/>
        </w:rPr>
      </w:pPr>
    </w:p>
    <w:p w:rsidR="003A54FB" w:rsidRPr="002F04A5" w:rsidRDefault="003A54FB" w:rsidP="002E50CC">
      <w:pPr>
        <w:autoSpaceDE w:val="0"/>
        <w:autoSpaceDN w:val="0"/>
        <w:adjustRightInd w:val="0"/>
        <w:spacing w:after="0" w:line="240" w:lineRule="auto"/>
        <w:ind w:firstLine="540"/>
        <w:jc w:val="both"/>
        <w:rPr>
          <w:rFonts w:ascii="Times New Roman" w:hAnsi="Times New Roman"/>
          <w:b/>
          <w:bCs/>
        </w:rPr>
      </w:pPr>
      <w:r w:rsidRPr="002F04A5">
        <w:rPr>
          <w:rFonts w:ascii="Times New Roman" w:hAnsi="Times New Roman"/>
          <w:b/>
          <w:bCs/>
        </w:rPr>
        <w:t xml:space="preserve">2. Форма ценных бумаг </w:t>
      </w:r>
    </w:p>
    <w:p w:rsidR="002858B4" w:rsidRPr="002F04A5" w:rsidRDefault="002858B4" w:rsidP="002E50CC">
      <w:pPr>
        <w:autoSpaceDE w:val="0"/>
        <w:autoSpaceDN w:val="0"/>
        <w:adjustRightInd w:val="0"/>
        <w:spacing w:after="0" w:line="240" w:lineRule="auto"/>
        <w:ind w:firstLine="540"/>
        <w:jc w:val="both"/>
        <w:rPr>
          <w:rFonts w:ascii="Times New Roman" w:hAnsi="Times New Roman"/>
          <w:bCs/>
          <w:i/>
          <w:sz w:val="20"/>
          <w:szCs w:val="20"/>
        </w:rPr>
      </w:pPr>
    </w:p>
    <w:p w:rsidR="000C2E7F" w:rsidRPr="002F04A5" w:rsidRDefault="00DA6AA4" w:rsidP="002E50CC">
      <w:pPr>
        <w:autoSpaceDE w:val="0"/>
        <w:autoSpaceDN w:val="0"/>
        <w:adjustRightInd w:val="0"/>
        <w:spacing w:after="0" w:line="240" w:lineRule="auto"/>
        <w:ind w:firstLine="540"/>
        <w:jc w:val="both"/>
        <w:rPr>
          <w:rFonts w:ascii="Times New Roman" w:hAnsi="Times New Roman"/>
          <w:b/>
          <w:bCs/>
          <w:i/>
          <w:sz w:val="20"/>
          <w:szCs w:val="20"/>
        </w:rPr>
      </w:pPr>
      <w:r w:rsidRPr="002F04A5">
        <w:rPr>
          <w:rFonts w:ascii="Times New Roman" w:hAnsi="Times New Roman"/>
          <w:b/>
          <w:bCs/>
          <w:i/>
          <w:sz w:val="20"/>
          <w:szCs w:val="20"/>
        </w:rPr>
        <w:t>Д</w:t>
      </w:r>
      <w:r w:rsidR="000C2E7F" w:rsidRPr="002F04A5">
        <w:rPr>
          <w:rFonts w:ascii="Times New Roman" w:hAnsi="Times New Roman"/>
          <w:b/>
          <w:bCs/>
          <w:i/>
          <w:sz w:val="20"/>
          <w:szCs w:val="20"/>
        </w:rPr>
        <w:t>окументарные</w:t>
      </w:r>
    </w:p>
    <w:p w:rsidR="002858B4" w:rsidRPr="002F04A5" w:rsidRDefault="002858B4" w:rsidP="002E50CC">
      <w:pPr>
        <w:autoSpaceDE w:val="0"/>
        <w:autoSpaceDN w:val="0"/>
        <w:adjustRightInd w:val="0"/>
        <w:spacing w:after="0" w:line="240" w:lineRule="auto"/>
        <w:ind w:firstLine="540"/>
        <w:jc w:val="both"/>
        <w:rPr>
          <w:rFonts w:ascii="Times New Roman" w:hAnsi="Times New Roman"/>
          <w:bCs/>
          <w:sz w:val="20"/>
          <w:szCs w:val="20"/>
        </w:rPr>
      </w:pPr>
    </w:p>
    <w:p w:rsidR="003A54FB" w:rsidRPr="002F04A5" w:rsidRDefault="003A54FB" w:rsidP="002E50CC">
      <w:pPr>
        <w:autoSpaceDE w:val="0"/>
        <w:autoSpaceDN w:val="0"/>
        <w:adjustRightInd w:val="0"/>
        <w:spacing w:after="0" w:line="240" w:lineRule="auto"/>
        <w:ind w:firstLine="540"/>
        <w:jc w:val="both"/>
        <w:rPr>
          <w:rFonts w:ascii="Times New Roman" w:hAnsi="Times New Roman"/>
          <w:b/>
          <w:bCs/>
        </w:rPr>
      </w:pPr>
      <w:r w:rsidRPr="002F04A5">
        <w:rPr>
          <w:rFonts w:ascii="Times New Roman" w:hAnsi="Times New Roman"/>
          <w:b/>
          <w:bCs/>
        </w:rPr>
        <w:t>3. Указание на обязательное централизованное хранение</w:t>
      </w:r>
    </w:p>
    <w:p w:rsidR="002858B4" w:rsidRPr="002F04A5" w:rsidRDefault="002858B4" w:rsidP="002E50CC">
      <w:pPr>
        <w:autoSpaceDE w:val="0"/>
        <w:autoSpaceDN w:val="0"/>
        <w:adjustRightInd w:val="0"/>
        <w:spacing w:after="0" w:line="240" w:lineRule="auto"/>
        <w:ind w:firstLine="540"/>
        <w:jc w:val="both"/>
        <w:rPr>
          <w:rFonts w:ascii="Times New Roman" w:hAnsi="Times New Roman"/>
          <w:bCs/>
          <w:i/>
          <w:iCs/>
          <w:sz w:val="24"/>
          <w:szCs w:val="24"/>
        </w:rPr>
      </w:pPr>
    </w:p>
    <w:p w:rsidR="003E7D78" w:rsidRPr="002F04A5" w:rsidRDefault="003E7D78" w:rsidP="002E50CC">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Предусмотрено обязательное централизованное хранение Биржевых облигаций.</w:t>
      </w:r>
    </w:p>
    <w:p w:rsidR="003B0429" w:rsidRPr="002F04A5" w:rsidRDefault="003B0429" w:rsidP="002E50CC">
      <w:pPr>
        <w:autoSpaceDE w:val="0"/>
        <w:autoSpaceDN w:val="0"/>
        <w:adjustRightInd w:val="0"/>
        <w:spacing w:after="0" w:line="240" w:lineRule="auto"/>
        <w:ind w:firstLine="540"/>
        <w:jc w:val="both"/>
        <w:rPr>
          <w:rFonts w:ascii="Times New Roman" w:hAnsi="Times New Roman"/>
          <w:bCs/>
          <w:sz w:val="20"/>
          <w:szCs w:val="20"/>
        </w:rPr>
      </w:pPr>
    </w:p>
    <w:p w:rsidR="003E7D78" w:rsidRPr="002F04A5" w:rsidRDefault="003E7D78" w:rsidP="002E50CC">
      <w:pPr>
        <w:autoSpaceDE w:val="0"/>
        <w:autoSpaceDN w:val="0"/>
        <w:adjustRightInd w:val="0"/>
        <w:spacing w:after="0" w:line="240" w:lineRule="auto"/>
        <w:ind w:firstLine="540"/>
        <w:jc w:val="both"/>
        <w:rPr>
          <w:rFonts w:ascii="Times New Roman" w:hAnsi="Times New Roman"/>
          <w:bCs/>
          <w:sz w:val="20"/>
          <w:szCs w:val="20"/>
        </w:rPr>
      </w:pPr>
      <w:r w:rsidRPr="002F04A5">
        <w:rPr>
          <w:rFonts w:ascii="Times New Roman" w:hAnsi="Times New Roman"/>
          <w:bCs/>
          <w:sz w:val="20"/>
          <w:szCs w:val="20"/>
        </w:rPr>
        <w:t xml:space="preserve">Депозитарий, </w:t>
      </w:r>
      <w:r w:rsidR="00C56A54" w:rsidRPr="002F04A5">
        <w:rPr>
          <w:rFonts w:ascii="Times New Roman" w:hAnsi="Times New Roman"/>
          <w:bCs/>
          <w:sz w:val="20"/>
          <w:szCs w:val="20"/>
        </w:rPr>
        <w:t xml:space="preserve">который будет осуществлять </w:t>
      </w:r>
      <w:r w:rsidRPr="002F04A5">
        <w:rPr>
          <w:rFonts w:ascii="Times New Roman" w:hAnsi="Times New Roman"/>
          <w:bCs/>
          <w:sz w:val="20"/>
          <w:szCs w:val="20"/>
        </w:rPr>
        <w:t>централизованное хранение:</w:t>
      </w:r>
    </w:p>
    <w:p w:rsidR="003E7D78" w:rsidRPr="002F04A5" w:rsidRDefault="003E7D78" w:rsidP="002E50CC">
      <w:pPr>
        <w:autoSpaceDE w:val="0"/>
        <w:autoSpaceDN w:val="0"/>
        <w:adjustRightInd w:val="0"/>
        <w:spacing w:after="0" w:line="240" w:lineRule="auto"/>
        <w:ind w:firstLine="540"/>
        <w:jc w:val="both"/>
        <w:rPr>
          <w:rFonts w:ascii="Times New Roman" w:hAnsi="Times New Roman"/>
          <w:bCs/>
          <w:i/>
          <w:iCs/>
          <w:sz w:val="20"/>
          <w:szCs w:val="20"/>
        </w:rPr>
      </w:pPr>
      <w:r w:rsidRPr="002F04A5">
        <w:rPr>
          <w:rFonts w:ascii="Times New Roman" w:hAnsi="Times New Roman"/>
          <w:bCs/>
          <w:sz w:val="20"/>
          <w:szCs w:val="20"/>
        </w:rPr>
        <w:t xml:space="preserve">Полное фирменное наименование: </w:t>
      </w:r>
      <w:r w:rsidR="00C76A1F" w:rsidRPr="002F04A5">
        <w:rPr>
          <w:rFonts w:ascii="Times New Roman" w:hAnsi="Times New Roman"/>
          <w:b/>
          <w:bCs/>
          <w:i/>
          <w:iCs/>
          <w:sz w:val="20"/>
          <w:szCs w:val="20"/>
        </w:rPr>
        <w:t>Небанковская кредитная организация закрытое акционерное общество «Национальный расчетный депозитарий»</w:t>
      </w:r>
    </w:p>
    <w:p w:rsidR="003E7D78" w:rsidRPr="002F04A5" w:rsidRDefault="003E7D78" w:rsidP="002E50CC">
      <w:pPr>
        <w:autoSpaceDE w:val="0"/>
        <w:autoSpaceDN w:val="0"/>
        <w:adjustRightInd w:val="0"/>
        <w:spacing w:after="0" w:line="240" w:lineRule="auto"/>
        <w:ind w:firstLine="540"/>
        <w:jc w:val="both"/>
        <w:rPr>
          <w:rFonts w:ascii="Times New Roman" w:hAnsi="Times New Roman"/>
          <w:bCs/>
          <w:i/>
          <w:iCs/>
          <w:sz w:val="20"/>
          <w:szCs w:val="20"/>
        </w:rPr>
      </w:pPr>
      <w:r w:rsidRPr="002F04A5">
        <w:rPr>
          <w:rFonts w:ascii="Times New Roman" w:hAnsi="Times New Roman"/>
          <w:bCs/>
          <w:sz w:val="20"/>
          <w:szCs w:val="20"/>
        </w:rPr>
        <w:t xml:space="preserve">Сокращенное фирменное наименование: </w:t>
      </w:r>
      <w:r w:rsidR="00C76A1F" w:rsidRPr="002F04A5">
        <w:rPr>
          <w:rFonts w:ascii="Times New Roman" w:hAnsi="Times New Roman"/>
          <w:b/>
          <w:bCs/>
          <w:i/>
          <w:iCs/>
          <w:sz w:val="20"/>
          <w:szCs w:val="20"/>
        </w:rPr>
        <w:t>НКО ЗАО НРД</w:t>
      </w:r>
    </w:p>
    <w:p w:rsidR="00266810" w:rsidRPr="002F04A5" w:rsidRDefault="003E7D78" w:rsidP="00266810">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Cs/>
          <w:sz w:val="20"/>
          <w:szCs w:val="20"/>
        </w:rPr>
        <w:t xml:space="preserve">Место нахождения: </w:t>
      </w:r>
      <w:r w:rsidR="00266810" w:rsidRPr="002F04A5">
        <w:rPr>
          <w:rFonts w:ascii="Times New Roman" w:hAnsi="Times New Roman"/>
          <w:b/>
          <w:bCs/>
          <w:i/>
          <w:iCs/>
          <w:sz w:val="20"/>
          <w:szCs w:val="20"/>
        </w:rPr>
        <w:t xml:space="preserve">город Москва, улица Спартаковская, дом 12 </w:t>
      </w:r>
    </w:p>
    <w:p w:rsidR="00266810" w:rsidRPr="002F04A5" w:rsidRDefault="003E7D78" w:rsidP="00266810">
      <w:pPr>
        <w:autoSpaceDE w:val="0"/>
        <w:autoSpaceDN w:val="0"/>
        <w:adjustRightInd w:val="0"/>
        <w:spacing w:after="0" w:line="240" w:lineRule="auto"/>
        <w:ind w:firstLine="540"/>
        <w:jc w:val="both"/>
        <w:rPr>
          <w:rFonts w:ascii="Times New Roman" w:hAnsi="Times New Roman"/>
          <w:bCs/>
          <w:i/>
          <w:iCs/>
          <w:sz w:val="20"/>
          <w:szCs w:val="20"/>
        </w:rPr>
      </w:pPr>
      <w:r w:rsidRPr="002F04A5">
        <w:rPr>
          <w:rFonts w:ascii="Times New Roman" w:hAnsi="Times New Roman"/>
          <w:bCs/>
          <w:sz w:val="20"/>
          <w:szCs w:val="20"/>
        </w:rPr>
        <w:t xml:space="preserve">Почтовый адрес: </w:t>
      </w:r>
      <w:r w:rsidR="00266810" w:rsidRPr="002F04A5">
        <w:rPr>
          <w:rFonts w:ascii="Times New Roman" w:hAnsi="Times New Roman"/>
          <w:b/>
          <w:bCs/>
          <w:i/>
          <w:iCs/>
          <w:sz w:val="20"/>
          <w:szCs w:val="20"/>
        </w:rPr>
        <w:t>105066 город Москва, улица Спартаковская, дом 12</w:t>
      </w:r>
    </w:p>
    <w:p w:rsidR="003E7D78" w:rsidRPr="002F04A5" w:rsidRDefault="003E7D78" w:rsidP="002E50CC">
      <w:pPr>
        <w:autoSpaceDE w:val="0"/>
        <w:autoSpaceDN w:val="0"/>
        <w:adjustRightInd w:val="0"/>
        <w:spacing w:after="0" w:line="240" w:lineRule="auto"/>
        <w:ind w:firstLine="540"/>
        <w:jc w:val="both"/>
        <w:rPr>
          <w:rFonts w:ascii="Times New Roman" w:hAnsi="Times New Roman"/>
          <w:bCs/>
          <w:sz w:val="20"/>
          <w:szCs w:val="20"/>
        </w:rPr>
      </w:pPr>
      <w:r w:rsidRPr="002F04A5">
        <w:rPr>
          <w:rFonts w:ascii="Times New Roman" w:hAnsi="Times New Roman"/>
          <w:bCs/>
          <w:sz w:val="20"/>
          <w:szCs w:val="20"/>
        </w:rPr>
        <w:t xml:space="preserve">ИНН: </w:t>
      </w:r>
      <w:r w:rsidR="00C76A1F" w:rsidRPr="002F04A5">
        <w:rPr>
          <w:rFonts w:ascii="Times New Roman" w:hAnsi="Times New Roman"/>
          <w:b/>
          <w:bCs/>
          <w:i/>
          <w:iCs/>
          <w:sz w:val="20"/>
          <w:szCs w:val="20"/>
        </w:rPr>
        <w:t>7702165310</w:t>
      </w:r>
    </w:p>
    <w:p w:rsidR="003E7D78" w:rsidRPr="002F04A5" w:rsidRDefault="003E7D78" w:rsidP="002E50CC">
      <w:pPr>
        <w:autoSpaceDE w:val="0"/>
        <w:autoSpaceDN w:val="0"/>
        <w:adjustRightInd w:val="0"/>
        <w:spacing w:after="0" w:line="240" w:lineRule="auto"/>
        <w:ind w:firstLine="540"/>
        <w:jc w:val="both"/>
        <w:rPr>
          <w:rFonts w:ascii="Times New Roman" w:hAnsi="Times New Roman"/>
          <w:bCs/>
          <w:sz w:val="20"/>
          <w:szCs w:val="20"/>
        </w:rPr>
      </w:pPr>
      <w:r w:rsidRPr="002F04A5">
        <w:rPr>
          <w:rFonts w:ascii="Times New Roman" w:hAnsi="Times New Roman"/>
          <w:bCs/>
          <w:sz w:val="20"/>
          <w:szCs w:val="20"/>
        </w:rPr>
        <w:t xml:space="preserve">Телефон: </w:t>
      </w:r>
      <w:r w:rsidRPr="002F04A5">
        <w:rPr>
          <w:rFonts w:ascii="Times New Roman" w:hAnsi="Times New Roman"/>
          <w:b/>
          <w:bCs/>
          <w:i/>
          <w:iCs/>
          <w:sz w:val="20"/>
          <w:szCs w:val="20"/>
        </w:rPr>
        <w:t xml:space="preserve">+7 </w:t>
      </w:r>
      <w:r w:rsidR="004C404E" w:rsidRPr="002F04A5">
        <w:rPr>
          <w:rFonts w:ascii="Times New Roman" w:hAnsi="Times New Roman"/>
          <w:b/>
          <w:bCs/>
          <w:i/>
          <w:iCs/>
          <w:sz w:val="20"/>
          <w:szCs w:val="20"/>
        </w:rPr>
        <w:t xml:space="preserve">(495) </w:t>
      </w:r>
      <w:r w:rsidR="007E4996" w:rsidRPr="002F04A5">
        <w:rPr>
          <w:rFonts w:ascii="Times New Roman" w:hAnsi="Times New Roman"/>
          <w:b/>
          <w:bCs/>
          <w:i/>
          <w:iCs/>
          <w:sz w:val="20"/>
          <w:szCs w:val="20"/>
        </w:rPr>
        <w:t>956</w:t>
      </w:r>
      <w:r w:rsidR="004C404E" w:rsidRPr="002F04A5">
        <w:rPr>
          <w:rFonts w:ascii="Times New Roman" w:hAnsi="Times New Roman"/>
          <w:b/>
          <w:bCs/>
          <w:i/>
          <w:iCs/>
          <w:sz w:val="20"/>
          <w:szCs w:val="20"/>
        </w:rPr>
        <w:t>-27</w:t>
      </w:r>
      <w:r w:rsidR="007E4996" w:rsidRPr="002F04A5">
        <w:rPr>
          <w:rFonts w:ascii="Times New Roman" w:hAnsi="Times New Roman"/>
          <w:b/>
          <w:bCs/>
          <w:i/>
          <w:iCs/>
          <w:sz w:val="20"/>
          <w:szCs w:val="20"/>
        </w:rPr>
        <w:t>-90</w:t>
      </w:r>
      <w:r w:rsidR="004C404E" w:rsidRPr="002F04A5">
        <w:rPr>
          <w:rFonts w:ascii="Times New Roman" w:hAnsi="Times New Roman"/>
          <w:b/>
          <w:bCs/>
          <w:i/>
          <w:iCs/>
          <w:sz w:val="20"/>
          <w:szCs w:val="20"/>
        </w:rPr>
        <w:t>, факс</w:t>
      </w:r>
      <w:r w:rsidR="0011717D" w:rsidRPr="002F04A5">
        <w:rPr>
          <w:rFonts w:ascii="Times New Roman" w:hAnsi="Times New Roman"/>
          <w:b/>
          <w:bCs/>
          <w:i/>
          <w:iCs/>
          <w:sz w:val="20"/>
          <w:szCs w:val="20"/>
        </w:rPr>
        <w:t xml:space="preserve"> +7 </w:t>
      </w:r>
      <w:r w:rsidR="004C404E" w:rsidRPr="002F04A5">
        <w:rPr>
          <w:rFonts w:ascii="Times New Roman" w:hAnsi="Times New Roman"/>
          <w:b/>
          <w:bCs/>
          <w:i/>
          <w:iCs/>
          <w:sz w:val="20"/>
          <w:szCs w:val="20"/>
        </w:rPr>
        <w:t>(495) 956-0938</w:t>
      </w:r>
    </w:p>
    <w:p w:rsidR="003E7D78" w:rsidRPr="002F04A5" w:rsidRDefault="003E7D78" w:rsidP="002E50CC">
      <w:pPr>
        <w:autoSpaceDE w:val="0"/>
        <w:autoSpaceDN w:val="0"/>
        <w:adjustRightInd w:val="0"/>
        <w:spacing w:after="0" w:line="240" w:lineRule="auto"/>
        <w:ind w:firstLine="540"/>
        <w:jc w:val="both"/>
        <w:rPr>
          <w:rFonts w:ascii="Times New Roman" w:hAnsi="Times New Roman"/>
          <w:bCs/>
          <w:sz w:val="20"/>
          <w:szCs w:val="20"/>
        </w:rPr>
      </w:pPr>
      <w:r w:rsidRPr="002F04A5">
        <w:rPr>
          <w:rFonts w:ascii="Times New Roman" w:hAnsi="Times New Roman"/>
          <w:bCs/>
          <w:sz w:val="20"/>
          <w:szCs w:val="20"/>
        </w:rPr>
        <w:t xml:space="preserve">Номер лицензии профессионального участника рынка ценных бумаг на осуществление депозитарной деятельности: </w:t>
      </w:r>
      <w:r w:rsidR="00C15291" w:rsidRPr="002F04A5">
        <w:rPr>
          <w:rFonts w:ascii="Times New Roman" w:hAnsi="Times New Roman"/>
          <w:b/>
          <w:bCs/>
          <w:i/>
          <w:iCs/>
          <w:sz w:val="20"/>
          <w:szCs w:val="20"/>
        </w:rPr>
        <w:t>177-12042-000100</w:t>
      </w:r>
    </w:p>
    <w:p w:rsidR="003E7D78" w:rsidRPr="002F04A5" w:rsidRDefault="003E7D78" w:rsidP="002E50CC">
      <w:pPr>
        <w:autoSpaceDE w:val="0"/>
        <w:autoSpaceDN w:val="0"/>
        <w:adjustRightInd w:val="0"/>
        <w:spacing w:after="0" w:line="240" w:lineRule="auto"/>
        <w:ind w:firstLine="540"/>
        <w:jc w:val="both"/>
        <w:rPr>
          <w:rFonts w:ascii="Times New Roman" w:hAnsi="Times New Roman"/>
          <w:bCs/>
          <w:sz w:val="20"/>
          <w:szCs w:val="20"/>
        </w:rPr>
      </w:pPr>
      <w:r w:rsidRPr="002F04A5">
        <w:rPr>
          <w:rFonts w:ascii="Times New Roman" w:hAnsi="Times New Roman"/>
          <w:bCs/>
          <w:sz w:val="20"/>
          <w:szCs w:val="20"/>
        </w:rPr>
        <w:t xml:space="preserve">Дата выдачи: </w:t>
      </w:r>
      <w:r w:rsidR="00C15291" w:rsidRPr="002F04A5">
        <w:rPr>
          <w:rFonts w:ascii="Times New Roman" w:hAnsi="Times New Roman"/>
          <w:b/>
          <w:bCs/>
          <w:i/>
          <w:sz w:val="20"/>
          <w:szCs w:val="20"/>
        </w:rPr>
        <w:t>19</w:t>
      </w:r>
      <w:r w:rsidRPr="002F04A5">
        <w:rPr>
          <w:rFonts w:ascii="Times New Roman" w:hAnsi="Times New Roman"/>
          <w:b/>
          <w:bCs/>
          <w:i/>
          <w:iCs/>
          <w:sz w:val="20"/>
          <w:szCs w:val="20"/>
        </w:rPr>
        <w:t>.</w:t>
      </w:r>
      <w:r w:rsidR="00C15291" w:rsidRPr="002F04A5">
        <w:rPr>
          <w:rFonts w:ascii="Times New Roman" w:hAnsi="Times New Roman"/>
          <w:b/>
          <w:bCs/>
          <w:i/>
          <w:iCs/>
          <w:sz w:val="20"/>
          <w:szCs w:val="20"/>
        </w:rPr>
        <w:t>0</w:t>
      </w:r>
      <w:r w:rsidRPr="002F04A5">
        <w:rPr>
          <w:rFonts w:ascii="Times New Roman" w:hAnsi="Times New Roman"/>
          <w:b/>
          <w:bCs/>
          <w:i/>
          <w:iCs/>
          <w:sz w:val="20"/>
          <w:szCs w:val="20"/>
        </w:rPr>
        <w:t>2.200</w:t>
      </w:r>
      <w:r w:rsidR="00C15291" w:rsidRPr="002F04A5">
        <w:rPr>
          <w:rFonts w:ascii="Times New Roman" w:hAnsi="Times New Roman"/>
          <w:b/>
          <w:bCs/>
          <w:i/>
          <w:iCs/>
          <w:sz w:val="20"/>
          <w:szCs w:val="20"/>
        </w:rPr>
        <w:t>9</w:t>
      </w:r>
      <w:r w:rsidR="002279EC" w:rsidRPr="002F04A5">
        <w:rPr>
          <w:rFonts w:ascii="Times New Roman" w:hAnsi="Times New Roman"/>
          <w:b/>
          <w:bCs/>
          <w:i/>
          <w:iCs/>
          <w:sz w:val="20"/>
          <w:szCs w:val="20"/>
        </w:rPr>
        <w:t xml:space="preserve"> </w:t>
      </w:r>
    </w:p>
    <w:p w:rsidR="003E7D78" w:rsidRPr="002F04A5" w:rsidRDefault="003E7D78" w:rsidP="002E50CC">
      <w:pPr>
        <w:autoSpaceDE w:val="0"/>
        <w:autoSpaceDN w:val="0"/>
        <w:adjustRightInd w:val="0"/>
        <w:spacing w:after="0" w:line="240" w:lineRule="auto"/>
        <w:ind w:firstLine="540"/>
        <w:jc w:val="both"/>
        <w:rPr>
          <w:rFonts w:ascii="Times New Roman" w:hAnsi="Times New Roman"/>
          <w:bCs/>
          <w:sz w:val="20"/>
          <w:szCs w:val="20"/>
        </w:rPr>
      </w:pPr>
      <w:r w:rsidRPr="002F04A5">
        <w:rPr>
          <w:rFonts w:ascii="Times New Roman" w:hAnsi="Times New Roman"/>
          <w:bCs/>
          <w:sz w:val="20"/>
          <w:szCs w:val="20"/>
        </w:rPr>
        <w:t xml:space="preserve">Срок действия: </w:t>
      </w:r>
      <w:r w:rsidRPr="002F04A5">
        <w:rPr>
          <w:rFonts w:ascii="Times New Roman" w:hAnsi="Times New Roman"/>
          <w:b/>
          <w:bCs/>
          <w:i/>
          <w:iCs/>
          <w:sz w:val="20"/>
          <w:szCs w:val="20"/>
        </w:rPr>
        <w:t>без ограничения срока действия</w:t>
      </w:r>
    </w:p>
    <w:p w:rsidR="003E7D78" w:rsidRPr="002F04A5" w:rsidRDefault="003E7D78" w:rsidP="002E50CC">
      <w:pPr>
        <w:autoSpaceDE w:val="0"/>
        <w:autoSpaceDN w:val="0"/>
        <w:adjustRightInd w:val="0"/>
        <w:spacing w:after="0" w:line="240" w:lineRule="auto"/>
        <w:ind w:firstLine="540"/>
        <w:jc w:val="both"/>
        <w:rPr>
          <w:rFonts w:ascii="Times New Roman" w:hAnsi="Times New Roman"/>
          <w:bCs/>
          <w:sz w:val="20"/>
          <w:szCs w:val="20"/>
        </w:rPr>
      </w:pPr>
      <w:r w:rsidRPr="002F04A5">
        <w:rPr>
          <w:rFonts w:ascii="Times New Roman" w:hAnsi="Times New Roman"/>
          <w:bCs/>
          <w:sz w:val="20"/>
          <w:szCs w:val="20"/>
        </w:rPr>
        <w:t xml:space="preserve">Лицензирующий орган: </w:t>
      </w:r>
      <w:r w:rsidR="0058763C" w:rsidRPr="002F04A5">
        <w:rPr>
          <w:rFonts w:ascii="Times New Roman" w:hAnsi="Times New Roman"/>
          <w:b/>
          <w:bCs/>
          <w:i/>
          <w:iCs/>
          <w:sz w:val="20"/>
          <w:szCs w:val="20"/>
          <w:lang w:eastAsia="en-US"/>
        </w:rPr>
        <w:t>Банк России</w:t>
      </w:r>
    </w:p>
    <w:p w:rsidR="00B630DB" w:rsidRPr="002F04A5" w:rsidRDefault="00B630DB" w:rsidP="002E50CC">
      <w:pPr>
        <w:autoSpaceDE w:val="0"/>
        <w:autoSpaceDN w:val="0"/>
        <w:adjustRightInd w:val="0"/>
        <w:spacing w:after="0" w:line="240" w:lineRule="auto"/>
        <w:ind w:firstLine="540"/>
        <w:jc w:val="both"/>
        <w:rPr>
          <w:rFonts w:ascii="Times New Roman" w:hAnsi="Times New Roman"/>
          <w:bCs/>
          <w:i/>
          <w:iCs/>
          <w:sz w:val="20"/>
          <w:szCs w:val="20"/>
        </w:rPr>
      </w:pPr>
    </w:p>
    <w:p w:rsidR="00EF26EF" w:rsidRPr="002F04A5" w:rsidRDefault="00EF26EF" w:rsidP="002E50CC">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В случае прекращения деятельности НКО ЗАО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Решении о выпуске ценных бумаг упоминается НКО ЗАО НРД, подразумевается НКО ЗАО НРД или его правопреемник.</w:t>
      </w:r>
    </w:p>
    <w:p w:rsidR="003E7D78" w:rsidRPr="002F04A5" w:rsidRDefault="003E7D78" w:rsidP="002E50CC">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xml:space="preserve">Выпуск всех Биржевых облигаций оформляется одним сертификатом (далее – «Сертификат»), подлежащим обязательному централизованному хранению в </w:t>
      </w:r>
      <w:r w:rsidR="000B75B9" w:rsidRPr="002F04A5">
        <w:rPr>
          <w:rFonts w:ascii="Times New Roman" w:hAnsi="Times New Roman"/>
          <w:b/>
          <w:bCs/>
          <w:i/>
          <w:iCs/>
          <w:sz w:val="20"/>
          <w:szCs w:val="20"/>
        </w:rPr>
        <w:t>Небанковской кредитной организации закрытом акционерном обществе «Национальный расчетный депозитарий»</w:t>
      </w:r>
      <w:r w:rsidRPr="002F04A5">
        <w:rPr>
          <w:rFonts w:ascii="Times New Roman" w:hAnsi="Times New Roman"/>
          <w:b/>
          <w:bCs/>
          <w:i/>
          <w:iCs/>
          <w:sz w:val="20"/>
          <w:szCs w:val="20"/>
        </w:rPr>
        <w:t xml:space="preserve"> (далее - «</w:t>
      </w:r>
      <w:r w:rsidR="000B75B9" w:rsidRPr="002F04A5">
        <w:rPr>
          <w:rFonts w:ascii="Times New Roman" w:hAnsi="Times New Roman"/>
          <w:b/>
          <w:bCs/>
          <w:i/>
          <w:iCs/>
          <w:sz w:val="20"/>
          <w:szCs w:val="20"/>
        </w:rPr>
        <w:t>НРД</w:t>
      </w:r>
      <w:r w:rsidRPr="002F04A5">
        <w:rPr>
          <w:rFonts w:ascii="Times New Roman" w:hAnsi="Times New Roman"/>
          <w:b/>
          <w:bCs/>
          <w:i/>
          <w:iCs/>
          <w:sz w:val="20"/>
          <w:szCs w:val="20"/>
        </w:rPr>
        <w:t xml:space="preserve">»). До даты начала размещения Эмитент передает Сертификат на хранение в </w:t>
      </w:r>
      <w:r w:rsidR="000B75B9" w:rsidRPr="002F04A5">
        <w:rPr>
          <w:rFonts w:ascii="Times New Roman" w:hAnsi="Times New Roman"/>
          <w:b/>
          <w:bCs/>
          <w:i/>
          <w:iCs/>
          <w:sz w:val="20"/>
          <w:szCs w:val="20"/>
        </w:rPr>
        <w:t>НРД</w:t>
      </w:r>
      <w:r w:rsidRPr="002F04A5">
        <w:rPr>
          <w:rFonts w:ascii="Times New Roman" w:hAnsi="Times New Roman"/>
          <w:b/>
          <w:bCs/>
          <w:i/>
          <w:iCs/>
          <w:sz w:val="20"/>
          <w:szCs w:val="20"/>
        </w:rPr>
        <w:t>. Выдача отдельных сертификатов Биржевых облигаций на руки владельцам Биржевых облигаций не предусмотрена. Владельцы Биржевых облигаций не вправе требовать выдачи Сертификата на руки.</w:t>
      </w:r>
    </w:p>
    <w:p w:rsidR="003E7D78" w:rsidRPr="002F04A5" w:rsidRDefault="003E7D78" w:rsidP="002E50CC">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В случае расхождения между текстом Решения о выпуске ценных бумаг и данными, приведенными в Сертификате, владелец имеет право требовать осуществления прав, закрепленных этой ценной бумагой в объеме, удостоверенном Сертификатом.</w:t>
      </w:r>
    </w:p>
    <w:p w:rsidR="006B48CF" w:rsidRPr="002F04A5" w:rsidRDefault="006B48CF" w:rsidP="002E50CC">
      <w:pPr>
        <w:spacing w:after="0" w:line="240" w:lineRule="auto"/>
        <w:ind w:firstLine="567"/>
        <w:jc w:val="both"/>
        <w:rPr>
          <w:rStyle w:val="SUBST"/>
          <w:rFonts w:ascii="Times New Roman" w:hAnsi="Times New Roman"/>
          <w:bCs/>
          <w:iCs/>
          <w:sz w:val="20"/>
          <w:szCs w:val="20"/>
        </w:rPr>
      </w:pPr>
      <w:r w:rsidRPr="002F04A5">
        <w:rPr>
          <w:rStyle w:val="SUBST"/>
          <w:rFonts w:ascii="Times New Roman" w:hAnsi="Times New Roman"/>
          <w:bCs/>
          <w:iCs/>
          <w:sz w:val="20"/>
          <w:szCs w:val="20"/>
        </w:rPr>
        <w:t xml:space="preserve">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w:t>
      </w:r>
      <w:r w:rsidRPr="002F04A5">
        <w:rPr>
          <w:rStyle w:val="SUBST"/>
          <w:rFonts w:ascii="Times New Roman" w:hAnsi="Times New Roman"/>
          <w:sz w:val="20"/>
          <w:szCs w:val="20"/>
        </w:rPr>
        <w:t xml:space="preserve">иных депозитариях, осуществляющих учет прав на Биржевые облигации, за исключением НРД </w:t>
      </w:r>
      <w:r w:rsidRPr="002F04A5">
        <w:rPr>
          <w:rStyle w:val="SUBST"/>
          <w:rFonts w:ascii="Times New Roman" w:hAnsi="Times New Roman"/>
          <w:bCs/>
          <w:iCs/>
          <w:sz w:val="20"/>
          <w:szCs w:val="20"/>
        </w:rPr>
        <w:t>(далее именуемые – «Депозитарии»).</w:t>
      </w:r>
    </w:p>
    <w:p w:rsidR="003E7D78" w:rsidRPr="002F04A5" w:rsidRDefault="003E7D78" w:rsidP="002E50CC">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xml:space="preserve">Права собственности на Биржевые облигации подтверждаются выписками по счетам депо, выдаваемыми </w:t>
      </w:r>
      <w:r w:rsidR="000B75B9" w:rsidRPr="002F04A5">
        <w:rPr>
          <w:rFonts w:ascii="Times New Roman" w:hAnsi="Times New Roman"/>
          <w:b/>
          <w:bCs/>
          <w:i/>
          <w:iCs/>
          <w:sz w:val="20"/>
          <w:szCs w:val="20"/>
        </w:rPr>
        <w:t>НРД</w:t>
      </w:r>
      <w:r w:rsidRPr="002F04A5">
        <w:rPr>
          <w:rFonts w:ascii="Times New Roman" w:hAnsi="Times New Roman"/>
          <w:b/>
          <w:bCs/>
          <w:i/>
          <w:iCs/>
          <w:sz w:val="20"/>
          <w:szCs w:val="20"/>
        </w:rPr>
        <w:t xml:space="preserve"> и Депозитариями держателям Биржевых облигаций.</w:t>
      </w:r>
    </w:p>
    <w:p w:rsidR="003E7D78" w:rsidRPr="002F04A5" w:rsidRDefault="003E7D78" w:rsidP="002E50CC">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xml:space="preserve">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w:t>
      </w:r>
      <w:r w:rsidR="000B75B9" w:rsidRPr="002F04A5">
        <w:rPr>
          <w:rFonts w:ascii="Times New Roman" w:hAnsi="Times New Roman"/>
          <w:b/>
          <w:bCs/>
          <w:i/>
          <w:iCs/>
          <w:sz w:val="20"/>
          <w:szCs w:val="20"/>
        </w:rPr>
        <w:t>НРД</w:t>
      </w:r>
      <w:r w:rsidRPr="002F04A5">
        <w:rPr>
          <w:rFonts w:ascii="Times New Roman" w:hAnsi="Times New Roman"/>
          <w:b/>
          <w:bCs/>
          <w:i/>
          <w:iCs/>
          <w:sz w:val="20"/>
          <w:szCs w:val="20"/>
        </w:rPr>
        <w:t xml:space="preserve"> и </w:t>
      </w:r>
      <w:r w:rsidR="00B447AC" w:rsidRPr="002F04A5">
        <w:rPr>
          <w:rFonts w:ascii="Times New Roman" w:hAnsi="Times New Roman"/>
          <w:b/>
          <w:bCs/>
          <w:i/>
          <w:iCs/>
          <w:sz w:val="20"/>
          <w:szCs w:val="20"/>
        </w:rPr>
        <w:t>Депозитариях</w:t>
      </w:r>
      <w:r w:rsidRPr="002F04A5">
        <w:rPr>
          <w:rFonts w:ascii="Times New Roman" w:hAnsi="Times New Roman"/>
          <w:b/>
          <w:bCs/>
          <w:i/>
          <w:iCs/>
          <w:sz w:val="20"/>
          <w:szCs w:val="20"/>
        </w:rPr>
        <w:t>.</w:t>
      </w:r>
    </w:p>
    <w:p w:rsidR="003E7D78" w:rsidRPr="002F04A5" w:rsidRDefault="003E7D78" w:rsidP="002E50CC">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xml:space="preserve">Потенциальный </w:t>
      </w:r>
      <w:r w:rsidR="00D13B73" w:rsidRPr="002F04A5">
        <w:rPr>
          <w:rFonts w:ascii="Times New Roman" w:hAnsi="Times New Roman"/>
          <w:b/>
          <w:bCs/>
          <w:i/>
          <w:iCs/>
          <w:sz w:val="20"/>
          <w:szCs w:val="20"/>
        </w:rPr>
        <w:t xml:space="preserve">приобретатель </w:t>
      </w:r>
      <w:r w:rsidR="005B3303" w:rsidRPr="002F04A5">
        <w:rPr>
          <w:rFonts w:ascii="Times New Roman" w:hAnsi="Times New Roman"/>
          <w:b/>
          <w:bCs/>
          <w:i/>
          <w:iCs/>
          <w:sz w:val="20"/>
          <w:szCs w:val="20"/>
        </w:rPr>
        <w:t>Биржевых о</w:t>
      </w:r>
      <w:r w:rsidRPr="002F04A5">
        <w:rPr>
          <w:rFonts w:ascii="Times New Roman" w:hAnsi="Times New Roman"/>
          <w:b/>
          <w:bCs/>
          <w:i/>
          <w:iCs/>
          <w:sz w:val="20"/>
          <w:szCs w:val="20"/>
        </w:rPr>
        <w:t xml:space="preserve">блигаций обязан открыть счет депо в </w:t>
      </w:r>
      <w:r w:rsidR="000B75B9" w:rsidRPr="002F04A5">
        <w:rPr>
          <w:rFonts w:ascii="Times New Roman" w:hAnsi="Times New Roman"/>
          <w:b/>
          <w:bCs/>
          <w:i/>
          <w:iCs/>
          <w:sz w:val="20"/>
          <w:szCs w:val="20"/>
        </w:rPr>
        <w:t>НРД</w:t>
      </w:r>
      <w:r w:rsidRPr="002F04A5">
        <w:rPr>
          <w:rFonts w:ascii="Times New Roman" w:hAnsi="Times New Roman"/>
          <w:b/>
          <w:bCs/>
          <w:i/>
          <w:iCs/>
          <w:sz w:val="20"/>
          <w:szCs w:val="20"/>
        </w:rPr>
        <w:t xml:space="preserve"> или в Депозитарии. Порядок и сроки открытия счетов депо определяются положениями регламентов соответствующих </w:t>
      </w:r>
      <w:r w:rsidR="008E5435" w:rsidRPr="002F04A5">
        <w:rPr>
          <w:rFonts w:ascii="Times New Roman" w:hAnsi="Times New Roman"/>
          <w:b/>
          <w:bCs/>
          <w:i/>
          <w:iCs/>
          <w:sz w:val="20"/>
          <w:szCs w:val="20"/>
        </w:rPr>
        <w:t>депозитариев</w:t>
      </w:r>
      <w:r w:rsidRPr="002F04A5">
        <w:rPr>
          <w:rFonts w:ascii="Times New Roman" w:hAnsi="Times New Roman"/>
          <w:b/>
          <w:bCs/>
          <w:i/>
          <w:iCs/>
          <w:sz w:val="20"/>
          <w:szCs w:val="20"/>
        </w:rPr>
        <w:t>.</w:t>
      </w:r>
    </w:p>
    <w:p w:rsidR="003E7D78" w:rsidRPr="002F04A5" w:rsidRDefault="003E7D78" w:rsidP="002E50CC">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Списание Биржевых облигаций со счетов депо при погашении</w:t>
      </w:r>
      <w:r w:rsidR="00995419" w:rsidRPr="002F04A5">
        <w:rPr>
          <w:rFonts w:ascii="Times New Roman" w:hAnsi="Times New Roman"/>
          <w:b/>
          <w:bCs/>
          <w:i/>
          <w:iCs/>
          <w:sz w:val="20"/>
          <w:szCs w:val="20"/>
        </w:rPr>
        <w:t xml:space="preserve"> всех Биржевых облигаций</w:t>
      </w:r>
      <w:r w:rsidRPr="002F04A5">
        <w:rPr>
          <w:rFonts w:ascii="Times New Roman" w:hAnsi="Times New Roman"/>
          <w:b/>
          <w:bCs/>
          <w:i/>
          <w:iCs/>
          <w:sz w:val="20"/>
          <w:szCs w:val="20"/>
        </w:rPr>
        <w:t xml:space="preserve">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w:t>
      </w:r>
      <w:r w:rsidR="005151D8" w:rsidRPr="002F04A5">
        <w:rPr>
          <w:rFonts w:ascii="Times New Roman" w:hAnsi="Times New Roman"/>
          <w:b/>
          <w:bCs/>
          <w:i/>
          <w:iCs/>
          <w:sz w:val="20"/>
          <w:szCs w:val="20"/>
        </w:rPr>
        <w:t xml:space="preserve"> за все купонные периоды</w:t>
      </w:r>
      <w:r w:rsidRPr="002F04A5">
        <w:rPr>
          <w:rFonts w:ascii="Times New Roman" w:hAnsi="Times New Roman"/>
          <w:b/>
          <w:bCs/>
          <w:i/>
          <w:iCs/>
          <w:sz w:val="20"/>
          <w:szCs w:val="20"/>
        </w:rPr>
        <w:t xml:space="preserve">. </w:t>
      </w:r>
      <w:r w:rsidR="00033A93" w:rsidRPr="002F04A5">
        <w:rPr>
          <w:rFonts w:ascii="Times New Roman" w:hAnsi="Times New Roman"/>
          <w:b/>
          <w:bCs/>
          <w:i/>
          <w:iCs/>
          <w:sz w:val="20"/>
          <w:szCs w:val="20"/>
        </w:rPr>
        <w:t>Снятие Сертификата Биржевых облигаций с хранения</w:t>
      </w:r>
      <w:r w:rsidR="00646E91" w:rsidRPr="002F04A5">
        <w:rPr>
          <w:rFonts w:ascii="Times New Roman" w:hAnsi="Times New Roman"/>
          <w:b/>
          <w:bCs/>
          <w:i/>
          <w:iCs/>
          <w:sz w:val="20"/>
          <w:szCs w:val="20"/>
        </w:rPr>
        <w:t xml:space="preserve"> производится</w:t>
      </w:r>
      <w:r w:rsidR="00033A93" w:rsidRPr="002F04A5">
        <w:rPr>
          <w:rFonts w:ascii="Times New Roman" w:hAnsi="Times New Roman"/>
          <w:b/>
          <w:bCs/>
          <w:i/>
          <w:iCs/>
          <w:sz w:val="20"/>
          <w:szCs w:val="20"/>
        </w:rPr>
        <w:t xml:space="preserve"> </w:t>
      </w:r>
      <w:r w:rsidRPr="002F04A5">
        <w:rPr>
          <w:rFonts w:ascii="Times New Roman" w:hAnsi="Times New Roman"/>
          <w:b/>
          <w:bCs/>
          <w:i/>
          <w:iCs/>
          <w:sz w:val="20"/>
          <w:szCs w:val="20"/>
        </w:rPr>
        <w:t>после списания всех Биржевых облигаций со счетов</w:t>
      </w:r>
      <w:r w:rsidR="007E4996" w:rsidRPr="002F04A5">
        <w:rPr>
          <w:rFonts w:ascii="Times New Roman" w:hAnsi="Times New Roman"/>
          <w:b/>
          <w:bCs/>
          <w:i/>
          <w:iCs/>
          <w:sz w:val="20"/>
          <w:szCs w:val="20"/>
        </w:rPr>
        <w:t xml:space="preserve"> </w:t>
      </w:r>
      <w:r w:rsidRPr="002F04A5">
        <w:rPr>
          <w:rFonts w:ascii="Times New Roman" w:hAnsi="Times New Roman"/>
          <w:b/>
          <w:bCs/>
          <w:i/>
          <w:iCs/>
          <w:sz w:val="20"/>
          <w:szCs w:val="20"/>
        </w:rPr>
        <w:t xml:space="preserve">в </w:t>
      </w:r>
      <w:r w:rsidR="000B75B9" w:rsidRPr="002F04A5">
        <w:rPr>
          <w:rFonts w:ascii="Times New Roman" w:hAnsi="Times New Roman"/>
          <w:b/>
          <w:bCs/>
          <w:i/>
          <w:iCs/>
          <w:sz w:val="20"/>
          <w:szCs w:val="20"/>
        </w:rPr>
        <w:t>НРД</w:t>
      </w:r>
      <w:r w:rsidRPr="002F04A5">
        <w:rPr>
          <w:rFonts w:ascii="Times New Roman" w:hAnsi="Times New Roman"/>
          <w:b/>
          <w:bCs/>
          <w:i/>
          <w:iCs/>
          <w:sz w:val="20"/>
          <w:szCs w:val="20"/>
        </w:rPr>
        <w:t>.</w:t>
      </w:r>
    </w:p>
    <w:p w:rsidR="003E7D78" w:rsidRPr="002F04A5" w:rsidRDefault="003E7D78" w:rsidP="002E50CC">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w:t>
      </w:r>
      <w:r w:rsidRPr="002F04A5">
        <w:rPr>
          <w:rFonts w:ascii="Times New Roman" w:hAnsi="Times New Roman"/>
          <w:b/>
          <w:bCs/>
          <w:i/>
          <w:iCs/>
          <w:sz w:val="20"/>
          <w:szCs w:val="20"/>
        </w:rPr>
        <w:lastRenderedPageBreak/>
        <w:t>постановлением ФКЦБ России от 16.10.</w:t>
      </w:r>
      <w:r w:rsidR="006D40CA" w:rsidRPr="002F04A5">
        <w:rPr>
          <w:rFonts w:ascii="Times New Roman" w:hAnsi="Times New Roman"/>
          <w:b/>
          <w:bCs/>
          <w:i/>
          <w:iCs/>
          <w:sz w:val="20"/>
          <w:szCs w:val="20"/>
        </w:rPr>
        <w:t>19</w:t>
      </w:r>
      <w:r w:rsidRPr="002F04A5">
        <w:rPr>
          <w:rFonts w:ascii="Times New Roman" w:hAnsi="Times New Roman"/>
          <w:b/>
          <w:bCs/>
          <w:i/>
          <w:iCs/>
          <w:sz w:val="20"/>
          <w:szCs w:val="20"/>
        </w:rPr>
        <w:t>97 № 36</w:t>
      </w:r>
      <w:r w:rsidR="007E4996" w:rsidRPr="002F04A5">
        <w:rPr>
          <w:rFonts w:ascii="Times New Roman" w:hAnsi="Times New Roman"/>
          <w:b/>
          <w:bCs/>
          <w:i/>
          <w:iCs/>
          <w:sz w:val="20"/>
          <w:szCs w:val="20"/>
        </w:rPr>
        <w:t>, а также иными нормативными правовыми актами и внутренними документами депозитария</w:t>
      </w:r>
      <w:r w:rsidRPr="002F04A5">
        <w:rPr>
          <w:rFonts w:ascii="Times New Roman" w:hAnsi="Times New Roman"/>
          <w:b/>
          <w:bCs/>
          <w:i/>
          <w:iCs/>
          <w:sz w:val="20"/>
          <w:szCs w:val="20"/>
        </w:rPr>
        <w:t>.</w:t>
      </w:r>
    </w:p>
    <w:p w:rsidR="00C8035D" w:rsidRPr="002F04A5" w:rsidRDefault="00C8035D" w:rsidP="006D5020">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В случае изменения действующего законодательства и/или нормативных документов Российской Федерации, порядок учета и перехода прав на Биржевые облигации и осуществления выплат по ним будет регулироваться с учетом изменившихся требований законодательства и/или нормативных документов.</w:t>
      </w:r>
    </w:p>
    <w:p w:rsidR="00087144" w:rsidRPr="002F04A5" w:rsidRDefault="00087144" w:rsidP="002E50CC">
      <w:pPr>
        <w:autoSpaceDE w:val="0"/>
        <w:autoSpaceDN w:val="0"/>
        <w:adjustRightInd w:val="0"/>
        <w:spacing w:after="0" w:line="240" w:lineRule="auto"/>
        <w:ind w:firstLine="540"/>
        <w:jc w:val="both"/>
        <w:rPr>
          <w:rFonts w:ascii="Times New Roman" w:hAnsi="Times New Roman"/>
          <w:bCs/>
          <w:i/>
          <w:iCs/>
          <w:sz w:val="20"/>
          <w:szCs w:val="20"/>
        </w:rPr>
      </w:pPr>
    </w:p>
    <w:p w:rsidR="003A54FB" w:rsidRPr="002F04A5" w:rsidRDefault="003A54FB" w:rsidP="002E50CC">
      <w:pPr>
        <w:autoSpaceDE w:val="0"/>
        <w:autoSpaceDN w:val="0"/>
        <w:adjustRightInd w:val="0"/>
        <w:spacing w:after="0" w:line="240" w:lineRule="auto"/>
        <w:ind w:firstLine="540"/>
        <w:jc w:val="both"/>
        <w:rPr>
          <w:rFonts w:ascii="Times New Roman" w:hAnsi="Times New Roman"/>
          <w:b/>
          <w:bCs/>
        </w:rPr>
      </w:pPr>
      <w:r w:rsidRPr="002F04A5">
        <w:rPr>
          <w:rFonts w:ascii="Times New Roman" w:hAnsi="Times New Roman"/>
          <w:b/>
          <w:bCs/>
        </w:rPr>
        <w:t>4. Номинальная стоимос</w:t>
      </w:r>
      <w:r w:rsidR="00B80138" w:rsidRPr="002F04A5">
        <w:rPr>
          <w:rFonts w:ascii="Times New Roman" w:hAnsi="Times New Roman"/>
          <w:b/>
          <w:bCs/>
        </w:rPr>
        <w:t>ть каждой ценной бумаги выпуска</w:t>
      </w:r>
    </w:p>
    <w:p w:rsidR="00733CBE" w:rsidRPr="002F04A5" w:rsidRDefault="00733CBE" w:rsidP="002E50CC">
      <w:pPr>
        <w:autoSpaceDE w:val="0"/>
        <w:autoSpaceDN w:val="0"/>
        <w:adjustRightInd w:val="0"/>
        <w:spacing w:after="0" w:line="240" w:lineRule="auto"/>
        <w:ind w:firstLine="540"/>
        <w:jc w:val="both"/>
        <w:rPr>
          <w:rFonts w:ascii="Times New Roman" w:hAnsi="Times New Roman"/>
          <w:bCs/>
          <w:i/>
          <w:sz w:val="20"/>
          <w:szCs w:val="20"/>
        </w:rPr>
      </w:pPr>
    </w:p>
    <w:p w:rsidR="006D40CA" w:rsidRPr="002F04A5" w:rsidRDefault="006D40CA" w:rsidP="002E50CC">
      <w:pPr>
        <w:autoSpaceDE w:val="0"/>
        <w:autoSpaceDN w:val="0"/>
        <w:adjustRightInd w:val="0"/>
        <w:spacing w:after="0" w:line="240" w:lineRule="auto"/>
        <w:ind w:firstLine="540"/>
        <w:jc w:val="both"/>
        <w:rPr>
          <w:rFonts w:ascii="Times New Roman" w:hAnsi="Times New Roman"/>
          <w:b/>
          <w:bCs/>
          <w:i/>
          <w:sz w:val="20"/>
          <w:szCs w:val="20"/>
        </w:rPr>
      </w:pPr>
      <w:r w:rsidRPr="002F04A5">
        <w:rPr>
          <w:rFonts w:ascii="Times New Roman" w:hAnsi="Times New Roman"/>
          <w:b/>
          <w:bCs/>
          <w:i/>
          <w:sz w:val="20"/>
          <w:szCs w:val="20"/>
        </w:rPr>
        <w:t>1 000 (Одна тысяча) рублей.</w:t>
      </w:r>
    </w:p>
    <w:p w:rsidR="006D40CA" w:rsidRPr="002F04A5" w:rsidRDefault="006D40CA" w:rsidP="002E50CC">
      <w:pPr>
        <w:autoSpaceDE w:val="0"/>
        <w:autoSpaceDN w:val="0"/>
        <w:adjustRightInd w:val="0"/>
        <w:spacing w:after="0" w:line="240" w:lineRule="auto"/>
        <w:ind w:firstLine="540"/>
        <w:jc w:val="both"/>
        <w:rPr>
          <w:rFonts w:ascii="Times New Roman" w:hAnsi="Times New Roman"/>
          <w:bCs/>
          <w:sz w:val="20"/>
          <w:szCs w:val="20"/>
        </w:rPr>
      </w:pPr>
    </w:p>
    <w:p w:rsidR="003A54FB" w:rsidRPr="002F04A5" w:rsidRDefault="003A54FB" w:rsidP="002E50CC">
      <w:pPr>
        <w:autoSpaceDE w:val="0"/>
        <w:autoSpaceDN w:val="0"/>
        <w:adjustRightInd w:val="0"/>
        <w:spacing w:after="0" w:line="240" w:lineRule="auto"/>
        <w:ind w:firstLine="540"/>
        <w:jc w:val="both"/>
        <w:rPr>
          <w:rFonts w:ascii="Times New Roman" w:hAnsi="Times New Roman"/>
          <w:b/>
          <w:bCs/>
        </w:rPr>
      </w:pPr>
      <w:r w:rsidRPr="002F04A5">
        <w:rPr>
          <w:rFonts w:ascii="Times New Roman" w:hAnsi="Times New Roman"/>
          <w:b/>
          <w:bCs/>
        </w:rPr>
        <w:t xml:space="preserve">5. </w:t>
      </w:r>
      <w:r w:rsidR="00B80138" w:rsidRPr="002F04A5">
        <w:rPr>
          <w:rFonts w:ascii="Times New Roman" w:hAnsi="Times New Roman"/>
          <w:b/>
          <w:bCs/>
        </w:rPr>
        <w:t>Количество ценных бумаг выпуска</w:t>
      </w:r>
    </w:p>
    <w:p w:rsidR="00733CBE" w:rsidRPr="002F04A5" w:rsidRDefault="00733CBE" w:rsidP="002E50CC">
      <w:pPr>
        <w:autoSpaceDE w:val="0"/>
        <w:autoSpaceDN w:val="0"/>
        <w:adjustRightInd w:val="0"/>
        <w:spacing w:after="0" w:line="240" w:lineRule="auto"/>
        <w:ind w:firstLine="540"/>
        <w:jc w:val="both"/>
        <w:rPr>
          <w:rFonts w:ascii="Times New Roman" w:hAnsi="Times New Roman"/>
          <w:bCs/>
          <w:i/>
          <w:sz w:val="20"/>
          <w:szCs w:val="20"/>
        </w:rPr>
      </w:pPr>
    </w:p>
    <w:p w:rsidR="003A54FB" w:rsidRPr="002F04A5" w:rsidRDefault="00F27BF8" w:rsidP="002E50CC">
      <w:pPr>
        <w:autoSpaceDE w:val="0"/>
        <w:autoSpaceDN w:val="0"/>
        <w:adjustRightInd w:val="0"/>
        <w:spacing w:after="0" w:line="240" w:lineRule="auto"/>
        <w:ind w:firstLine="540"/>
        <w:jc w:val="both"/>
        <w:rPr>
          <w:rFonts w:ascii="Times New Roman" w:hAnsi="Times New Roman"/>
          <w:b/>
          <w:bCs/>
          <w:i/>
          <w:sz w:val="20"/>
          <w:szCs w:val="20"/>
        </w:rPr>
      </w:pPr>
      <w:r w:rsidRPr="002F04A5">
        <w:rPr>
          <w:rFonts w:ascii="Times New Roman" w:hAnsi="Times New Roman"/>
          <w:b/>
          <w:bCs/>
          <w:i/>
          <w:sz w:val="20"/>
          <w:szCs w:val="20"/>
        </w:rPr>
        <w:t>3</w:t>
      </w:r>
      <w:r w:rsidR="00F71B72" w:rsidRPr="002F04A5">
        <w:rPr>
          <w:rFonts w:ascii="Times New Roman" w:hAnsi="Times New Roman"/>
          <w:b/>
          <w:bCs/>
          <w:i/>
          <w:sz w:val="20"/>
          <w:szCs w:val="20"/>
        </w:rPr>
        <w:t> </w:t>
      </w:r>
      <w:r w:rsidRPr="002F04A5">
        <w:rPr>
          <w:rFonts w:ascii="Times New Roman" w:hAnsi="Times New Roman"/>
          <w:b/>
          <w:bCs/>
          <w:i/>
          <w:sz w:val="20"/>
          <w:szCs w:val="20"/>
        </w:rPr>
        <w:t>0</w:t>
      </w:r>
      <w:r w:rsidR="00F71B72" w:rsidRPr="002F04A5">
        <w:rPr>
          <w:rFonts w:ascii="Times New Roman" w:hAnsi="Times New Roman"/>
          <w:b/>
          <w:bCs/>
          <w:i/>
          <w:sz w:val="20"/>
          <w:szCs w:val="20"/>
        </w:rPr>
        <w:t>00 000 (</w:t>
      </w:r>
      <w:r w:rsidRPr="002F04A5">
        <w:rPr>
          <w:rFonts w:ascii="Times New Roman" w:hAnsi="Times New Roman"/>
          <w:b/>
          <w:bCs/>
          <w:i/>
          <w:sz w:val="20"/>
          <w:szCs w:val="20"/>
        </w:rPr>
        <w:t>Три миллиона</w:t>
      </w:r>
      <w:r w:rsidR="00F71B72" w:rsidRPr="002F04A5">
        <w:rPr>
          <w:rFonts w:ascii="Times New Roman" w:hAnsi="Times New Roman"/>
          <w:b/>
          <w:bCs/>
          <w:i/>
          <w:sz w:val="20"/>
          <w:szCs w:val="20"/>
        </w:rPr>
        <w:t>)</w:t>
      </w:r>
      <w:r w:rsidR="0024659A" w:rsidRPr="002F04A5">
        <w:rPr>
          <w:rFonts w:ascii="Times New Roman" w:hAnsi="Times New Roman"/>
          <w:b/>
          <w:bCs/>
          <w:i/>
          <w:sz w:val="20"/>
          <w:szCs w:val="20"/>
        </w:rPr>
        <w:t xml:space="preserve"> </w:t>
      </w:r>
      <w:r w:rsidR="00B80138" w:rsidRPr="002F04A5">
        <w:rPr>
          <w:rFonts w:ascii="Times New Roman" w:hAnsi="Times New Roman"/>
          <w:b/>
          <w:bCs/>
          <w:i/>
          <w:sz w:val="20"/>
          <w:szCs w:val="20"/>
        </w:rPr>
        <w:t>штук</w:t>
      </w:r>
      <w:r w:rsidR="00194C29" w:rsidRPr="002F04A5">
        <w:rPr>
          <w:rFonts w:ascii="Times New Roman" w:hAnsi="Times New Roman"/>
          <w:b/>
          <w:bCs/>
          <w:i/>
          <w:sz w:val="20"/>
          <w:szCs w:val="20"/>
        </w:rPr>
        <w:t>.</w:t>
      </w:r>
    </w:p>
    <w:p w:rsidR="00B80138" w:rsidRPr="002F04A5" w:rsidRDefault="00B80138" w:rsidP="002E50CC">
      <w:pPr>
        <w:autoSpaceDE w:val="0"/>
        <w:autoSpaceDN w:val="0"/>
        <w:adjustRightInd w:val="0"/>
        <w:spacing w:after="0" w:line="240" w:lineRule="auto"/>
        <w:ind w:firstLine="540"/>
        <w:jc w:val="both"/>
        <w:rPr>
          <w:rFonts w:ascii="Times New Roman" w:hAnsi="Times New Roman"/>
          <w:b/>
          <w:bCs/>
          <w:sz w:val="20"/>
          <w:szCs w:val="20"/>
        </w:rPr>
      </w:pPr>
      <w:r w:rsidRPr="002F04A5">
        <w:rPr>
          <w:rFonts w:ascii="Times New Roman" w:hAnsi="Times New Roman"/>
          <w:b/>
          <w:bCs/>
          <w:i/>
          <w:iCs/>
          <w:sz w:val="20"/>
          <w:szCs w:val="20"/>
        </w:rPr>
        <w:t>Выпуск Биржевых облигаций не предполагается размещать траншами.</w:t>
      </w:r>
    </w:p>
    <w:p w:rsidR="00B80138" w:rsidRPr="002F04A5" w:rsidRDefault="00B80138" w:rsidP="002E50CC">
      <w:pPr>
        <w:autoSpaceDE w:val="0"/>
        <w:autoSpaceDN w:val="0"/>
        <w:adjustRightInd w:val="0"/>
        <w:spacing w:after="0" w:line="240" w:lineRule="auto"/>
        <w:ind w:firstLine="540"/>
        <w:jc w:val="both"/>
        <w:rPr>
          <w:rFonts w:ascii="Times New Roman" w:hAnsi="Times New Roman"/>
          <w:bCs/>
          <w:sz w:val="20"/>
          <w:szCs w:val="20"/>
        </w:rPr>
      </w:pPr>
    </w:p>
    <w:p w:rsidR="003A54FB" w:rsidRPr="002F04A5" w:rsidRDefault="003A54FB" w:rsidP="002E50CC">
      <w:pPr>
        <w:autoSpaceDE w:val="0"/>
        <w:autoSpaceDN w:val="0"/>
        <w:adjustRightInd w:val="0"/>
        <w:spacing w:after="0" w:line="240" w:lineRule="auto"/>
        <w:ind w:firstLine="540"/>
        <w:jc w:val="both"/>
        <w:rPr>
          <w:rFonts w:ascii="Times New Roman" w:hAnsi="Times New Roman"/>
          <w:b/>
          <w:bCs/>
        </w:rPr>
      </w:pPr>
      <w:r w:rsidRPr="002F04A5">
        <w:rPr>
          <w:rFonts w:ascii="Times New Roman" w:hAnsi="Times New Roman"/>
          <w:b/>
          <w:bCs/>
        </w:rPr>
        <w:t>6. Общее количество ценных бумаг данного выпуска, размещенных ранее</w:t>
      </w:r>
    </w:p>
    <w:p w:rsidR="00733CBE" w:rsidRPr="002F04A5" w:rsidRDefault="00733CBE" w:rsidP="002E50CC">
      <w:pPr>
        <w:autoSpaceDE w:val="0"/>
        <w:autoSpaceDN w:val="0"/>
        <w:adjustRightInd w:val="0"/>
        <w:spacing w:after="0" w:line="240" w:lineRule="auto"/>
        <w:ind w:firstLine="540"/>
        <w:jc w:val="both"/>
        <w:rPr>
          <w:rStyle w:val="SUBST"/>
          <w:rFonts w:ascii="Times New Roman" w:hAnsi="Times New Roman"/>
          <w:b w:val="0"/>
          <w:sz w:val="20"/>
          <w:szCs w:val="20"/>
        </w:rPr>
      </w:pPr>
    </w:p>
    <w:p w:rsidR="00B80138" w:rsidRPr="002F04A5" w:rsidRDefault="00175B71" w:rsidP="002E50CC">
      <w:pPr>
        <w:autoSpaceDE w:val="0"/>
        <w:autoSpaceDN w:val="0"/>
        <w:adjustRightInd w:val="0"/>
        <w:spacing w:after="0" w:line="240" w:lineRule="auto"/>
        <w:ind w:firstLine="540"/>
        <w:jc w:val="both"/>
        <w:rPr>
          <w:rFonts w:ascii="Times New Roman" w:hAnsi="Times New Roman"/>
          <w:bCs/>
          <w:sz w:val="20"/>
          <w:szCs w:val="20"/>
        </w:rPr>
      </w:pPr>
      <w:r w:rsidRPr="002F04A5">
        <w:rPr>
          <w:rStyle w:val="SUBST"/>
          <w:rFonts w:ascii="Times New Roman" w:hAnsi="Times New Roman"/>
          <w:sz w:val="20"/>
          <w:szCs w:val="20"/>
        </w:rPr>
        <w:t xml:space="preserve">Биржевые облигации </w:t>
      </w:r>
      <w:r w:rsidR="004932C9" w:rsidRPr="002F04A5">
        <w:rPr>
          <w:rStyle w:val="SUBST"/>
          <w:rFonts w:ascii="Times New Roman" w:hAnsi="Times New Roman"/>
          <w:sz w:val="20"/>
          <w:szCs w:val="20"/>
        </w:rPr>
        <w:t>данного выпуска ранее не размещались</w:t>
      </w:r>
      <w:r w:rsidR="004932C9" w:rsidRPr="002F04A5">
        <w:rPr>
          <w:rFonts w:ascii="Times New Roman" w:hAnsi="Times New Roman"/>
          <w:bCs/>
          <w:iCs/>
          <w:sz w:val="20"/>
          <w:szCs w:val="20"/>
        </w:rPr>
        <w:t xml:space="preserve">. </w:t>
      </w:r>
    </w:p>
    <w:p w:rsidR="00E9719E" w:rsidRPr="002F04A5" w:rsidRDefault="00E9719E" w:rsidP="002E50CC">
      <w:pPr>
        <w:autoSpaceDE w:val="0"/>
        <w:autoSpaceDN w:val="0"/>
        <w:adjustRightInd w:val="0"/>
        <w:spacing w:after="0" w:line="240" w:lineRule="auto"/>
        <w:ind w:firstLine="540"/>
        <w:jc w:val="both"/>
        <w:rPr>
          <w:rFonts w:ascii="Times New Roman" w:hAnsi="Times New Roman"/>
          <w:bCs/>
          <w:sz w:val="24"/>
          <w:szCs w:val="24"/>
        </w:rPr>
      </w:pPr>
    </w:p>
    <w:p w:rsidR="003A54FB" w:rsidRPr="002F04A5" w:rsidRDefault="003A54FB" w:rsidP="002E50CC">
      <w:pPr>
        <w:autoSpaceDE w:val="0"/>
        <w:autoSpaceDN w:val="0"/>
        <w:adjustRightInd w:val="0"/>
        <w:spacing w:after="0" w:line="240" w:lineRule="auto"/>
        <w:ind w:firstLine="540"/>
        <w:jc w:val="both"/>
        <w:rPr>
          <w:rFonts w:ascii="Times New Roman" w:hAnsi="Times New Roman"/>
          <w:b/>
          <w:bCs/>
        </w:rPr>
      </w:pPr>
      <w:r w:rsidRPr="002F04A5">
        <w:rPr>
          <w:rFonts w:ascii="Times New Roman" w:hAnsi="Times New Roman"/>
          <w:b/>
          <w:bCs/>
        </w:rPr>
        <w:t xml:space="preserve">7. Права владельца каждой ценной бумаги выпуска </w:t>
      </w:r>
    </w:p>
    <w:p w:rsidR="00733CBE" w:rsidRPr="002F04A5" w:rsidRDefault="00733CBE" w:rsidP="002E50CC">
      <w:pPr>
        <w:autoSpaceDE w:val="0"/>
        <w:autoSpaceDN w:val="0"/>
        <w:adjustRightInd w:val="0"/>
        <w:spacing w:after="0" w:line="240" w:lineRule="auto"/>
        <w:ind w:firstLine="540"/>
        <w:jc w:val="both"/>
        <w:rPr>
          <w:rFonts w:ascii="Times New Roman" w:hAnsi="Times New Roman"/>
          <w:bCs/>
          <w:i/>
          <w:iCs/>
          <w:sz w:val="20"/>
          <w:szCs w:val="20"/>
        </w:rPr>
      </w:pPr>
    </w:p>
    <w:p w:rsidR="00B80138" w:rsidRPr="002F04A5" w:rsidRDefault="00B80138" w:rsidP="002E50CC">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Каждая Биржевая облигация настоящего выпуска предоставляет ее владельцу одинаковый объем прав.</w:t>
      </w:r>
    </w:p>
    <w:p w:rsidR="00B80138" w:rsidRPr="002F04A5" w:rsidRDefault="00B80138" w:rsidP="002E50CC">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Документами, удостоверяющими права, закрепленные Биржевой облигацией, являются Сертификат Биржевых облигаций и Решение о выпуске ценных бумаг.</w:t>
      </w:r>
    </w:p>
    <w:p w:rsidR="00B80138" w:rsidRPr="002F04A5" w:rsidRDefault="00B80138" w:rsidP="002E50CC">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Владелец Биржевой облигации имеет право на получение при погашении Биржевой облигации в предусмотренный ею срок номинальной стоимости</w:t>
      </w:r>
      <w:r w:rsidR="00AE0369" w:rsidRPr="002F04A5">
        <w:rPr>
          <w:rFonts w:ascii="Times New Roman" w:hAnsi="Times New Roman"/>
          <w:b/>
          <w:bCs/>
          <w:i/>
          <w:iCs/>
          <w:sz w:val="20"/>
          <w:szCs w:val="20"/>
        </w:rPr>
        <w:t xml:space="preserve"> (части номинальной стоимости в случае, если погашение номинальной стоимости осуществляется по частям) </w:t>
      </w:r>
      <w:r w:rsidRPr="002F04A5">
        <w:rPr>
          <w:rFonts w:ascii="Times New Roman" w:hAnsi="Times New Roman"/>
          <w:b/>
          <w:bCs/>
          <w:i/>
          <w:iCs/>
          <w:sz w:val="20"/>
          <w:szCs w:val="20"/>
        </w:rPr>
        <w:t xml:space="preserve"> Биржевой облигации.</w:t>
      </w:r>
    </w:p>
    <w:p w:rsidR="00B80138" w:rsidRPr="002F04A5" w:rsidRDefault="00B80138" w:rsidP="002E50CC">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xml:space="preserve">Владелец Биржевой облигации имеет право на получение процента от </w:t>
      </w:r>
      <w:r w:rsidR="005A584A" w:rsidRPr="002F04A5">
        <w:rPr>
          <w:rFonts w:ascii="Times New Roman" w:hAnsi="Times New Roman"/>
          <w:b/>
          <w:bCs/>
          <w:i/>
          <w:iCs/>
          <w:sz w:val="20"/>
          <w:szCs w:val="20"/>
        </w:rPr>
        <w:t xml:space="preserve">непогашенной части </w:t>
      </w:r>
      <w:r w:rsidRPr="002F04A5">
        <w:rPr>
          <w:rFonts w:ascii="Times New Roman" w:hAnsi="Times New Roman"/>
          <w:b/>
          <w:bCs/>
          <w:i/>
          <w:iCs/>
          <w:sz w:val="20"/>
          <w:szCs w:val="20"/>
        </w:rPr>
        <w:t xml:space="preserve">номинальной стоимости Биржевой облигации (купонного дохода), порядок определения размера которого указан в п. 9.3 Решения о выпуске ценных бумаг, п. 9.1.2 Проспекта ценных бумаг, а сроки выплаты </w:t>
      </w:r>
      <w:r w:rsidR="00B240A3" w:rsidRPr="002F04A5">
        <w:rPr>
          <w:rFonts w:ascii="Times New Roman" w:hAnsi="Times New Roman"/>
          <w:b/>
          <w:bCs/>
          <w:i/>
          <w:iCs/>
          <w:sz w:val="20"/>
          <w:szCs w:val="20"/>
        </w:rPr>
        <w:t xml:space="preserve">- </w:t>
      </w:r>
      <w:r w:rsidRPr="002F04A5">
        <w:rPr>
          <w:rFonts w:ascii="Times New Roman" w:hAnsi="Times New Roman"/>
          <w:b/>
          <w:bCs/>
          <w:i/>
          <w:iCs/>
          <w:sz w:val="20"/>
          <w:szCs w:val="20"/>
        </w:rPr>
        <w:t>в п. 9.4 Решения о выпуске ценных бумаг, п. 9.1.2 Проспекта ценных бумаг.</w:t>
      </w:r>
    </w:p>
    <w:p w:rsidR="00017443" w:rsidRPr="002F04A5" w:rsidRDefault="00B80138" w:rsidP="002E50CC">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Владелец Биржевых облигаций имеет право требовать приобретения Биржевых облигаций Эмитентом в случаях и на условиях, предусмотренных Решением о выпуске ценных бумаг и Проспектом ценных бумаг.</w:t>
      </w:r>
    </w:p>
    <w:p w:rsidR="00B80138" w:rsidRPr="002F04A5" w:rsidRDefault="00B80138" w:rsidP="002E50CC">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w:t>
      </w:r>
      <w:r w:rsidR="007642D7" w:rsidRPr="002F04A5">
        <w:rPr>
          <w:rFonts w:ascii="Times New Roman" w:hAnsi="Times New Roman"/>
          <w:b/>
          <w:i/>
          <w:sz w:val="20"/>
          <w:szCs w:val="20"/>
        </w:rPr>
        <w:t>в случа</w:t>
      </w:r>
      <w:r w:rsidR="008A2159" w:rsidRPr="002F04A5">
        <w:rPr>
          <w:rFonts w:ascii="Times New Roman" w:hAnsi="Times New Roman"/>
          <w:b/>
          <w:i/>
          <w:sz w:val="20"/>
          <w:szCs w:val="20"/>
        </w:rPr>
        <w:t>е</w:t>
      </w:r>
      <w:r w:rsidR="007642D7" w:rsidRPr="002F04A5">
        <w:rPr>
          <w:rFonts w:ascii="Times New Roman" w:hAnsi="Times New Roman"/>
          <w:b/>
          <w:i/>
          <w:sz w:val="20"/>
          <w:szCs w:val="20"/>
        </w:rPr>
        <w:t>, и на услов</w:t>
      </w:r>
      <w:r w:rsidR="00B630DB" w:rsidRPr="002F04A5">
        <w:rPr>
          <w:rFonts w:ascii="Times New Roman" w:hAnsi="Times New Roman"/>
          <w:b/>
          <w:i/>
          <w:sz w:val="20"/>
          <w:szCs w:val="20"/>
        </w:rPr>
        <w:t>и</w:t>
      </w:r>
      <w:r w:rsidR="007642D7" w:rsidRPr="002F04A5">
        <w:rPr>
          <w:rFonts w:ascii="Times New Roman" w:hAnsi="Times New Roman"/>
          <w:b/>
          <w:i/>
          <w:sz w:val="20"/>
          <w:szCs w:val="20"/>
        </w:rPr>
        <w:t>ях, предусмотренных Решением о выпуске ценных бумаг и Проспектом ценных бумаг</w:t>
      </w:r>
      <w:r w:rsidR="005311E4" w:rsidRPr="002F04A5">
        <w:rPr>
          <w:rFonts w:ascii="Times New Roman" w:hAnsi="Times New Roman"/>
          <w:b/>
          <w:i/>
          <w:sz w:val="20"/>
          <w:szCs w:val="20"/>
        </w:rPr>
        <w:t>, а также действующим законодательством Российской Федерации</w:t>
      </w:r>
    </w:p>
    <w:p w:rsidR="00B80138" w:rsidRPr="002F04A5" w:rsidRDefault="00B80138" w:rsidP="002E50CC">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B80138" w:rsidRPr="002F04A5" w:rsidRDefault="00B80138" w:rsidP="002E50CC">
      <w:pPr>
        <w:autoSpaceDE w:val="0"/>
        <w:autoSpaceDN w:val="0"/>
        <w:adjustRightInd w:val="0"/>
        <w:spacing w:after="0" w:line="240" w:lineRule="auto"/>
        <w:ind w:firstLine="540"/>
        <w:jc w:val="both"/>
        <w:rPr>
          <w:rFonts w:ascii="Times New Roman" w:hAnsi="Times New Roman"/>
          <w:b/>
          <w:bCs/>
          <w:sz w:val="20"/>
          <w:szCs w:val="20"/>
        </w:rPr>
      </w:pPr>
      <w:r w:rsidRPr="002F04A5">
        <w:rPr>
          <w:rFonts w:ascii="Times New Roman" w:hAnsi="Times New Roman"/>
          <w:b/>
          <w:bCs/>
          <w:i/>
          <w:iCs/>
          <w:sz w:val="20"/>
          <w:szCs w:val="20"/>
        </w:rPr>
        <w:t>Все задолженности Эмитента по Биржевым облигациям будут юридически равны и в равной степени обязательны к исполнению.</w:t>
      </w:r>
    </w:p>
    <w:p w:rsidR="00B80138" w:rsidRPr="002F04A5" w:rsidRDefault="00B80138" w:rsidP="002E50CC">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Эмитент обязуется обеспечить владельцам Биржевых облигаций возврат средств инвестирования в случае признания в соответствии с законодательством выпуска Биржевых облигаций недействительным.</w:t>
      </w:r>
    </w:p>
    <w:p w:rsidR="00B80138" w:rsidRPr="002F04A5" w:rsidRDefault="00B80138" w:rsidP="002E50CC">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Владелец Биржевых облигаций вправе осуществлять иные права, предусмотренные законодательством Российской Федерации.</w:t>
      </w:r>
    </w:p>
    <w:p w:rsidR="00B80138" w:rsidRPr="002F04A5" w:rsidRDefault="00B80138" w:rsidP="002E50CC">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4D31FA" w:rsidRPr="002F04A5" w:rsidRDefault="004D31FA" w:rsidP="0080216C">
      <w:pPr>
        <w:autoSpaceDE w:val="0"/>
        <w:autoSpaceDN w:val="0"/>
        <w:adjustRightInd w:val="0"/>
        <w:spacing w:after="0" w:line="240" w:lineRule="auto"/>
        <w:ind w:firstLine="540"/>
        <w:jc w:val="both"/>
        <w:outlineLvl w:val="0"/>
        <w:rPr>
          <w:rFonts w:ascii="Times New Roman" w:hAnsi="Times New Roman"/>
          <w:bCs/>
          <w:i/>
          <w:iCs/>
          <w:sz w:val="20"/>
          <w:szCs w:val="20"/>
        </w:rPr>
      </w:pPr>
    </w:p>
    <w:p w:rsidR="0068327F" w:rsidRPr="002F04A5" w:rsidRDefault="0068327F" w:rsidP="002E50CC">
      <w:pPr>
        <w:pStyle w:val="afd"/>
        <w:spacing w:before="0" w:after="0"/>
        <w:ind w:firstLine="567"/>
        <w:jc w:val="both"/>
        <w:rPr>
          <w:b/>
          <w:bCs/>
          <w:i/>
          <w:iCs/>
          <w:sz w:val="20"/>
          <w:szCs w:val="20"/>
        </w:rPr>
      </w:pPr>
      <w:r w:rsidRPr="002F04A5">
        <w:rPr>
          <w:sz w:val="20"/>
          <w:szCs w:val="20"/>
        </w:rPr>
        <w:t xml:space="preserve">Права владельцев облигаций, вытекающие из предоставляемого по ним обеспечения: </w:t>
      </w:r>
      <w:r w:rsidRPr="002F04A5">
        <w:rPr>
          <w:b/>
          <w:bCs/>
          <w:i/>
          <w:iCs/>
          <w:sz w:val="20"/>
          <w:szCs w:val="20"/>
        </w:rPr>
        <w:t xml:space="preserve">Данный выпуск </w:t>
      </w:r>
      <w:r w:rsidR="00BF7BA4" w:rsidRPr="002F04A5">
        <w:rPr>
          <w:b/>
          <w:bCs/>
          <w:i/>
          <w:iCs/>
          <w:sz w:val="20"/>
          <w:szCs w:val="20"/>
        </w:rPr>
        <w:t>Биржевых о</w:t>
      </w:r>
      <w:r w:rsidRPr="002F04A5">
        <w:rPr>
          <w:b/>
          <w:bCs/>
          <w:i/>
          <w:iCs/>
          <w:sz w:val="20"/>
          <w:szCs w:val="20"/>
        </w:rPr>
        <w:t xml:space="preserve">блигаций не является выпуском </w:t>
      </w:r>
      <w:r w:rsidR="00BF7BA4" w:rsidRPr="002F04A5">
        <w:rPr>
          <w:b/>
          <w:bCs/>
          <w:i/>
          <w:iCs/>
          <w:sz w:val="20"/>
          <w:szCs w:val="20"/>
        </w:rPr>
        <w:t xml:space="preserve">Биржевых </w:t>
      </w:r>
      <w:r w:rsidRPr="002F04A5">
        <w:rPr>
          <w:b/>
          <w:bCs/>
          <w:i/>
          <w:iCs/>
          <w:sz w:val="20"/>
          <w:szCs w:val="20"/>
        </w:rPr>
        <w:t>облигаций с обеспечением.</w:t>
      </w:r>
    </w:p>
    <w:p w:rsidR="005151D8" w:rsidRPr="002F04A5" w:rsidRDefault="005151D8" w:rsidP="002E50CC">
      <w:pPr>
        <w:autoSpaceDE w:val="0"/>
        <w:autoSpaceDN w:val="0"/>
        <w:adjustRightInd w:val="0"/>
        <w:spacing w:after="0" w:line="240" w:lineRule="auto"/>
        <w:ind w:firstLine="540"/>
        <w:jc w:val="both"/>
        <w:outlineLvl w:val="0"/>
        <w:rPr>
          <w:rFonts w:ascii="Times New Roman" w:hAnsi="Times New Roman"/>
          <w:b/>
          <w:bCs/>
          <w:i/>
          <w:iCs/>
          <w:sz w:val="20"/>
          <w:szCs w:val="20"/>
        </w:rPr>
      </w:pPr>
      <w:r w:rsidRPr="002F04A5">
        <w:rPr>
          <w:rFonts w:ascii="Times New Roman" w:hAnsi="Times New Roman"/>
          <w:b/>
          <w:bCs/>
          <w:i/>
          <w:iCs/>
          <w:sz w:val="20"/>
          <w:szCs w:val="20"/>
        </w:rPr>
        <w:t>Биржевые облигации не являются конвертируемыми ценными бумагами.</w:t>
      </w:r>
    </w:p>
    <w:p w:rsidR="00733CBE" w:rsidRPr="002F04A5" w:rsidRDefault="00733CBE" w:rsidP="00733CBE">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Биржевые облигации не являются ценными бумагами, предназначенными для квалифицированных инвесторов.</w:t>
      </w:r>
    </w:p>
    <w:p w:rsidR="00733CBE" w:rsidRPr="002F04A5" w:rsidRDefault="00733CBE" w:rsidP="002E50CC">
      <w:pPr>
        <w:autoSpaceDE w:val="0"/>
        <w:autoSpaceDN w:val="0"/>
        <w:adjustRightInd w:val="0"/>
        <w:spacing w:after="0" w:line="240" w:lineRule="auto"/>
        <w:ind w:firstLine="540"/>
        <w:jc w:val="both"/>
        <w:rPr>
          <w:rFonts w:ascii="Times New Roman" w:hAnsi="Times New Roman"/>
          <w:bCs/>
          <w:sz w:val="20"/>
          <w:szCs w:val="20"/>
        </w:rPr>
      </w:pPr>
    </w:p>
    <w:p w:rsidR="00017443" w:rsidRPr="002F04A5" w:rsidRDefault="003A54FB" w:rsidP="002E50CC">
      <w:pPr>
        <w:autoSpaceDE w:val="0"/>
        <w:autoSpaceDN w:val="0"/>
        <w:adjustRightInd w:val="0"/>
        <w:spacing w:after="0" w:line="240" w:lineRule="auto"/>
        <w:ind w:firstLine="540"/>
        <w:jc w:val="both"/>
        <w:rPr>
          <w:rFonts w:ascii="Times New Roman" w:hAnsi="Times New Roman"/>
          <w:b/>
          <w:bCs/>
        </w:rPr>
      </w:pPr>
      <w:r w:rsidRPr="002F04A5">
        <w:rPr>
          <w:rFonts w:ascii="Times New Roman" w:hAnsi="Times New Roman"/>
          <w:b/>
          <w:bCs/>
        </w:rPr>
        <w:t>8. Условия и порядок размещения ценных бумаг выпуска</w:t>
      </w:r>
    </w:p>
    <w:p w:rsidR="002858B4" w:rsidRPr="002F04A5" w:rsidRDefault="002858B4" w:rsidP="002E50CC">
      <w:pPr>
        <w:autoSpaceDE w:val="0"/>
        <w:autoSpaceDN w:val="0"/>
        <w:adjustRightInd w:val="0"/>
        <w:spacing w:after="0" w:line="240" w:lineRule="auto"/>
        <w:ind w:firstLine="540"/>
        <w:jc w:val="both"/>
        <w:rPr>
          <w:rFonts w:ascii="Times New Roman" w:hAnsi="Times New Roman"/>
          <w:bCs/>
        </w:rPr>
      </w:pPr>
    </w:p>
    <w:p w:rsidR="00A77582" w:rsidRPr="002F04A5" w:rsidRDefault="003A54FB" w:rsidP="002E50CC">
      <w:pPr>
        <w:autoSpaceDE w:val="0"/>
        <w:autoSpaceDN w:val="0"/>
        <w:adjustRightInd w:val="0"/>
        <w:spacing w:after="0" w:line="240" w:lineRule="auto"/>
        <w:ind w:firstLine="540"/>
        <w:jc w:val="both"/>
        <w:rPr>
          <w:rFonts w:ascii="Times New Roman" w:hAnsi="Times New Roman"/>
          <w:b/>
          <w:bCs/>
        </w:rPr>
      </w:pPr>
      <w:r w:rsidRPr="002F04A5">
        <w:rPr>
          <w:rFonts w:ascii="Times New Roman" w:hAnsi="Times New Roman"/>
          <w:b/>
          <w:bCs/>
        </w:rPr>
        <w:t xml:space="preserve">8.1. </w:t>
      </w:r>
      <w:r w:rsidR="00733CBE" w:rsidRPr="002F04A5">
        <w:rPr>
          <w:rFonts w:ascii="Times New Roman" w:hAnsi="Times New Roman"/>
          <w:b/>
          <w:bCs/>
        </w:rPr>
        <w:t>Способ размещения ценных бумаг</w:t>
      </w:r>
    </w:p>
    <w:p w:rsidR="00CB3331" w:rsidRPr="002F04A5" w:rsidRDefault="00CB3331" w:rsidP="002E50CC">
      <w:pPr>
        <w:autoSpaceDE w:val="0"/>
        <w:autoSpaceDN w:val="0"/>
        <w:adjustRightInd w:val="0"/>
        <w:spacing w:after="0" w:line="240" w:lineRule="auto"/>
        <w:ind w:firstLine="540"/>
        <w:jc w:val="both"/>
        <w:rPr>
          <w:rFonts w:ascii="Times New Roman" w:hAnsi="Times New Roman"/>
          <w:bCs/>
          <w:i/>
          <w:iCs/>
          <w:sz w:val="20"/>
          <w:szCs w:val="20"/>
        </w:rPr>
      </w:pPr>
    </w:p>
    <w:p w:rsidR="003A54FB" w:rsidRPr="002F04A5" w:rsidRDefault="00A77582" w:rsidP="002E50CC">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О</w:t>
      </w:r>
      <w:r w:rsidR="00017443" w:rsidRPr="002F04A5">
        <w:rPr>
          <w:rFonts w:ascii="Times New Roman" w:hAnsi="Times New Roman"/>
          <w:b/>
          <w:bCs/>
          <w:i/>
          <w:iCs/>
          <w:sz w:val="20"/>
          <w:szCs w:val="20"/>
        </w:rPr>
        <w:t>ткрытая подписка.</w:t>
      </w:r>
    </w:p>
    <w:p w:rsidR="00017443" w:rsidRPr="002F04A5" w:rsidRDefault="00017443" w:rsidP="002E50CC">
      <w:pPr>
        <w:autoSpaceDE w:val="0"/>
        <w:autoSpaceDN w:val="0"/>
        <w:adjustRightInd w:val="0"/>
        <w:spacing w:after="0" w:line="240" w:lineRule="auto"/>
        <w:ind w:firstLine="540"/>
        <w:jc w:val="both"/>
        <w:rPr>
          <w:rFonts w:ascii="Times New Roman" w:hAnsi="Times New Roman"/>
          <w:bCs/>
          <w:sz w:val="20"/>
          <w:szCs w:val="20"/>
        </w:rPr>
      </w:pPr>
    </w:p>
    <w:p w:rsidR="003A54FB" w:rsidRPr="002F04A5" w:rsidRDefault="003A54FB" w:rsidP="002E50CC">
      <w:pPr>
        <w:autoSpaceDE w:val="0"/>
        <w:autoSpaceDN w:val="0"/>
        <w:adjustRightInd w:val="0"/>
        <w:spacing w:after="0" w:line="240" w:lineRule="auto"/>
        <w:ind w:firstLine="540"/>
        <w:jc w:val="both"/>
        <w:rPr>
          <w:rFonts w:ascii="Times New Roman" w:hAnsi="Times New Roman"/>
          <w:b/>
          <w:bCs/>
        </w:rPr>
      </w:pPr>
      <w:r w:rsidRPr="002F04A5">
        <w:rPr>
          <w:rFonts w:ascii="Times New Roman" w:hAnsi="Times New Roman"/>
          <w:b/>
          <w:bCs/>
        </w:rPr>
        <w:lastRenderedPageBreak/>
        <w:t>8.2. Срок размещения ценных бумаг</w:t>
      </w:r>
    </w:p>
    <w:p w:rsidR="00733CBE" w:rsidRPr="002F04A5" w:rsidRDefault="00733CBE" w:rsidP="002E50CC">
      <w:pPr>
        <w:pStyle w:val="BodyTextIndent1"/>
        <w:spacing w:before="0" w:after="0"/>
        <w:ind w:left="0" w:firstLine="567"/>
        <w:jc w:val="both"/>
        <w:rPr>
          <w:sz w:val="20"/>
          <w:szCs w:val="20"/>
        </w:rPr>
      </w:pPr>
    </w:p>
    <w:p w:rsidR="0076681E" w:rsidRPr="002F04A5" w:rsidRDefault="0076681E" w:rsidP="002E50CC">
      <w:pPr>
        <w:pStyle w:val="BodyTextIndent1"/>
        <w:spacing w:before="0" w:after="0"/>
        <w:ind w:left="0" w:firstLine="567"/>
        <w:jc w:val="both"/>
        <w:rPr>
          <w:sz w:val="20"/>
          <w:szCs w:val="20"/>
        </w:rPr>
      </w:pPr>
      <w:r w:rsidRPr="002F04A5">
        <w:rPr>
          <w:sz w:val="20"/>
          <w:szCs w:val="20"/>
        </w:rPr>
        <w:t>Дата начала размещения или порядок ее определения:</w:t>
      </w:r>
    </w:p>
    <w:p w:rsidR="002A5A6C" w:rsidRPr="002F04A5" w:rsidRDefault="002A5A6C" w:rsidP="002E50CC">
      <w:pPr>
        <w:pStyle w:val="BodyTextIndent1"/>
        <w:spacing w:before="0" w:after="0"/>
        <w:ind w:left="0" w:firstLine="540"/>
        <w:jc w:val="both"/>
        <w:rPr>
          <w:b/>
          <w:bCs/>
          <w:i/>
          <w:iCs/>
          <w:sz w:val="20"/>
          <w:szCs w:val="20"/>
        </w:rPr>
      </w:pPr>
      <w:r w:rsidRPr="002F04A5">
        <w:rPr>
          <w:b/>
          <w:bCs/>
          <w:i/>
          <w:iCs/>
          <w:sz w:val="20"/>
          <w:szCs w:val="20"/>
        </w:rPr>
        <w:t>Сообщение о допуске Биржевых облигаций к торгам в процессе их размещения и порядке доступа к информации, содержащейся в Проспекте ценных бумаг, публикуется Эмитентом в порядке и сроки, указанные в п. 11 Решения о выпуске ценных бумаг.</w:t>
      </w:r>
    </w:p>
    <w:p w:rsidR="002A5A6C" w:rsidRPr="002F04A5" w:rsidRDefault="002A5A6C" w:rsidP="002E50CC">
      <w:pPr>
        <w:pStyle w:val="BodyTextIndent1"/>
        <w:spacing w:before="0" w:after="0"/>
        <w:ind w:left="0" w:firstLine="540"/>
        <w:jc w:val="both"/>
        <w:rPr>
          <w:b/>
          <w:bCs/>
          <w:i/>
          <w:iCs/>
          <w:sz w:val="20"/>
          <w:szCs w:val="20"/>
        </w:rPr>
      </w:pPr>
      <w:r w:rsidRPr="002F04A5">
        <w:rPr>
          <w:b/>
          <w:bCs/>
          <w:i/>
          <w:iCs/>
          <w:sz w:val="20"/>
          <w:szCs w:val="20"/>
        </w:rPr>
        <w:t>Дата начала размещения Биржевых облигаций устанавливается уполномоченным органом управления Эмитента.</w:t>
      </w:r>
    </w:p>
    <w:p w:rsidR="002A5A6C" w:rsidRPr="002F04A5" w:rsidRDefault="002A5A6C" w:rsidP="002E50CC">
      <w:pPr>
        <w:pStyle w:val="BodyTextIndent1"/>
        <w:spacing w:before="0" w:after="0"/>
        <w:ind w:left="0" w:firstLine="540"/>
        <w:jc w:val="both"/>
        <w:rPr>
          <w:b/>
          <w:bCs/>
          <w:i/>
          <w:iCs/>
          <w:sz w:val="20"/>
          <w:szCs w:val="20"/>
        </w:rPr>
      </w:pPr>
      <w:r w:rsidRPr="002F04A5">
        <w:rPr>
          <w:b/>
          <w:bCs/>
          <w:i/>
          <w:iCs/>
          <w:sz w:val="20"/>
          <w:szCs w:val="20"/>
        </w:rPr>
        <w:t>Сообщение о дате начала размещения Биржевых облигаций публикуется Эмитентом в соответствии с требованиями Положения о раскрытии информации эмитентами эмиссионных ценных бумаг, утвержденного Приказом ФСФР России от 04.10.2011 года №11-46/пз-н (далее – Положение о раскрытии информации) в следующие сроки:</w:t>
      </w:r>
    </w:p>
    <w:p w:rsidR="002A5A6C" w:rsidRPr="002F04A5" w:rsidRDefault="002A5A6C" w:rsidP="001D22FE">
      <w:pPr>
        <w:pStyle w:val="BodyTextIndent1"/>
        <w:numPr>
          <w:ilvl w:val="0"/>
          <w:numId w:val="2"/>
        </w:numPr>
        <w:spacing w:before="0" w:after="0"/>
        <w:ind w:left="0" w:firstLine="567"/>
        <w:jc w:val="both"/>
        <w:rPr>
          <w:b/>
          <w:bCs/>
          <w:i/>
          <w:iCs/>
          <w:sz w:val="20"/>
          <w:szCs w:val="20"/>
        </w:rPr>
      </w:pPr>
      <w:r w:rsidRPr="002F04A5">
        <w:rPr>
          <w:b/>
          <w:bCs/>
          <w:i/>
          <w:iCs/>
          <w:sz w:val="20"/>
          <w:szCs w:val="20"/>
        </w:rPr>
        <w:t xml:space="preserve">в информационном ресурсе, обновляемом в режиме реального времени и предоставляемом информационным агентством, которое в установленном порядке уполномочено на проведение действий по раскрытию информации </w:t>
      </w:r>
      <w:r w:rsidR="006A0DD1" w:rsidRPr="002F04A5">
        <w:rPr>
          <w:b/>
          <w:bCs/>
          <w:i/>
          <w:iCs/>
          <w:sz w:val="20"/>
          <w:szCs w:val="20"/>
        </w:rPr>
        <w:t>на рынке ценных бумаг (далее – Л</w:t>
      </w:r>
      <w:r w:rsidRPr="002F04A5">
        <w:rPr>
          <w:b/>
          <w:bCs/>
          <w:i/>
          <w:iCs/>
          <w:sz w:val="20"/>
          <w:szCs w:val="20"/>
        </w:rPr>
        <w:t>ента новостей) - не позднее, чем за 5 (Пять) дней до даты начала размещения Биржевых облигаций;</w:t>
      </w:r>
    </w:p>
    <w:p w:rsidR="002A5A6C" w:rsidRPr="002F04A5" w:rsidRDefault="002A5A6C" w:rsidP="001D22FE">
      <w:pPr>
        <w:pStyle w:val="BodyTextIndent1"/>
        <w:numPr>
          <w:ilvl w:val="0"/>
          <w:numId w:val="2"/>
        </w:numPr>
        <w:spacing w:before="0" w:after="0"/>
        <w:ind w:left="0" w:firstLine="567"/>
        <w:jc w:val="both"/>
        <w:rPr>
          <w:b/>
          <w:bCs/>
          <w:i/>
          <w:iCs/>
          <w:sz w:val="20"/>
          <w:szCs w:val="20"/>
        </w:rPr>
      </w:pPr>
      <w:r w:rsidRPr="002F04A5">
        <w:rPr>
          <w:b/>
          <w:bCs/>
          <w:i/>
          <w:iCs/>
          <w:sz w:val="20"/>
          <w:szCs w:val="20"/>
        </w:rPr>
        <w:t>на страницах в информационно-телекоммуникационной сети «Интернет» (выше и далее – сеть Интернет), используемых Эмитентом для раскрытия информации по адресам:</w:t>
      </w:r>
      <w:r w:rsidR="00E83E4C" w:rsidRPr="002F04A5">
        <w:t xml:space="preserve"> </w:t>
      </w:r>
      <w:hyperlink r:id="rId9" w:history="1">
        <w:r w:rsidR="00204F5E" w:rsidRPr="002F04A5">
          <w:rPr>
            <w:rStyle w:val="a3"/>
            <w:b/>
            <w:i/>
            <w:sz w:val="20"/>
            <w:szCs w:val="20"/>
          </w:rPr>
          <w:t>http://disclosure.1prime.ru/portal/default.aspx?emId=7826705374</w:t>
        </w:r>
      </w:hyperlink>
      <w:r w:rsidR="00204F5E" w:rsidRPr="002F04A5">
        <w:rPr>
          <w:b/>
          <w:i/>
          <w:sz w:val="20"/>
          <w:szCs w:val="20"/>
        </w:rPr>
        <w:t xml:space="preserve">, </w:t>
      </w:r>
      <w:hyperlink r:id="rId10" w:history="1">
        <w:r w:rsidR="0050749C" w:rsidRPr="0050749C">
          <w:rPr>
            <w:rStyle w:val="a3"/>
            <w:b/>
            <w:i/>
            <w:sz w:val="20"/>
            <w:szCs w:val="20"/>
          </w:rPr>
          <w:t>http://www.baltlease.ru</w:t>
        </w:r>
      </w:hyperlink>
      <w:r w:rsidR="00204F5E" w:rsidRPr="002F04A5">
        <w:rPr>
          <w:rFonts w:ascii="Arial" w:hAnsi="Arial" w:cs="Arial"/>
          <w:sz w:val="18"/>
          <w:szCs w:val="18"/>
        </w:rPr>
        <w:t xml:space="preserve"> </w:t>
      </w:r>
      <w:r w:rsidR="008B6D13" w:rsidRPr="002F04A5">
        <w:rPr>
          <w:b/>
          <w:bCs/>
          <w:i/>
          <w:iCs/>
          <w:sz w:val="20"/>
          <w:szCs w:val="20"/>
        </w:rPr>
        <w:t>(далее в совокупности указанные страницы именуются «страницы Эмитента в сети Интернет»)</w:t>
      </w:r>
      <w:r w:rsidR="008B6D13" w:rsidRPr="002F04A5">
        <w:rPr>
          <w:rStyle w:val="SUBST"/>
        </w:rPr>
        <w:t xml:space="preserve"> </w:t>
      </w:r>
      <w:r w:rsidRPr="002F04A5">
        <w:rPr>
          <w:b/>
          <w:bCs/>
          <w:i/>
          <w:iCs/>
          <w:sz w:val="20"/>
          <w:szCs w:val="20"/>
        </w:rPr>
        <w:t>- не позднее, чем за 4 (Четыре) дня до даты начала размещения Биржевых облигаций.</w:t>
      </w:r>
    </w:p>
    <w:p w:rsidR="00804C2C" w:rsidRPr="002F04A5" w:rsidRDefault="00804C2C" w:rsidP="002E50CC">
      <w:pPr>
        <w:pStyle w:val="BodyTextIndent1"/>
        <w:spacing w:before="0" w:after="0"/>
        <w:ind w:left="0" w:firstLine="540"/>
        <w:jc w:val="both"/>
        <w:rPr>
          <w:b/>
          <w:bCs/>
          <w:i/>
          <w:iCs/>
          <w:sz w:val="20"/>
          <w:szCs w:val="20"/>
        </w:rPr>
      </w:pPr>
    </w:p>
    <w:p w:rsidR="00872C8F" w:rsidRPr="002F04A5" w:rsidRDefault="00872C8F" w:rsidP="00872C8F">
      <w:pPr>
        <w:widowControl w:val="0"/>
        <w:tabs>
          <w:tab w:val="left" w:pos="851"/>
        </w:tabs>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Эмитент информирует Биржу и НРД о принятом решении не позднее 1 (Одного) дня с даты принятия уполномоченным органом управления Эмитента решения о дате</w:t>
      </w:r>
      <w:r w:rsidR="00021788" w:rsidRPr="002F04A5">
        <w:rPr>
          <w:rFonts w:ascii="Times New Roman" w:hAnsi="Times New Roman"/>
          <w:b/>
          <w:i/>
          <w:sz w:val="20"/>
          <w:szCs w:val="20"/>
        </w:rPr>
        <w:t xml:space="preserve"> начала</w:t>
      </w:r>
      <w:r w:rsidRPr="002F04A5">
        <w:rPr>
          <w:rFonts w:ascii="Times New Roman" w:hAnsi="Times New Roman"/>
          <w:b/>
          <w:i/>
          <w:sz w:val="20"/>
          <w:szCs w:val="20"/>
        </w:rPr>
        <w:t xml:space="preserve"> размещения Биржевых облигаций и не позднее, чем за 5 (Пять) дней до</w:t>
      </w:r>
      <w:r w:rsidR="00021788" w:rsidRPr="002F04A5">
        <w:rPr>
          <w:rFonts w:ascii="Times New Roman" w:hAnsi="Times New Roman"/>
          <w:b/>
          <w:i/>
          <w:sz w:val="20"/>
          <w:szCs w:val="20"/>
        </w:rPr>
        <w:t xml:space="preserve"> даты</w:t>
      </w:r>
      <w:r w:rsidRPr="002F04A5">
        <w:rPr>
          <w:rFonts w:ascii="Times New Roman" w:hAnsi="Times New Roman"/>
          <w:b/>
          <w:i/>
          <w:sz w:val="20"/>
          <w:szCs w:val="20"/>
        </w:rPr>
        <w:t xml:space="preserve"> начала размещения Биржевых облигаций.</w:t>
      </w:r>
    </w:p>
    <w:p w:rsidR="00872C8F" w:rsidRPr="002F04A5" w:rsidRDefault="00872C8F" w:rsidP="00872C8F">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Дата начала размещения Биржевых облигаций, определенная единоличным исполнительным органом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Решением о выпуске ценных бумаг и Проспектом ценных бумаг.</w:t>
      </w:r>
    </w:p>
    <w:p w:rsidR="00872C8F" w:rsidRPr="002F04A5" w:rsidRDefault="00872C8F" w:rsidP="00872C8F">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В случае принятия Эмитентом решения об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страницах Эмитента в сети Интернет не позднее, чем за 1 (Один) день до наступления такой даты.</w:t>
      </w:r>
    </w:p>
    <w:p w:rsidR="00872C8F" w:rsidRPr="002F04A5" w:rsidRDefault="00872C8F" w:rsidP="00872C8F">
      <w:pPr>
        <w:pStyle w:val="BodyTextIndent1"/>
        <w:spacing w:before="0" w:after="0"/>
        <w:ind w:left="0" w:firstLine="540"/>
        <w:jc w:val="both"/>
        <w:rPr>
          <w:b/>
          <w:bCs/>
          <w:i/>
          <w:iCs/>
          <w:sz w:val="20"/>
          <w:szCs w:val="20"/>
        </w:rPr>
      </w:pPr>
      <w:r w:rsidRPr="002F04A5">
        <w:rPr>
          <w:b/>
          <w:bCs/>
          <w:i/>
          <w:iCs/>
          <w:sz w:val="20"/>
          <w:szCs w:val="20"/>
        </w:rPr>
        <w:t>Об изменении даты начала размещения Эмитент уведомляет Биржу и НРД не позднее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соответствующее решение, или даты принятия такого решения уполномоченным органом управления Эмитента, если составление протокола не требуется</w:t>
      </w:r>
      <w:r w:rsidR="00F97105" w:rsidRPr="002F04A5">
        <w:rPr>
          <w:b/>
          <w:bCs/>
          <w:i/>
          <w:iCs/>
          <w:sz w:val="20"/>
          <w:szCs w:val="20"/>
        </w:rPr>
        <w:t xml:space="preserve">, но не позднее, чем за 1 (Один) день до </w:t>
      </w:r>
      <w:r w:rsidR="00A21C9F" w:rsidRPr="002F04A5">
        <w:rPr>
          <w:b/>
          <w:bCs/>
          <w:i/>
          <w:iCs/>
          <w:sz w:val="20"/>
          <w:szCs w:val="20"/>
        </w:rPr>
        <w:t xml:space="preserve">наступления </w:t>
      </w:r>
      <w:r w:rsidR="00F97105" w:rsidRPr="002F04A5">
        <w:rPr>
          <w:b/>
          <w:bCs/>
          <w:i/>
          <w:iCs/>
          <w:sz w:val="20"/>
          <w:szCs w:val="20"/>
        </w:rPr>
        <w:t>такой даты.</w:t>
      </w:r>
    </w:p>
    <w:p w:rsidR="004B38D8" w:rsidRPr="002F04A5" w:rsidRDefault="004B38D8" w:rsidP="004B38D8">
      <w:pPr>
        <w:autoSpaceDE w:val="0"/>
        <w:autoSpaceDN w:val="0"/>
        <w:adjustRightInd w:val="0"/>
        <w:spacing w:after="0" w:line="240" w:lineRule="auto"/>
        <w:ind w:firstLine="540"/>
        <w:jc w:val="both"/>
        <w:rPr>
          <w:rFonts w:ascii="Times New Roman" w:hAnsi="Times New Roman"/>
          <w:bCs/>
          <w:i/>
          <w:iCs/>
          <w:sz w:val="20"/>
          <w:szCs w:val="20"/>
        </w:rPr>
      </w:pPr>
      <w:r w:rsidRPr="002F04A5">
        <w:rPr>
          <w:rFonts w:ascii="Times New Roman" w:hAnsi="Times New Roman"/>
          <w:bCs/>
          <w:i/>
          <w:iCs/>
          <w:sz w:val="20"/>
          <w:szCs w:val="20"/>
        </w:rPr>
        <w:t>* В случае если на момент раскрытия информации о дате начала размещения Биржевых облигаций и/или решения об изменении даты начала размещения Биржевых облигаций в соответствии с действующими федеральными законами, а также нормативными актами Банка России будет установлен иной порядок и сроки раскрытия информации о дате начала размещения Биржевых облигаций и/или решения об изменении даты начала размещения Биржевых облигаций, нежели порядок и сроки, предусмотренные настоящим пунктом, информация о дате начала размещения Биржевых облигаций и/или решения об изменении даты начала размещения Биржевых облигаций раскрывается в порядке и сроки, предусмотренные федеральными законами, а также нормативными актами Банка России, действующими на момент раскрытия информации о дате начала размещения Биржевых облигаций и/или решения об изменении даты начала размещения Биржевых облигаций.</w:t>
      </w:r>
    </w:p>
    <w:p w:rsidR="00017443" w:rsidRPr="002F04A5" w:rsidRDefault="00017443" w:rsidP="002E50CC">
      <w:pPr>
        <w:autoSpaceDE w:val="0"/>
        <w:autoSpaceDN w:val="0"/>
        <w:adjustRightInd w:val="0"/>
        <w:spacing w:after="0" w:line="240" w:lineRule="auto"/>
        <w:ind w:firstLine="540"/>
        <w:jc w:val="both"/>
        <w:rPr>
          <w:rFonts w:ascii="Times New Roman" w:hAnsi="Times New Roman"/>
          <w:bCs/>
          <w:i/>
          <w:iCs/>
          <w:sz w:val="20"/>
          <w:szCs w:val="20"/>
        </w:rPr>
      </w:pPr>
    </w:p>
    <w:p w:rsidR="00017443" w:rsidRPr="002F04A5" w:rsidRDefault="00017443" w:rsidP="002E50CC">
      <w:pPr>
        <w:autoSpaceDE w:val="0"/>
        <w:autoSpaceDN w:val="0"/>
        <w:adjustRightInd w:val="0"/>
        <w:spacing w:after="0" w:line="240" w:lineRule="auto"/>
        <w:ind w:firstLine="540"/>
        <w:jc w:val="both"/>
        <w:rPr>
          <w:rFonts w:ascii="Times New Roman" w:hAnsi="Times New Roman"/>
          <w:bCs/>
          <w:sz w:val="20"/>
          <w:szCs w:val="20"/>
        </w:rPr>
      </w:pPr>
      <w:r w:rsidRPr="002F04A5">
        <w:rPr>
          <w:rFonts w:ascii="Times New Roman" w:hAnsi="Times New Roman"/>
          <w:bCs/>
          <w:sz w:val="20"/>
          <w:szCs w:val="20"/>
        </w:rPr>
        <w:t>Дата окончания размещения, или порядок ее определения:</w:t>
      </w:r>
    </w:p>
    <w:p w:rsidR="009F65CE" w:rsidRPr="002F04A5" w:rsidRDefault="009F65CE" w:rsidP="002E50CC">
      <w:pPr>
        <w:spacing w:after="0" w:line="240" w:lineRule="auto"/>
        <w:ind w:firstLine="567"/>
        <w:jc w:val="both"/>
        <w:rPr>
          <w:rFonts w:ascii="Times New Roman" w:hAnsi="Times New Roman"/>
          <w:b/>
          <w:bCs/>
          <w:i/>
          <w:iCs/>
          <w:sz w:val="20"/>
          <w:szCs w:val="20"/>
          <w:lang w:eastAsia="en-US"/>
        </w:rPr>
      </w:pPr>
      <w:r w:rsidRPr="002F04A5">
        <w:rPr>
          <w:rFonts w:ascii="Times New Roman" w:hAnsi="Times New Roman"/>
          <w:b/>
          <w:bCs/>
          <w:i/>
          <w:iCs/>
          <w:sz w:val="20"/>
          <w:szCs w:val="20"/>
          <w:lang w:eastAsia="en-US"/>
        </w:rPr>
        <w:t xml:space="preserve">Датой окончания размещения Биржевых облигаций является наиболее ранняя из следующих дат: </w:t>
      </w:r>
    </w:p>
    <w:p w:rsidR="009F65CE" w:rsidRPr="002F04A5" w:rsidRDefault="009F65CE" w:rsidP="002E50CC">
      <w:pPr>
        <w:spacing w:after="0" w:line="240" w:lineRule="auto"/>
        <w:ind w:firstLine="567"/>
        <w:jc w:val="both"/>
        <w:rPr>
          <w:rFonts w:ascii="Times New Roman" w:hAnsi="Times New Roman"/>
          <w:b/>
          <w:bCs/>
          <w:i/>
          <w:iCs/>
          <w:sz w:val="20"/>
          <w:szCs w:val="20"/>
          <w:lang w:eastAsia="en-US"/>
        </w:rPr>
      </w:pPr>
      <w:r w:rsidRPr="002F04A5">
        <w:rPr>
          <w:rFonts w:ascii="Times New Roman" w:hAnsi="Times New Roman"/>
          <w:b/>
          <w:bCs/>
          <w:i/>
          <w:iCs/>
          <w:sz w:val="20"/>
          <w:szCs w:val="20"/>
          <w:lang w:eastAsia="en-US"/>
        </w:rPr>
        <w:t xml:space="preserve">а) </w:t>
      </w:r>
      <w:r w:rsidR="00620BDA" w:rsidRPr="002F04A5">
        <w:rPr>
          <w:rFonts w:ascii="Times New Roman" w:hAnsi="Times New Roman"/>
          <w:b/>
          <w:bCs/>
          <w:i/>
          <w:iCs/>
          <w:sz w:val="20"/>
          <w:szCs w:val="20"/>
          <w:lang w:eastAsia="en-US"/>
        </w:rPr>
        <w:t>3</w:t>
      </w:r>
      <w:r w:rsidRPr="002F04A5">
        <w:rPr>
          <w:rFonts w:ascii="Times New Roman" w:hAnsi="Times New Roman"/>
          <w:b/>
          <w:bCs/>
          <w:i/>
          <w:iCs/>
          <w:sz w:val="20"/>
          <w:szCs w:val="20"/>
          <w:lang w:eastAsia="en-US"/>
        </w:rPr>
        <w:t>-й (</w:t>
      </w:r>
      <w:r w:rsidR="00620BDA" w:rsidRPr="002F04A5">
        <w:rPr>
          <w:rFonts w:ascii="Times New Roman" w:hAnsi="Times New Roman"/>
          <w:b/>
          <w:bCs/>
          <w:i/>
          <w:iCs/>
          <w:sz w:val="20"/>
          <w:szCs w:val="20"/>
          <w:lang w:eastAsia="en-US"/>
        </w:rPr>
        <w:t>Третий</w:t>
      </w:r>
      <w:r w:rsidRPr="002F04A5">
        <w:rPr>
          <w:rFonts w:ascii="Times New Roman" w:hAnsi="Times New Roman"/>
          <w:b/>
          <w:bCs/>
          <w:i/>
          <w:iCs/>
          <w:sz w:val="20"/>
          <w:szCs w:val="20"/>
          <w:lang w:eastAsia="en-US"/>
        </w:rPr>
        <w:t xml:space="preserve">) рабочий день с даты начала размещения Биржевых облигаций; </w:t>
      </w:r>
    </w:p>
    <w:p w:rsidR="007319C1" w:rsidRPr="002F04A5" w:rsidRDefault="007319C1" w:rsidP="002E50CC">
      <w:pPr>
        <w:spacing w:after="0" w:line="240" w:lineRule="auto"/>
        <w:ind w:firstLine="567"/>
        <w:jc w:val="both"/>
        <w:rPr>
          <w:rFonts w:ascii="Times New Roman" w:hAnsi="Times New Roman"/>
          <w:b/>
          <w:bCs/>
          <w:i/>
          <w:iCs/>
          <w:sz w:val="20"/>
          <w:szCs w:val="20"/>
          <w:lang w:eastAsia="en-US"/>
        </w:rPr>
      </w:pPr>
      <w:r w:rsidRPr="002F04A5">
        <w:rPr>
          <w:rFonts w:ascii="Times New Roman" w:hAnsi="Times New Roman"/>
          <w:b/>
          <w:bCs/>
          <w:i/>
          <w:iCs/>
          <w:sz w:val="20"/>
          <w:szCs w:val="20"/>
          <w:lang w:eastAsia="en-US"/>
        </w:rPr>
        <w:t>б) дата размещения последней Биржевой облигации выпуска.</w:t>
      </w:r>
    </w:p>
    <w:p w:rsidR="003A54FB" w:rsidRPr="002F04A5" w:rsidRDefault="00017443" w:rsidP="002E50CC">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Выпуск Биржевых облигаций не предполагается размещать траншами.</w:t>
      </w:r>
    </w:p>
    <w:p w:rsidR="00017443" w:rsidRPr="002F04A5" w:rsidRDefault="00017443" w:rsidP="002E50CC">
      <w:pPr>
        <w:autoSpaceDE w:val="0"/>
        <w:autoSpaceDN w:val="0"/>
        <w:adjustRightInd w:val="0"/>
        <w:spacing w:after="0" w:line="240" w:lineRule="auto"/>
        <w:ind w:firstLine="540"/>
        <w:jc w:val="both"/>
        <w:rPr>
          <w:rFonts w:ascii="Times New Roman" w:hAnsi="Times New Roman"/>
          <w:bCs/>
          <w:sz w:val="20"/>
          <w:szCs w:val="20"/>
        </w:rPr>
      </w:pPr>
    </w:p>
    <w:p w:rsidR="003A54FB" w:rsidRPr="002F04A5" w:rsidRDefault="003A54FB" w:rsidP="002E50CC">
      <w:pPr>
        <w:autoSpaceDE w:val="0"/>
        <w:autoSpaceDN w:val="0"/>
        <w:adjustRightInd w:val="0"/>
        <w:spacing w:after="0" w:line="240" w:lineRule="auto"/>
        <w:ind w:firstLine="540"/>
        <w:jc w:val="both"/>
        <w:rPr>
          <w:rFonts w:ascii="Times New Roman" w:hAnsi="Times New Roman"/>
          <w:b/>
          <w:bCs/>
        </w:rPr>
      </w:pPr>
      <w:r w:rsidRPr="002F04A5">
        <w:rPr>
          <w:rFonts w:ascii="Times New Roman" w:hAnsi="Times New Roman"/>
          <w:b/>
          <w:bCs/>
        </w:rPr>
        <w:t>8.3. Порядок размещения ценных бумаг</w:t>
      </w:r>
    </w:p>
    <w:p w:rsidR="00733CBE" w:rsidRPr="002F04A5" w:rsidRDefault="00733CBE" w:rsidP="00733CBE">
      <w:pPr>
        <w:autoSpaceDE w:val="0"/>
        <w:autoSpaceDN w:val="0"/>
        <w:adjustRightInd w:val="0"/>
        <w:spacing w:after="0" w:line="240" w:lineRule="auto"/>
        <w:ind w:firstLine="567"/>
        <w:jc w:val="both"/>
        <w:rPr>
          <w:rFonts w:ascii="Times New Roman" w:hAnsi="Times New Roman"/>
          <w:bCs/>
          <w:sz w:val="20"/>
          <w:szCs w:val="20"/>
        </w:rPr>
      </w:pPr>
    </w:p>
    <w:p w:rsidR="00C9664A" w:rsidRPr="002F04A5" w:rsidRDefault="00C9664A" w:rsidP="00C9664A">
      <w:pPr>
        <w:widowControl w:val="0"/>
        <w:autoSpaceDE w:val="0"/>
        <w:autoSpaceDN w:val="0"/>
        <w:adjustRightInd w:val="0"/>
        <w:spacing w:after="0" w:line="240" w:lineRule="auto"/>
        <w:ind w:firstLine="540"/>
        <w:jc w:val="both"/>
        <w:rPr>
          <w:rFonts w:ascii="Times New Roman" w:hAnsi="Times New Roman"/>
          <w:sz w:val="20"/>
          <w:szCs w:val="20"/>
        </w:rPr>
      </w:pPr>
      <w:r w:rsidRPr="002F04A5">
        <w:rPr>
          <w:rFonts w:ascii="Times New Roman" w:hAnsi="Times New Roman"/>
          <w:sz w:val="20"/>
          <w:szCs w:val="20"/>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lastRenderedPageBreak/>
        <w:t>Размещение Биржевых облигаций проводится по цене размещения Биржевых облигаций, указанной в п. 8.4 Решения о выпуске ценных бумаг и п. 2.4 Проспекта ценных бумаг. Сделки при размещении Биржевых облигаций заключаются в Закрытом акционерном обществе «Фондовая Биржа ММВБ» (выше и далее – «Биржа», «ФБ ММВБ») путём удовлетворения адресных заявок на приобретение Биржевых облигаций, поданных с использованием Системы торгов Биржи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rsidR="00C9664A" w:rsidRPr="002F04A5" w:rsidRDefault="00C9664A" w:rsidP="00733CBE">
      <w:pPr>
        <w:autoSpaceDE w:val="0"/>
        <w:autoSpaceDN w:val="0"/>
        <w:adjustRightInd w:val="0"/>
        <w:spacing w:after="0" w:line="240" w:lineRule="auto"/>
        <w:ind w:firstLine="567"/>
        <w:jc w:val="both"/>
        <w:rPr>
          <w:rFonts w:ascii="Times New Roman" w:hAnsi="Times New Roman"/>
          <w:b/>
          <w:bCs/>
          <w:i/>
          <w:iCs/>
          <w:sz w:val="20"/>
          <w:szCs w:val="20"/>
        </w:rPr>
      </w:pPr>
    </w:p>
    <w:p w:rsidR="005955E9" w:rsidRPr="002F04A5" w:rsidRDefault="005955E9" w:rsidP="005955E9">
      <w:pPr>
        <w:autoSpaceDE w:val="0"/>
        <w:autoSpaceDN w:val="0"/>
        <w:adjustRightInd w:val="0"/>
        <w:spacing w:after="0" w:line="240" w:lineRule="auto"/>
        <w:ind w:firstLine="567"/>
        <w:jc w:val="both"/>
        <w:rPr>
          <w:rFonts w:ascii="Times New Roman" w:hAnsi="Times New Roman"/>
          <w:bCs/>
          <w:iCs/>
          <w:sz w:val="20"/>
          <w:szCs w:val="20"/>
        </w:rPr>
      </w:pPr>
      <w:r w:rsidRPr="002F04A5">
        <w:rPr>
          <w:rFonts w:ascii="Times New Roman" w:hAnsi="Times New Roman"/>
          <w:bCs/>
          <w:iCs/>
          <w:sz w:val="20"/>
          <w:szCs w:val="20"/>
        </w:rPr>
        <w:t>Место и момент заключения сделок, а также форма и способ заключения договоров</w:t>
      </w:r>
    </w:p>
    <w:p w:rsidR="00C9664A" w:rsidRPr="002F04A5" w:rsidRDefault="00C9664A" w:rsidP="005955E9">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Адресные заявки на покупку Биржевых облигаций и встречные адресные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r w:rsidR="005955E9" w:rsidRPr="002F04A5">
        <w:rPr>
          <w:rFonts w:ascii="Times New Roman" w:hAnsi="Times New Roman"/>
          <w:b/>
          <w:bCs/>
          <w:i/>
          <w:iCs/>
          <w:sz w:val="20"/>
          <w:szCs w:val="20"/>
        </w:rPr>
        <w:t>.</w:t>
      </w:r>
    </w:p>
    <w:p w:rsidR="005955E9" w:rsidRPr="002F04A5" w:rsidRDefault="005955E9" w:rsidP="00733CBE">
      <w:pPr>
        <w:autoSpaceDE w:val="0"/>
        <w:autoSpaceDN w:val="0"/>
        <w:adjustRightInd w:val="0"/>
        <w:spacing w:after="0" w:line="240" w:lineRule="auto"/>
        <w:ind w:firstLine="567"/>
        <w:jc w:val="both"/>
        <w:rPr>
          <w:rFonts w:ascii="Times New Roman" w:hAnsi="Times New Roman"/>
          <w:b/>
          <w:bCs/>
          <w:i/>
          <w:iCs/>
          <w:sz w:val="20"/>
          <w:szCs w:val="20"/>
        </w:rPr>
      </w:pP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Торги проводятся в соответствии с Правилами Биржи, зарегистрированными в установленном </w:t>
      </w:r>
      <w:r w:rsidR="00C9664A" w:rsidRPr="002F04A5">
        <w:rPr>
          <w:rFonts w:ascii="Times New Roman" w:hAnsi="Times New Roman"/>
          <w:b/>
          <w:bCs/>
          <w:i/>
          <w:iCs/>
          <w:sz w:val="20"/>
          <w:szCs w:val="20"/>
        </w:rPr>
        <w:t xml:space="preserve">законодательством Российской Федерации </w:t>
      </w:r>
      <w:r w:rsidRPr="002F04A5">
        <w:rPr>
          <w:rFonts w:ascii="Times New Roman" w:hAnsi="Times New Roman"/>
          <w:b/>
          <w:bCs/>
          <w:i/>
          <w:iCs/>
          <w:sz w:val="20"/>
          <w:szCs w:val="20"/>
        </w:rPr>
        <w:t>порядке, и действующими на дату проведения торгов.</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При этом размещение Биржевых облигаций может происходить в форме конкурса по определению процентной ставки по первому купону (далее также – «Конкурс»)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Решением о выпуске ценных бумаг и Проспектом ценных бумаг</w:t>
      </w:r>
      <w:r w:rsidR="00927D8A" w:rsidRPr="002F04A5">
        <w:rPr>
          <w:rFonts w:ascii="Times New Roman" w:hAnsi="Times New Roman"/>
          <w:b/>
          <w:bCs/>
          <w:i/>
          <w:iCs/>
          <w:sz w:val="20"/>
          <w:szCs w:val="20"/>
        </w:rPr>
        <w:t xml:space="preserve"> (далее - </w:t>
      </w:r>
      <w:r w:rsidR="00927D8A" w:rsidRPr="002F04A5">
        <w:rPr>
          <w:rFonts w:ascii="Times New Roman" w:hAnsi="Times New Roman"/>
          <w:b/>
          <w:bCs/>
          <w:i/>
          <w:iCs/>
          <w:sz w:val="20"/>
          <w:szCs w:val="20"/>
          <w:u w:val="single"/>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2F04A5">
        <w:rPr>
          <w:rFonts w:ascii="Times New Roman" w:hAnsi="Times New Roman"/>
          <w:b/>
          <w:bCs/>
          <w:i/>
          <w:iCs/>
          <w:sz w:val="20"/>
          <w:szCs w:val="20"/>
        </w:rPr>
        <w:t xml:space="preserve">. Решение о порядке размещения Биржевых облигаций принимается </w:t>
      </w:r>
      <w:r w:rsidRPr="002F04A5">
        <w:rPr>
          <w:rFonts w:ascii="Times New Roman" w:hAnsi="Times New Roman"/>
          <w:b/>
          <w:bCs/>
          <w:i/>
          <w:sz w:val="20"/>
          <w:szCs w:val="20"/>
        </w:rPr>
        <w:t xml:space="preserve">уполномоченным органом управления </w:t>
      </w:r>
      <w:r w:rsidRPr="002F04A5">
        <w:rPr>
          <w:rFonts w:ascii="Times New Roman" w:hAnsi="Times New Roman"/>
          <w:b/>
          <w:bCs/>
          <w:i/>
          <w:iCs/>
          <w:sz w:val="20"/>
          <w:szCs w:val="20"/>
        </w:rPr>
        <w:t>Эмитента до даты начала размещения Биржевых облигаций и раскрывается в соответствии с п. 11 Решения о выпуске ценных бумаг.</w:t>
      </w:r>
    </w:p>
    <w:p w:rsidR="00872C8F" w:rsidRPr="002F04A5" w:rsidRDefault="00872C8F" w:rsidP="00872C8F">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Эмитент информирует Биржу и НРД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не позднее, чем за 1 (Один) день до даты начала размещения Биржевых облигаций.</w:t>
      </w:r>
    </w:p>
    <w:p w:rsidR="00F07978" w:rsidRPr="002F04A5" w:rsidRDefault="00F07978" w:rsidP="00733CBE">
      <w:pPr>
        <w:autoSpaceDE w:val="0"/>
        <w:autoSpaceDN w:val="0"/>
        <w:adjustRightInd w:val="0"/>
        <w:spacing w:after="0" w:line="240" w:lineRule="auto"/>
        <w:ind w:firstLine="567"/>
        <w:jc w:val="both"/>
        <w:rPr>
          <w:rFonts w:ascii="Times New Roman" w:hAnsi="Times New Roman"/>
          <w:b/>
          <w:bCs/>
          <w:i/>
          <w:iCs/>
          <w:sz w:val="20"/>
          <w:szCs w:val="20"/>
          <w:u w:val="single"/>
        </w:rPr>
      </w:pPr>
    </w:p>
    <w:p w:rsidR="00F07978" w:rsidRPr="002F04A5" w:rsidRDefault="00F07978" w:rsidP="007D47E9">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Размещение Биржевых облигаций осуществля</w:t>
      </w:r>
      <w:r w:rsidR="00E83E4C" w:rsidRPr="002F04A5">
        <w:rPr>
          <w:rFonts w:ascii="Times New Roman" w:hAnsi="Times New Roman"/>
          <w:b/>
          <w:bCs/>
          <w:i/>
          <w:iCs/>
          <w:sz w:val="20"/>
          <w:szCs w:val="20"/>
        </w:rPr>
        <w:t>ется</w:t>
      </w:r>
      <w:r w:rsidRPr="002F04A5">
        <w:rPr>
          <w:rFonts w:ascii="Times New Roman" w:hAnsi="Times New Roman"/>
          <w:b/>
          <w:bCs/>
          <w:i/>
          <w:iCs/>
          <w:sz w:val="20"/>
          <w:szCs w:val="20"/>
        </w:rPr>
        <w:t xml:space="preserve"> через посредника - профессионального участника рынка ценных бумаг, действующего от своего имени, но за счет и по поручению Эмитента (далее – «Андеррайтер» или «Агент по размещению Биржевых облигаций»), информация о котор</w:t>
      </w:r>
      <w:r w:rsidR="007D47E9" w:rsidRPr="002F04A5">
        <w:rPr>
          <w:rFonts w:ascii="Times New Roman" w:hAnsi="Times New Roman"/>
          <w:b/>
          <w:bCs/>
          <w:i/>
          <w:iCs/>
          <w:sz w:val="20"/>
          <w:szCs w:val="20"/>
        </w:rPr>
        <w:t>ом</w:t>
      </w:r>
      <w:r w:rsidRPr="002F04A5">
        <w:rPr>
          <w:rFonts w:ascii="Times New Roman" w:hAnsi="Times New Roman"/>
          <w:b/>
          <w:bCs/>
          <w:i/>
          <w:iCs/>
          <w:sz w:val="20"/>
          <w:szCs w:val="20"/>
        </w:rPr>
        <w:t xml:space="preserve"> приведена в настоящем пункте ниже.</w:t>
      </w:r>
    </w:p>
    <w:p w:rsidR="00F07978" w:rsidRPr="002F04A5" w:rsidRDefault="00F07978" w:rsidP="00733CBE">
      <w:pPr>
        <w:autoSpaceDE w:val="0"/>
        <w:autoSpaceDN w:val="0"/>
        <w:adjustRightInd w:val="0"/>
        <w:spacing w:after="0" w:line="240" w:lineRule="auto"/>
        <w:ind w:firstLine="567"/>
        <w:jc w:val="both"/>
        <w:rPr>
          <w:rFonts w:ascii="Times New Roman" w:hAnsi="Times New Roman"/>
          <w:b/>
          <w:bCs/>
          <w:i/>
          <w:iCs/>
          <w:sz w:val="20"/>
          <w:szCs w:val="20"/>
          <w:u w:val="single"/>
        </w:rPr>
      </w:pPr>
    </w:p>
    <w:p w:rsidR="009E4CB2" w:rsidRPr="002F04A5" w:rsidRDefault="009E4CB2" w:rsidP="00733CBE">
      <w:pPr>
        <w:autoSpaceDE w:val="0"/>
        <w:autoSpaceDN w:val="0"/>
        <w:adjustRightInd w:val="0"/>
        <w:spacing w:after="0" w:line="240" w:lineRule="auto"/>
        <w:ind w:firstLine="567"/>
        <w:jc w:val="both"/>
        <w:rPr>
          <w:rFonts w:ascii="Times New Roman" w:hAnsi="Times New Roman"/>
          <w:bCs/>
          <w:i/>
          <w:iCs/>
          <w:sz w:val="20"/>
          <w:szCs w:val="20"/>
          <w:u w:val="single"/>
        </w:rPr>
      </w:pPr>
      <w:r w:rsidRPr="002F04A5">
        <w:rPr>
          <w:rFonts w:ascii="Times New Roman" w:hAnsi="Times New Roman"/>
          <w:bCs/>
          <w:i/>
          <w:iCs/>
          <w:sz w:val="20"/>
          <w:szCs w:val="20"/>
          <w:u w:val="single"/>
        </w:rPr>
        <w:t>1) Размещение Биржевых облигаций в форме Конкурса по определению ставки первого купона:</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Заключение сделок по размещению Биржевых облигаций начинается в дату начала размещения Биржевых облигаций после подведения итогов Конкурса по определению процентной ставки по первому купону и заканчивается в дату окончания размещения Биржевых облигаций.</w:t>
      </w:r>
    </w:p>
    <w:p w:rsidR="00927D8A" w:rsidRPr="002F04A5" w:rsidRDefault="00927D8A" w:rsidP="00927D8A">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Конкурс начинается и заканчивается в дату начала размещения Биржевых облигаций выпуска.</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Решение об одобрении заключаемой в ходе размещения Биржевых облигаций сделки по приобретению Биржевых облигаций, в совершении которой имеется заинтересованность, должно быть принято до ее заключения в порядке, установленном федеральными законами</w:t>
      </w:r>
      <w:r w:rsidR="008B195C" w:rsidRPr="002F04A5">
        <w:rPr>
          <w:rFonts w:ascii="Times New Roman" w:hAnsi="Times New Roman"/>
          <w:b/>
          <w:bCs/>
          <w:i/>
          <w:iCs/>
          <w:sz w:val="20"/>
          <w:szCs w:val="20"/>
        </w:rPr>
        <w:t>, если такое одобрение предусмотрено федеральными законами</w:t>
      </w:r>
      <w:r w:rsidRPr="002F04A5">
        <w:rPr>
          <w:rFonts w:ascii="Times New Roman" w:hAnsi="Times New Roman"/>
          <w:b/>
          <w:bCs/>
          <w:i/>
          <w:iCs/>
          <w:sz w:val="20"/>
          <w:szCs w:val="20"/>
        </w:rPr>
        <w:t>.</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Эмитент обязан предоставить Бирже информацию о сделках, признаваемых федеральными законами крупными сделками и сделками, в совершении которых имеется заинтересованность, и которые совершены в процессе размещения Биржевых облигаций, не позднее дня завершения размещения Биржевых облигаций</w:t>
      </w:r>
      <w:r w:rsidR="008B195C" w:rsidRPr="002F04A5">
        <w:rPr>
          <w:rFonts w:ascii="Times New Roman" w:hAnsi="Times New Roman"/>
          <w:b/>
          <w:bCs/>
          <w:i/>
          <w:iCs/>
          <w:sz w:val="20"/>
          <w:szCs w:val="20"/>
        </w:rPr>
        <w:t>, в случае, если это предусмотрено законодательством Российской Федерации, нормативными актами Банка России и Правилами Биржи</w:t>
      </w:r>
      <w:r w:rsidRPr="002F04A5">
        <w:rPr>
          <w:rFonts w:ascii="Times New Roman" w:hAnsi="Times New Roman"/>
          <w:b/>
          <w:bCs/>
          <w:i/>
          <w:iCs/>
          <w:sz w:val="20"/>
          <w:szCs w:val="20"/>
        </w:rPr>
        <w:t xml:space="preserve">.  </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Процентная ставка по первому купону определяется </w:t>
      </w:r>
      <w:r w:rsidR="00FF066C" w:rsidRPr="002F04A5">
        <w:rPr>
          <w:rFonts w:ascii="Times New Roman" w:hAnsi="Times New Roman"/>
          <w:b/>
          <w:bCs/>
          <w:i/>
          <w:iCs/>
          <w:sz w:val="20"/>
          <w:szCs w:val="20"/>
        </w:rPr>
        <w:t xml:space="preserve">по итогам </w:t>
      </w:r>
      <w:r w:rsidRPr="002F04A5">
        <w:rPr>
          <w:rFonts w:ascii="Times New Roman" w:hAnsi="Times New Roman"/>
          <w:b/>
          <w:bCs/>
          <w:i/>
          <w:iCs/>
          <w:sz w:val="20"/>
          <w:szCs w:val="20"/>
        </w:rPr>
        <w:t>проведения Конкурса на Бирже среди потенциальных приобретателей Биржевых облигаций в дату начала размещения Биржевых облигаций.</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В случае если потенциальный приобретатель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rsidR="00927D8A" w:rsidRPr="002F04A5" w:rsidRDefault="00927D8A" w:rsidP="00927D8A">
      <w:pPr>
        <w:autoSpaceDE w:val="0"/>
        <w:autoSpaceDN w:val="0"/>
        <w:adjustRightInd w:val="0"/>
        <w:spacing w:after="0" w:line="240" w:lineRule="auto"/>
        <w:ind w:firstLine="567"/>
        <w:jc w:val="both"/>
        <w:rPr>
          <w:rFonts w:ascii="Times New Roman" w:hAnsi="Times New Roman"/>
          <w:bCs/>
          <w:i/>
          <w:iCs/>
          <w:sz w:val="20"/>
          <w:szCs w:val="20"/>
        </w:rPr>
      </w:pPr>
    </w:p>
    <w:p w:rsidR="00927D8A" w:rsidRPr="002F04A5" w:rsidRDefault="00927D8A" w:rsidP="00927D8A">
      <w:pPr>
        <w:autoSpaceDE w:val="0"/>
        <w:autoSpaceDN w:val="0"/>
        <w:adjustRightInd w:val="0"/>
        <w:spacing w:after="0" w:line="240" w:lineRule="auto"/>
        <w:ind w:firstLine="567"/>
        <w:jc w:val="both"/>
        <w:rPr>
          <w:rFonts w:ascii="Times New Roman" w:hAnsi="Times New Roman"/>
          <w:bCs/>
          <w:iCs/>
          <w:sz w:val="20"/>
          <w:szCs w:val="20"/>
        </w:rPr>
      </w:pPr>
      <w:r w:rsidRPr="002F04A5">
        <w:rPr>
          <w:rFonts w:ascii="Times New Roman" w:hAnsi="Times New Roman"/>
          <w:bCs/>
          <w:iCs/>
          <w:sz w:val="20"/>
          <w:szCs w:val="20"/>
        </w:rPr>
        <w:t>Порядок и способ подачи (направления) заявок:</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В день проведения Конкурса Участники торгов подают адресные заявки на приобретение Биржевых облигаций на конкурс с использованием Системы торгов Биржи</w:t>
      </w:r>
      <w:r w:rsidR="00E83E4C" w:rsidRPr="002F04A5">
        <w:rPr>
          <w:rFonts w:ascii="Times New Roman" w:hAnsi="Times New Roman"/>
          <w:b/>
          <w:bCs/>
          <w:i/>
          <w:iCs/>
          <w:sz w:val="20"/>
          <w:szCs w:val="20"/>
        </w:rPr>
        <w:t>,</w:t>
      </w:r>
      <w:r w:rsidRPr="002F04A5">
        <w:rPr>
          <w:rFonts w:ascii="Times New Roman" w:hAnsi="Times New Roman"/>
          <w:b/>
          <w:bCs/>
          <w:i/>
          <w:iCs/>
          <w:sz w:val="20"/>
          <w:szCs w:val="20"/>
        </w:rPr>
        <w:t xml:space="preserve"> как за свой счет, так и за счет клиентов. Время и порядок подачи заявок на Конкурс по определению процентной ставки по первому купону устанавливается Биржей по согласованию с Эмитентом и/или Андеррайтером</w:t>
      </w:r>
      <w:r w:rsidR="00927D8A" w:rsidRPr="002F04A5">
        <w:rPr>
          <w:rFonts w:ascii="Times New Roman" w:hAnsi="Times New Roman"/>
          <w:b/>
          <w:bCs/>
          <w:i/>
          <w:iCs/>
          <w:sz w:val="20"/>
          <w:szCs w:val="20"/>
        </w:rPr>
        <w:t xml:space="preserve"> в соответствии с Решением о выпуске ценных бумаг, Проспектом ценных бумаг и Правилами Биржи.</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lastRenderedPageBreak/>
        <w:t>Заявки на приобретение Биржевых облигаций направляются Участниками торгов в адрес Андеррайтера.</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Заявка на приобретение должна содержать следующие значимые условия:</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цена приобретения (100% от номинал</w:t>
      </w:r>
      <w:r w:rsidR="00927D8A" w:rsidRPr="002F04A5">
        <w:rPr>
          <w:rFonts w:ascii="Times New Roman" w:hAnsi="Times New Roman"/>
          <w:b/>
          <w:bCs/>
          <w:i/>
          <w:iCs/>
          <w:sz w:val="20"/>
          <w:szCs w:val="20"/>
        </w:rPr>
        <w:t>ьной стоимости Биржевых облигаций</w:t>
      </w:r>
      <w:r w:rsidRPr="002F04A5">
        <w:rPr>
          <w:rFonts w:ascii="Times New Roman" w:hAnsi="Times New Roman"/>
          <w:b/>
          <w:bCs/>
          <w:i/>
          <w:iCs/>
          <w:sz w:val="20"/>
          <w:szCs w:val="20"/>
        </w:rPr>
        <w:t>);</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количество Биржевых облигаций;</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величина процентной ставки по первому купону;</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 код расчетов - </w:t>
      </w:r>
      <w:r w:rsidR="00E10204" w:rsidRPr="002F04A5">
        <w:rPr>
          <w:rFonts w:ascii="Times New Roman" w:hAnsi="Times New Roman"/>
          <w:b/>
          <w:bCs/>
          <w:i/>
          <w:iCs/>
          <w:sz w:val="20"/>
          <w:szCs w:val="20"/>
        </w:rPr>
        <w:t>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r w:rsidRPr="002F04A5">
        <w:rPr>
          <w:rFonts w:ascii="Times New Roman" w:hAnsi="Times New Roman"/>
          <w:b/>
          <w:bCs/>
          <w:i/>
          <w:iCs/>
          <w:sz w:val="20"/>
          <w:szCs w:val="20"/>
        </w:rPr>
        <w:t>;</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прочие параметры в соответствии с Правилами Биржи.</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В качестве цены приобретения должна быть указана цена размещения Биржевых облигаций, установленная </w:t>
      </w:r>
      <w:r w:rsidR="00F97105" w:rsidRPr="002F04A5">
        <w:rPr>
          <w:rFonts w:ascii="Times New Roman" w:hAnsi="Times New Roman"/>
          <w:b/>
          <w:bCs/>
          <w:i/>
          <w:iCs/>
          <w:sz w:val="20"/>
          <w:szCs w:val="20"/>
        </w:rPr>
        <w:t xml:space="preserve"> в  п.8.4 </w:t>
      </w:r>
      <w:r w:rsidRPr="002F04A5">
        <w:rPr>
          <w:rFonts w:ascii="Times New Roman" w:hAnsi="Times New Roman"/>
          <w:b/>
          <w:bCs/>
          <w:i/>
          <w:iCs/>
          <w:sz w:val="20"/>
          <w:szCs w:val="20"/>
        </w:rPr>
        <w:t>Решени</w:t>
      </w:r>
      <w:r w:rsidR="00F97105" w:rsidRPr="002F04A5">
        <w:rPr>
          <w:rFonts w:ascii="Times New Roman" w:hAnsi="Times New Roman"/>
          <w:b/>
          <w:bCs/>
          <w:i/>
          <w:iCs/>
          <w:sz w:val="20"/>
          <w:szCs w:val="20"/>
        </w:rPr>
        <w:t>я</w:t>
      </w:r>
      <w:r w:rsidRPr="002F04A5">
        <w:rPr>
          <w:rFonts w:ascii="Times New Roman" w:hAnsi="Times New Roman"/>
          <w:b/>
          <w:bCs/>
          <w:i/>
          <w:iCs/>
          <w:sz w:val="20"/>
          <w:szCs w:val="20"/>
        </w:rPr>
        <w:t xml:space="preserve"> о выпуске ценных бумаг и </w:t>
      </w:r>
      <w:r w:rsidR="00F97105" w:rsidRPr="002F04A5">
        <w:rPr>
          <w:rFonts w:ascii="Times New Roman" w:hAnsi="Times New Roman"/>
          <w:b/>
          <w:bCs/>
          <w:i/>
          <w:iCs/>
          <w:sz w:val="20"/>
          <w:szCs w:val="20"/>
        </w:rPr>
        <w:t xml:space="preserve">п.2.4 </w:t>
      </w:r>
      <w:r w:rsidRPr="002F04A5">
        <w:rPr>
          <w:rFonts w:ascii="Times New Roman" w:hAnsi="Times New Roman"/>
          <w:b/>
          <w:bCs/>
          <w:i/>
          <w:iCs/>
          <w:sz w:val="20"/>
          <w:szCs w:val="20"/>
        </w:rPr>
        <w:t>Проспект</w:t>
      </w:r>
      <w:r w:rsidR="00F97105" w:rsidRPr="002F04A5">
        <w:rPr>
          <w:rFonts w:ascii="Times New Roman" w:hAnsi="Times New Roman"/>
          <w:b/>
          <w:bCs/>
          <w:i/>
          <w:iCs/>
          <w:sz w:val="20"/>
          <w:szCs w:val="20"/>
        </w:rPr>
        <w:t>а</w:t>
      </w:r>
      <w:r w:rsidRPr="002F04A5">
        <w:rPr>
          <w:rFonts w:ascii="Times New Roman" w:hAnsi="Times New Roman"/>
          <w:b/>
          <w:bCs/>
          <w:i/>
          <w:iCs/>
          <w:sz w:val="20"/>
          <w:szCs w:val="20"/>
        </w:rPr>
        <w:t xml:space="preserve"> ценных бумаг.</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в случае, если уполномоченный орган Эмитента назначит процентную ставку по первому купону большую или равную указанной в заявке величине процентной ставки по первому купону. </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В качестве величины процентной ставки по первому купону указывается та величина (в числовом выражении с точностью до двух знаков после запятой) процентной ставки по первому купону, при объявлении которой Эмитентом потенциальный инвестор был бы готов купить количество Биржевых облигаций, указанное в заявке по цене 100% от номинал</w:t>
      </w:r>
      <w:r w:rsidR="00927D8A" w:rsidRPr="002F04A5">
        <w:rPr>
          <w:rFonts w:ascii="Times New Roman" w:hAnsi="Times New Roman"/>
          <w:b/>
          <w:bCs/>
          <w:i/>
          <w:iCs/>
          <w:sz w:val="20"/>
          <w:szCs w:val="20"/>
        </w:rPr>
        <w:t>ьной стоимости</w:t>
      </w:r>
      <w:r w:rsidRPr="002F04A5">
        <w:rPr>
          <w:rFonts w:ascii="Times New Roman" w:hAnsi="Times New Roman"/>
          <w:b/>
          <w:bCs/>
          <w:i/>
          <w:iCs/>
          <w:sz w:val="20"/>
          <w:szCs w:val="20"/>
        </w:rPr>
        <w:t>.</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Величина процентной ставки должна быть выражена в процентах годовых с точностью до одной сотой процента. </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При этом денежные средства должны быть зарезервированы на торговых счетах Участников торгов в </w:t>
      </w:r>
      <w:r w:rsidRPr="002F04A5">
        <w:rPr>
          <w:rFonts w:ascii="Times New Roman" w:hAnsi="Times New Roman"/>
          <w:b/>
          <w:i/>
          <w:sz w:val="20"/>
          <w:szCs w:val="20"/>
        </w:rPr>
        <w:t>Небанковской кредитной организации закрытом акционерном обществе «Национальный расчетный депозитарий»</w:t>
      </w:r>
      <w:r w:rsidRPr="002F04A5">
        <w:rPr>
          <w:rStyle w:val="SUBST"/>
          <w:rFonts w:ascii="Times New Roman" w:hAnsi="Times New Roman"/>
          <w:b w:val="0"/>
          <w:bCs/>
          <w:iCs/>
          <w:sz w:val="20"/>
          <w:szCs w:val="20"/>
        </w:rPr>
        <w:t xml:space="preserve"> </w:t>
      </w:r>
      <w:r w:rsidRPr="002F04A5">
        <w:rPr>
          <w:rFonts w:ascii="Times New Roman" w:hAnsi="Times New Roman"/>
          <w:b/>
          <w:bCs/>
          <w:i/>
          <w:iCs/>
          <w:sz w:val="20"/>
          <w:szCs w:val="20"/>
        </w:rPr>
        <w:t>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9E4CB2" w:rsidRPr="002F04A5" w:rsidRDefault="009E4CB2" w:rsidP="00733CBE">
      <w:pPr>
        <w:spacing w:after="0" w:line="240" w:lineRule="auto"/>
        <w:ind w:firstLine="567"/>
        <w:jc w:val="both"/>
        <w:rPr>
          <w:rFonts w:ascii="Times New Roman" w:hAnsi="Times New Roman"/>
          <w:sz w:val="20"/>
          <w:szCs w:val="20"/>
          <w:lang w:eastAsia="en-US"/>
        </w:rPr>
      </w:pPr>
    </w:p>
    <w:p w:rsidR="009E4CB2" w:rsidRPr="002F04A5" w:rsidRDefault="009E4CB2" w:rsidP="00733CBE">
      <w:pPr>
        <w:spacing w:after="0" w:line="240" w:lineRule="auto"/>
        <w:ind w:firstLine="567"/>
        <w:jc w:val="both"/>
        <w:rPr>
          <w:rFonts w:ascii="Times New Roman" w:hAnsi="Times New Roman"/>
          <w:sz w:val="20"/>
          <w:szCs w:val="20"/>
          <w:lang w:eastAsia="en-US"/>
        </w:rPr>
      </w:pPr>
      <w:r w:rsidRPr="002F04A5">
        <w:rPr>
          <w:rFonts w:ascii="Times New Roman" w:hAnsi="Times New Roman"/>
          <w:sz w:val="20"/>
          <w:szCs w:val="20"/>
          <w:lang w:eastAsia="en-US"/>
        </w:rPr>
        <w:t xml:space="preserve">Полное фирменное наименование: </w:t>
      </w:r>
      <w:r w:rsidRPr="002F04A5">
        <w:rPr>
          <w:rFonts w:ascii="Times New Roman" w:hAnsi="Times New Roman"/>
          <w:b/>
          <w:i/>
          <w:sz w:val="20"/>
          <w:szCs w:val="20"/>
        </w:rPr>
        <w:t>Небанковская кредитная организация закрытое акционерное общество «Национальный расчетный депозитарий»</w:t>
      </w:r>
    </w:p>
    <w:p w:rsidR="009E4CB2" w:rsidRPr="002F04A5" w:rsidRDefault="009E4CB2" w:rsidP="00733CBE">
      <w:pPr>
        <w:spacing w:after="0" w:line="240" w:lineRule="auto"/>
        <w:ind w:firstLine="567"/>
        <w:jc w:val="both"/>
        <w:rPr>
          <w:rFonts w:ascii="Times New Roman" w:hAnsi="Times New Roman"/>
          <w:sz w:val="20"/>
          <w:szCs w:val="20"/>
          <w:lang w:eastAsia="en-US"/>
        </w:rPr>
      </w:pPr>
      <w:r w:rsidRPr="002F04A5">
        <w:rPr>
          <w:rFonts w:ascii="Times New Roman" w:hAnsi="Times New Roman"/>
          <w:sz w:val="20"/>
          <w:szCs w:val="20"/>
          <w:lang w:eastAsia="en-US"/>
        </w:rPr>
        <w:t xml:space="preserve">Сокращенное наименование: </w:t>
      </w:r>
      <w:r w:rsidRPr="002F04A5">
        <w:rPr>
          <w:rFonts w:ascii="Times New Roman" w:hAnsi="Times New Roman"/>
          <w:b/>
          <w:i/>
          <w:sz w:val="20"/>
          <w:szCs w:val="20"/>
          <w:lang w:eastAsia="en-US"/>
        </w:rPr>
        <w:t>НКО ЗАО НРД</w:t>
      </w:r>
    </w:p>
    <w:p w:rsidR="00266810" w:rsidRPr="002F04A5" w:rsidRDefault="009E4CB2" w:rsidP="00266810">
      <w:pPr>
        <w:autoSpaceDE w:val="0"/>
        <w:autoSpaceDN w:val="0"/>
        <w:adjustRightInd w:val="0"/>
        <w:spacing w:after="0" w:line="240" w:lineRule="auto"/>
        <w:ind w:firstLine="540"/>
        <w:jc w:val="both"/>
        <w:rPr>
          <w:rFonts w:ascii="Times New Roman" w:hAnsi="Times New Roman"/>
          <w:bCs/>
          <w:i/>
          <w:iCs/>
          <w:sz w:val="20"/>
          <w:szCs w:val="20"/>
        </w:rPr>
      </w:pPr>
      <w:r w:rsidRPr="002F04A5">
        <w:rPr>
          <w:rFonts w:ascii="Times New Roman" w:hAnsi="Times New Roman"/>
          <w:sz w:val="20"/>
          <w:szCs w:val="20"/>
          <w:lang w:eastAsia="en-US"/>
        </w:rPr>
        <w:t xml:space="preserve">Место нахождения: </w:t>
      </w:r>
      <w:r w:rsidR="00266810" w:rsidRPr="002F04A5">
        <w:rPr>
          <w:rFonts w:ascii="Times New Roman" w:hAnsi="Times New Roman"/>
          <w:b/>
          <w:bCs/>
          <w:i/>
          <w:iCs/>
          <w:sz w:val="20"/>
          <w:szCs w:val="20"/>
        </w:rPr>
        <w:t xml:space="preserve">город Москва, улица Спартаковская, дом 12 </w:t>
      </w:r>
    </w:p>
    <w:p w:rsidR="00266810" w:rsidRPr="002F04A5" w:rsidRDefault="00266810" w:rsidP="00266810">
      <w:pPr>
        <w:autoSpaceDE w:val="0"/>
        <w:autoSpaceDN w:val="0"/>
        <w:adjustRightInd w:val="0"/>
        <w:spacing w:after="0" w:line="240" w:lineRule="auto"/>
        <w:ind w:firstLine="540"/>
        <w:jc w:val="both"/>
        <w:rPr>
          <w:rFonts w:ascii="Times New Roman" w:hAnsi="Times New Roman"/>
          <w:bCs/>
          <w:i/>
          <w:iCs/>
          <w:sz w:val="20"/>
          <w:szCs w:val="20"/>
        </w:rPr>
      </w:pPr>
      <w:r w:rsidRPr="002F04A5">
        <w:rPr>
          <w:rFonts w:ascii="Times New Roman" w:hAnsi="Times New Roman"/>
          <w:bCs/>
          <w:sz w:val="20"/>
          <w:szCs w:val="20"/>
        </w:rPr>
        <w:t xml:space="preserve">Почтовый адрес: </w:t>
      </w:r>
      <w:r w:rsidRPr="002F04A5">
        <w:rPr>
          <w:rFonts w:ascii="Times New Roman" w:hAnsi="Times New Roman"/>
          <w:b/>
          <w:bCs/>
          <w:i/>
          <w:iCs/>
          <w:sz w:val="20"/>
          <w:szCs w:val="20"/>
        </w:rPr>
        <w:t>105066 город Москва, улица Спартаковская, дом 12</w:t>
      </w:r>
    </w:p>
    <w:p w:rsidR="009E4CB2" w:rsidRPr="002F04A5" w:rsidRDefault="009E4CB2" w:rsidP="00266810">
      <w:pPr>
        <w:spacing w:after="0" w:line="240" w:lineRule="auto"/>
        <w:ind w:firstLine="567"/>
        <w:jc w:val="both"/>
        <w:rPr>
          <w:rFonts w:ascii="Times New Roman" w:hAnsi="Times New Roman"/>
          <w:bCs/>
          <w:i/>
          <w:iCs/>
          <w:sz w:val="20"/>
          <w:szCs w:val="20"/>
          <w:lang w:eastAsia="en-US"/>
        </w:rPr>
      </w:pPr>
      <w:r w:rsidRPr="002F04A5">
        <w:rPr>
          <w:rFonts w:ascii="Times New Roman" w:hAnsi="Times New Roman"/>
          <w:sz w:val="20"/>
          <w:szCs w:val="20"/>
          <w:lang w:eastAsia="en-US"/>
        </w:rPr>
        <w:t>Номер лицензии на право осуществления банковских операций:</w:t>
      </w:r>
      <w:r w:rsidRPr="002F04A5">
        <w:rPr>
          <w:rFonts w:ascii="Times New Roman" w:hAnsi="Times New Roman"/>
          <w:bCs/>
          <w:i/>
          <w:iCs/>
          <w:sz w:val="20"/>
          <w:szCs w:val="20"/>
          <w:lang w:eastAsia="en-US"/>
        </w:rPr>
        <w:t xml:space="preserve"> </w:t>
      </w:r>
      <w:r w:rsidRPr="002F04A5">
        <w:rPr>
          <w:rFonts w:ascii="Times New Roman" w:hAnsi="Times New Roman"/>
          <w:b/>
          <w:bCs/>
          <w:i/>
          <w:iCs/>
          <w:sz w:val="20"/>
          <w:szCs w:val="20"/>
          <w:lang w:eastAsia="en-US"/>
        </w:rPr>
        <w:t>№ 3294</w:t>
      </w:r>
    </w:p>
    <w:p w:rsidR="009E4CB2" w:rsidRPr="002F04A5" w:rsidRDefault="009E4CB2" w:rsidP="00733CBE">
      <w:pPr>
        <w:spacing w:after="0" w:line="240" w:lineRule="auto"/>
        <w:ind w:firstLine="567"/>
        <w:jc w:val="both"/>
        <w:rPr>
          <w:rFonts w:ascii="Times New Roman" w:hAnsi="Times New Roman"/>
          <w:bCs/>
          <w:sz w:val="20"/>
          <w:szCs w:val="20"/>
          <w:lang w:eastAsia="en-US"/>
        </w:rPr>
      </w:pPr>
      <w:r w:rsidRPr="002F04A5">
        <w:rPr>
          <w:rFonts w:ascii="Times New Roman" w:hAnsi="Times New Roman"/>
          <w:sz w:val="20"/>
          <w:szCs w:val="20"/>
          <w:lang w:eastAsia="en-US"/>
        </w:rPr>
        <w:t xml:space="preserve">Срок действия: </w:t>
      </w:r>
      <w:r w:rsidRPr="002F04A5">
        <w:rPr>
          <w:rFonts w:ascii="Times New Roman" w:hAnsi="Times New Roman"/>
          <w:b/>
          <w:bCs/>
          <w:i/>
          <w:iCs/>
          <w:sz w:val="20"/>
          <w:szCs w:val="20"/>
          <w:lang w:eastAsia="en-US"/>
        </w:rPr>
        <w:t>без ограничения срока действия</w:t>
      </w:r>
    </w:p>
    <w:p w:rsidR="009E4CB2" w:rsidRPr="002F04A5" w:rsidRDefault="009E4CB2" w:rsidP="00733CBE">
      <w:pPr>
        <w:spacing w:after="0" w:line="240" w:lineRule="auto"/>
        <w:ind w:firstLine="567"/>
        <w:jc w:val="both"/>
        <w:rPr>
          <w:rFonts w:ascii="Times New Roman" w:hAnsi="Times New Roman"/>
          <w:bCs/>
          <w:i/>
          <w:iCs/>
          <w:sz w:val="20"/>
          <w:szCs w:val="20"/>
          <w:lang w:eastAsia="en-US"/>
        </w:rPr>
      </w:pPr>
      <w:r w:rsidRPr="002F04A5">
        <w:rPr>
          <w:rFonts w:ascii="Times New Roman" w:hAnsi="Times New Roman"/>
          <w:sz w:val="20"/>
          <w:szCs w:val="20"/>
          <w:lang w:eastAsia="en-US"/>
        </w:rPr>
        <w:t>Дата выдачи:</w:t>
      </w:r>
      <w:r w:rsidRPr="002F04A5">
        <w:rPr>
          <w:rFonts w:ascii="Times New Roman" w:hAnsi="Times New Roman"/>
          <w:bCs/>
          <w:i/>
          <w:iCs/>
          <w:sz w:val="20"/>
          <w:szCs w:val="20"/>
          <w:lang w:eastAsia="en-US"/>
        </w:rPr>
        <w:t xml:space="preserve"> </w:t>
      </w:r>
      <w:r w:rsidRPr="002F04A5">
        <w:rPr>
          <w:rFonts w:ascii="Times New Roman" w:hAnsi="Times New Roman"/>
          <w:b/>
          <w:bCs/>
          <w:i/>
          <w:iCs/>
          <w:sz w:val="20"/>
          <w:szCs w:val="20"/>
          <w:lang w:eastAsia="en-US"/>
        </w:rPr>
        <w:t>26 июля 2012 г.</w:t>
      </w:r>
    </w:p>
    <w:p w:rsidR="009E4CB2" w:rsidRPr="002F04A5" w:rsidRDefault="009E4CB2" w:rsidP="00733CBE">
      <w:pPr>
        <w:spacing w:after="0" w:line="240" w:lineRule="auto"/>
        <w:ind w:firstLine="567"/>
        <w:jc w:val="both"/>
        <w:rPr>
          <w:rFonts w:ascii="Times New Roman" w:hAnsi="Times New Roman"/>
          <w:bCs/>
          <w:i/>
          <w:iCs/>
          <w:sz w:val="20"/>
          <w:szCs w:val="20"/>
          <w:lang w:eastAsia="en-US"/>
        </w:rPr>
      </w:pPr>
      <w:r w:rsidRPr="002F04A5">
        <w:rPr>
          <w:rFonts w:ascii="Times New Roman" w:hAnsi="Times New Roman"/>
          <w:sz w:val="20"/>
          <w:szCs w:val="20"/>
          <w:lang w:eastAsia="en-US"/>
        </w:rPr>
        <w:t xml:space="preserve">Орган, выдавший указанную лицензию: </w:t>
      </w:r>
      <w:r w:rsidR="000101D8" w:rsidRPr="002F04A5">
        <w:rPr>
          <w:rFonts w:ascii="Times New Roman" w:hAnsi="Times New Roman"/>
          <w:b/>
          <w:bCs/>
          <w:i/>
          <w:iCs/>
          <w:sz w:val="20"/>
          <w:szCs w:val="20"/>
          <w:lang w:eastAsia="en-US"/>
        </w:rPr>
        <w:t>Банк России</w:t>
      </w:r>
    </w:p>
    <w:p w:rsidR="009E4CB2" w:rsidRPr="002F04A5" w:rsidRDefault="009E4CB2" w:rsidP="00733CBE">
      <w:pPr>
        <w:spacing w:after="0" w:line="240" w:lineRule="auto"/>
        <w:ind w:firstLine="567"/>
        <w:jc w:val="both"/>
        <w:rPr>
          <w:rFonts w:ascii="Times New Roman" w:hAnsi="Times New Roman"/>
          <w:bCs/>
          <w:i/>
          <w:iCs/>
          <w:sz w:val="20"/>
          <w:szCs w:val="20"/>
          <w:lang w:eastAsia="en-US"/>
        </w:rPr>
      </w:pPr>
      <w:r w:rsidRPr="002F04A5">
        <w:rPr>
          <w:rFonts w:ascii="Times New Roman" w:hAnsi="Times New Roman"/>
          <w:sz w:val="20"/>
          <w:szCs w:val="20"/>
          <w:lang w:eastAsia="en-US"/>
        </w:rPr>
        <w:t>БИК:</w:t>
      </w:r>
      <w:r w:rsidRPr="002F04A5">
        <w:rPr>
          <w:rFonts w:ascii="Times New Roman" w:hAnsi="Times New Roman"/>
          <w:bCs/>
          <w:i/>
          <w:iCs/>
          <w:sz w:val="20"/>
          <w:szCs w:val="20"/>
          <w:lang w:eastAsia="en-US"/>
        </w:rPr>
        <w:t xml:space="preserve"> </w:t>
      </w:r>
      <w:r w:rsidRPr="002F04A5">
        <w:rPr>
          <w:rFonts w:ascii="Times New Roman" w:hAnsi="Times New Roman"/>
          <w:b/>
          <w:bCs/>
          <w:i/>
          <w:iCs/>
          <w:sz w:val="20"/>
          <w:szCs w:val="20"/>
          <w:lang w:eastAsia="en-US"/>
        </w:rPr>
        <w:t>044583505</w:t>
      </w:r>
    </w:p>
    <w:p w:rsidR="009E4CB2" w:rsidRPr="002F04A5" w:rsidRDefault="009E4CB2" w:rsidP="00733CBE">
      <w:pPr>
        <w:spacing w:after="0" w:line="240" w:lineRule="auto"/>
        <w:ind w:firstLine="567"/>
        <w:jc w:val="both"/>
        <w:rPr>
          <w:rFonts w:ascii="Times New Roman" w:hAnsi="Times New Roman"/>
          <w:bCs/>
          <w:i/>
          <w:iCs/>
          <w:sz w:val="20"/>
          <w:szCs w:val="20"/>
          <w:lang w:eastAsia="en-US"/>
        </w:rPr>
      </w:pPr>
      <w:r w:rsidRPr="002F04A5">
        <w:rPr>
          <w:rFonts w:ascii="Times New Roman" w:hAnsi="Times New Roman"/>
          <w:sz w:val="20"/>
          <w:szCs w:val="20"/>
          <w:lang w:eastAsia="en-US"/>
        </w:rPr>
        <w:t>К/с:</w:t>
      </w:r>
      <w:r w:rsidRPr="002F04A5">
        <w:rPr>
          <w:rFonts w:ascii="Times New Roman" w:hAnsi="Times New Roman"/>
          <w:bCs/>
          <w:i/>
          <w:iCs/>
          <w:sz w:val="20"/>
          <w:szCs w:val="20"/>
          <w:lang w:eastAsia="en-US"/>
        </w:rPr>
        <w:t xml:space="preserve"> </w:t>
      </w:r>
      <w:r w:rsidRPr="002F04A5">
        <w:rPr>
          <w:rFonts w:ascii="Times New Roman" w:hAnsi="Times New Roman"/>
          <w:b/>
          <w:bCs/>
          <w:i/>
          <w:iCs/>
          <w:sz w:val="20"/>
          <w:szCs w:val="20"/>
          <w:lang w:eastAsia="en-US"/>
        </w:rPr>
        <w:t>30105810100000000505</w:t>
      </w:r>
    </w:p>
    <w:p w:rsidR="009E4CB2" w:rsidRPr="002F04A5" w:rsidRDefault="009E4CB2" w:rsidP="00733CBE">
      <w:pPr>
        <w:autoSpaceDE w:val="0"/>
        <w:autoSpaceDN w:val="0"/>
        <w:adjustRightInd w:val="0"/>
        <w:spacing w:after="0" w:line="240" w:lineRule="auto"/>
        <w:ind w:firstLine="567"/>
        <w:jc w:val="both"/>
        <w:rPr>
          <w:rFonts w:ascii="Times New Roman" w:hAnsi="Times New Roman"/>
          <w:bCs/>
          <w:i/>
          <w:iCs/>
          <w:sz w:val="20"/>
          <w:szCs w:val="20"/>
        </w:rPr>
      </w:pP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Заявки, не соответствующие изложенным выше требованиям, к участию в Конкурсе по определению процентной ставки по первому купону не допускаются.</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По окончании периода подачи заявок на Конкурс, Биржа составляет сводный реестр заявок на приобретение ценных бумаг (далее – «Сводный реестр заявок») и передает его</w:t>
      </w:r>
      <w:r w:rsidR="00F07978" w:rsidRPr="002F04A5">
        <w:rPr>
          <w:rFonts w:ascii="Times New Roman" w:hAnsi="Times New Roman"/>
          <w:b/>
          <w:bCs/>
          <w:i/>
          <w:iCs/>
          <w:sz w:val="20"/>
          <w:szCs w:val="20"/>
        </w:rPr>
        <w:t xml:space="preserve"> </w:t>
      </w:r>
      <w:r w:rsidRPr="002F04A5">
        <w:rPr>
          <w:rFonts w:ascii="Times New Roman" w:hAnsi="Times New Roman"/>
          <w:b/>
          <w:bCs/>
          <w:i/>
          <w:iCs/>
          <w:sz w:val="20"/>
          <w:szCs w:val="20"/>
        </w:rPr>
        <w:t>Андеррайтеру.</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по первому купону, а также иные реквизиты в соответствии с Правилами Биржи. </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На основании анализа заявок, поданных на Конкурс, уполномоченный орган управления Эмитента принимает решение о величине процентной ставки по первому купону</w:t>
      </w:r>
      <w:r w:rsidR="00B32A90" w:rsidRPr="002F04A5">
        <w:rPr>
          <w:rFonts w:ascii="Times New Roman" w:hAnsi="Times New Roman"/>
          <w:b/>
          <w:bCs/>
          <w:i/>
          <w:iCs/>
          <w:sz w:val="20"/>
          <w:szCs w:val="20"/>
        </w:rPr>
        <w:t xml:space="preserve"> и сообщает о принятом решении Бирже в письменном виде </w:t>
      </w:r>
      <w:r w:rsidR="0073230A" w:rsidRPr="002F04A5">
        <w:rPr>
          <w:rFonts w:ascii="Times New Roman" w:hAnsi="Times New Roman"/>
          <w:b/>
          <w:bCs/>
          <w:i/>
          <w:iCs/>
          <w:sz w:val="20"/>
          <w:szCs w:val="20"/>
        </w:rPr>
        <w:t xml:space="preserve">одновременно с опубликованием </w:t>
      </w:r>
      <w:r w:rsidR="00B32A90" w:rsidRPr="002F04A5">
        <w:rPr>
          <w:rFonts w:ascii="Times New Roman" w:hAnsi="Times New Roman"/>
          <w:b/>
          <w:bCs/>
          <w:i/>
          <w:iCs/>
          <w:sz w:val="20"/>
          <w:szCs w:val="20"/>
        </w:rPr>
        <w:t>сообщения о величине процентной ставки по первому купону в</w:t>
      </w:r>
      <w:r w:rsidR="0073230A" w:rsidRPr="002F04A5">
        <w:rPr>
          <w:rFonts w:ascii="Times New Roman" w:hAnsi="Times New Roman"/>
          <w:b/>
          <w:bCs/>
          <w:i/>
          <w:iCs/>
          <w:sz w:val="20"/>
          <w:szCs w:val="20"/>
        </w:rPr>
        <w:t xml:space="preserve"> Л</w:t>
      </w:r>
      <w:r w:rsidR="00B32A90" w:rsidRPr="002F04A5">
        <w:rPr>
          <w:rFonts w:ascii="Times New Roman" w:hAnsi="Times New Roman"/>
          <w:b/>
          <w:bCs/>
          <w:i/>
          <w:iCs/>
          <w:sz w:val="20"/>
          <w:szCs w:val="20"/>
        </w:rPr>
        <w:t>ент</w:t>
      </w:r>
      <w:r w:rsidR="0073230A" w:rsidRPr="002F04A5">
        <w:rPr>
          <w:rFonts w:ascii="Times New Roman" w:hAnsi="Times New Roman"/>
          <w:b/>
          <w:bCs/>
          <w:i/>
          <w:iCs/>
          <w:sz w:val="20"/>
          <w:szCs w:val="20"/>
        </w:rPr>
        <w:t>е</w:t>
      </w:r>
      <w:r w:rsidR="00B32A90" w:rsidRPr="002F04A5">
        <w:rPr>
          <w:rFonts w:ascii="Times New Roman" w:hAnsi="Times New Roman"/>
          <w:b/>
          <w:bCs/>
          <w:i/>
          <w:iCs/>
          <w:sz w:val="20"/>
          <w:szCs w:val="20"/>
        </w:rPr>
        <w:t xml:space="preserve"> новостей</w:t>
      </w:r>
      <w:r w:rsidRPr="002F04A5">
        <w:rPr>
          <w:rFonts w:ascii="Times New Roman" w:hAnsi="Times New Roman"/>
          <w:b/>
          <w:bCs/>
          <w:i/>
          <w:iCs/>
          <w:sz w:val="20"/>
          <w:szCs w:val="20"/>
        </w:rPr>
        <w:t>. Информация о величине процентной ставки по первому купону раскрывается Эмитентом в порядке, описанном в п. 11 Решения о выпуске ценны</w:t>
      </w:r>
      <w:r w:rsidR="00946A24" w:rsidRPr="002F04A5">
        <w:rPr>
          <w:rFonts w:ascii="Times New Roman" w:hAnsi="Times New Roman"/>
          <w:b/>
          <w:bCs/>
          <w:i/>
          <w:iCs/>
          <w:sz w:val="20"/>
          <w:szCs w:val="20"/>
        </w:rPr>
        <w:t>х бумаг. После опубликования в Л</w:t>
      </w:r>
      <w:r w:rsidRPr="002F04A5">
        <w:rPr>
          <w:rFonts w:ascii="Times New Roman" w:hAnsi="Times New Roman"/>
          <w:b/>
          <w:bCs/>
          <w:i/>
          <w:iCs/>
          <w:sz w:val="20"/>
          <w:szCs w:val="20"/>
        </w:rPr>
        <w:t>енте новостей сообщения о величине процентной ставки по первому купону, Эмитент информирует Андеррайтера</w:t>
      </w:r>
      <w:r w:rsidR="00F07978" w:rsidRPr="002F04A5">
        <w:rPr>
          <w:rFonts w:ascii="Times New Roman" w:hAnsi="Times New Roman"/>
          <w:b/>
          <w:bCs/>
          <w:i/>
          <w:iCs/>
          <w:sz w:val="20"/>
          <w:szCs w:val="20"/>
        </w:rPr>
        <w:t xml:space="preserve"> </w:t>
      </w:r>
      <w:r w:rsidR="00B32A90" w:rsidRPr="002F04A5">
        <w:rPr>
          <w:rFonts w:ascii="Times New Roman" w:hAnsi="Times New Roman"/>
          <w:b/>
          <w:bCs/>
          <w:i/>
          <w:iCs/>
          <w:sz w:val="20"/>
          <w:szCs w:val="20"/>
        </w:rPr>
        <w:t xml:space="preserve">и НРД </w:t>
      </w:r>
      <w:r w:rsidRPr="002F04A5">
        <w:rPr>
          <w:rFonts w:ascii="Times New Roman" w:hAnsi="Times New Roman"/>
          <w:b/>
          <w:bCs/>
          <w:i/>
          <w:iCs/>
          <w:sz w:val="20"/>
          <w:szCs w:val="20"/>
        </w:rPr>
        <w:t>о величине процентной ставки по первому купону.</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После получения от Эмитента информации о величине процентной ставки по первому купону</w:t>
      </w:r>
      <w:r w:rsidR="00F07978" w:rsidRPr="002F04A5">
        <w:rPr>
          <w:rFonts w:ascii="Times New Roman" w:hAnsi="Times New Roman"/>
          <w:b/>
          <w:bCs/>
          <w:i/>
          <w:iCs/>
          <w:sz w:val="20"/>
          <w:szCs w:val="20"/>
        </w:rPr>
        <w:t xml:space="preserve"> </w:t>
      </w:r>
      <w:r w:rsidRPr="002F04A5">
        <w:rPr>
          <w:rFonts w:ascii="Times New Roman" w:hAnsi="Times New Roman"/>
          <w:b/>
          <w:bCs/>
          <w:i/>
          <w:iCs/>
          <w:sz w:val="20"/>
          <w:szCs w:val="20"/>
        </w:rPr>
        <w:t>Андеррайтер заключает сделки путем удовлетворения заявок, согласно установленному Решением о выпуске ценных бумаг, Проспектом ценных бумаг и Правилами Биржи порядку, при этом, удовлетворяются только те заявки, в которых величина процентной ставки меньше либо равна величине установленной процентной ставки по первому купону.</w:t>
      </w:r>
      <w:r w:rsidR="0073230A" w:rsidRPr="002F04A5">
        <w:rPr>
          <w:rFonts w:ascii="Times New Roman" w:hAnsi="Times New Roman"/>
          <w:b/>
          <w:bCs/>
          <w:i/>
          <w:iCs/>
          <w:sz w:val="20"/>
          <w:szCs w:val="20"/>
        </w:rPr>
        <w:t xml:space="preserve"> Андеррайтер не направляет участникам торгов отдельных уведомлений (сообщений) об удовлетворении (об отказе в удовлетворении) заявок.</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Приоритет в удовлетворении заявок на приобретение Биржевых облигаций, поданных в ходе проводимого Конкурса, имеют заявки с минимальной величиной процентной ставки по первому купону.</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lastRenderedPageBreak/>
        <w:t>В случае наличия заявок с одинаковой процентной ставкой по первому купону, приоритет в удовлетворении имеют заявки, поданные ранее по времени. Неудовлетворенные заявки Участников торгов отклоняются Андеррайтером.</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После определения ставки по первому купону и удовлетворения заявок, поданных в ходе Конкурса,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Андеррайтера в случае неполного размещения выпуска Биржевых облигаций в ходе проведения Конкурса. Поданные заявки на приобретение Биржевых облигаций удовлетворяются</w:t>
      </w:r>
      <w:r w:rsidR="00F07978" w:rsidRPr="002F04A5">
        <w:rPr>
          <w:rFonts w:ascii="Times New Roman" w:hAnsi="Times New Roman"/>
          <w:b/>
          <w:bCs/>
          <w:i/>
          <w:iCs/>
          <w:sz w:val="20"/>
          <w:szCs w:val="20"/>
        </w:rPr>
        <w:t xml:space="preserve"> </w:t>
      </w:r>
      <w:r w:rsidRPr="002F04A5">
        <w:rPr>
          <w:rFonts w:ascii="Times New Roman" w:hAnsi="Times New Roman"/>
          <w:b/>
          <w:bCs/>
          <w:i/>
          <w:iCs/>
          <w:sz w:val="20"/>
          <w:szCs w:val="20"/>
        </w:rPr>
        <w:t>Андеррайтером 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Приобретение Биржевых облигаций Эмитента в ходе их размещения не может быть осуществлено за счет Эмитента.</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sz w:val="20"/>
          <w:szCs w:val="20"/>
        </w:rPr>
      </w:pPr>
    </w:p>
    <w:p w:rsidR="009E4CB2" w:rsidRPr="002F04A5" w:rsidRDefault="009E4CB2" w:rsidP="00733CBE">
      <w:pPr>
        <w:autoSpaceDE w:val="0"/>
        <w:autoSpaceDN w:val="0"/>
        <w:adjustRightInd w:val="0"/>
        <w:spacing w:after="0" w:line="240" w:lineRule="auto"/>
        <w:ind w:firstLine="567"/>
        <w:jc w:val="both"/>
        <w:rPr>
          <w:rFonts w:ascii="Times New Roman" w:hAnsi="Times New Roman"/>
          <w:bCs/>
          <w:sz w:val="20"/>
          <w:szCs w:val="20"/>
          <w:u w:val="single"/>
        </w:rPr>
      </w:pPr>
      <w:r w:rsidRPr="002F04A5">
        <w:rPr>
          <w:rFonts w:ascii="Times New Roman" w:hAnsi="Times New Roman"/>
          <w:bCs/>
          <w:i/>
          <w:iCs/>
          <w:sz w:val="20"/>
          <w:szCs w:val="20"/>
          <w:u w:val="single"/>
        </w:rPr>
        <w:t>2)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В случае размещения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w:t>
      </w:r>
      <w:r w:rsidRPr="002F04A5">
        <w:rPr>
          <w:rFonts w:ascii="Times New Roman" w:hAnsi="Times New Roman"/>
          <w:b/>
          <w:bCs/>
          <w:i/>
          <w:sz w:val="20"/>
          <w:szCs w:val="20"/>
        </w:rPr>
        <w:t xml:space="preserve">уполномоченный орган управления </w:t>
      </w:r>
      <w:r w:rsidRPr="002F04A5">
        <w:rPr>
          <w:rFonts w:ascii="Times New Roman" w:hAnsi="Times New Roman"/>
          <w:b/>
          <w:bCs/>
          <w:i/>
          <w:iCs/>
          <w:sz w:val="20"/>
          <w:szCs w:val="20"/>
        </w:rPr>
        <w:t>Эмитента до даты начала размещения Биржевых облигаций принимает решение о величине процентной ставки по первому купону не позднее</w:t>
      </w:r>
      <w:r w:rsidR="00372CAE" w:rsidRPr="002F04A5">
        <w:rPr>
          <w:rFonts w:ascii="Times New Roman" w:hAnsi="Times New Roman"/>
          <w:b/>
          <w:bCs/>
          <w:i/>
          <w:iCs/>
          <w:sz w:val="20"/>
          <w:szCs w:val="20"/>
        </w:rPr>
        <w:t>,</w:t>
      </w:r>
      <w:r w:rsidRPr="002F04A5">
        <w:rPr>
          <w:rFonts w:ascii="Times New Roman" w:hAnsi="Times New Roman"/>
          <w:b/>
          <w:bCs/>
          <w:i/>
          <w:iCs/>
          <w:sz w:val="20"/>
          <w:szCs w:val="20"/>
        </w:rPr>
        <w:t xml:space="preserve"> чем за 1 (Один) день до даты начала размещения Биржевых облигаций. Информация о величине процентной ставки по первому купону раскрывается Эмитентом в соответствии с п. 11 Решения о выпуске ценных бумаг. Об определенной ставке Эмитент уведомляет Биржу и НРД не позднее, чем за 1 (Один) день до даты начала размещения.</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w:t>
      </w:r>
      <w:r w:rsidR="008D5FEC" w:rsidRPr="002F04A5">
        <w:rPr>
          <w:rFonts w:ascii="Times New Roman" w:hAnsi="Times New Roman"/>
          <w:b/>
          <w:bCs/>
          <w:i/>
          <w:iCs/>
          <w:sz w:val="20"/>
          <w:szCs w:val="20"/>
        </w:rPr>
        <w:t>, с указанием количества бумаг, которое Эмитент желает продать данному приобретателю</w:t>
      </w:r>
      <w:r w:rsidRPr="002F04A5">
        <w:rPr>
          <w:rFonts w:ascii="Times New Roman" w:hAnsi="Times New Roman"/>
          <w:b/>
          <w:bCs/>
          <w:i/>
          <w:iCs/>
          <w:sz w:val="20"/>
          <w:szCs w:val="20"/>
        </w:rPr>
        <w:t>. При этом Участник торгов соглашается с тем, что его заявка может быть отклонена, акцептована полностью или в части.</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В дату начала размещения Участники торгов в течение периода подачи заявок</w:t>
      </w:r>
      <w:r w:rsidRPr="002F04A5">
        <w:rPr>
          <w:rFonts w:ascii="Times New Roman" w:hAnsi="Times New Roman"/>
          <w:b/>
          <w:bCs/>
          <w:sz w:val="20"/>
          <w:szCs w:val="20"/>
        </w:rPr>
        <w:t xml:space="preserve"> </w:t>
      </w:r>
      <w:r w:rsidRPr="002F04A5">
        <w:rPr>
          <w:rFonts w:ascii="Times New Roman" w:hAnsi="Times New Roman"/>
          <w:b/>
          <w:bCs/>
          <w:i/>
          <w:iCs/>
          <w:sz w:val="20"/>
          <w:szCs w:val="20"/>
        </w:rPr>
        <w:t xml:space="preserve">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Биржи как за свой счет, так и за счет клиентов. </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 и/или Андеррайтером.</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Андеррайтеру.</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 </w:t>
      </w:r>
    </w:p>
    <w:p w:rsidR="008D5FEC" w:rsidRPr="002F04A5" w:rsidRDefault="009E4CB2" w:rsidP="007243E0">
      <w:pPr>
        <w:pStyle w:val="ConsNormal"/>
        <w:ind w:right="0" w:firstLine="612"/>
        <w:jc w:val="both"/>
        <w:rPr>
          <w:rFonts w:ascii="Times New Roman" w:hAnsi="Times New Roman" w:cs="Times New Roman"/>
          <w:b/>
          <w:i/>
        </w:rPr>
      </w:pPr>
      <w:r w:rsidRPr="002F04A5">
        <w:rPr>
          <w:rFonts w:ascii="Times New Roman" w:hAnsi="Times New Roman" w:cs="Times New Roman"/>
          <w:b/>
          <w:bCs/>
          <w:i/>
          <w:iCs/>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r w:rsidR="00707190" w:rsidRPr="002F04A5">
        <w:rPr>
          <w:rFonts w:ascii="Times New Roman" w:hAnsi="Times New Roman" w:cs="Times New Roman"/>
          <w:b/>
          <w:i/>
        </w:rPr>
        <w:t xml:space="preserve"> </w:t>
      </w:r>
      <w:r w:rsidR="008D5FEC" w:rsidRPr="002F04A5">
        <w:rPr>
          <w:rFonts w:ascii="Times New Roman" w:hAnsi="Times New Roman" w:cs="Times New Roman"/>
          <w:b/>
          <w:i/>
          <w:iCs/>
        </w:rPr>
        <w:t>Андеррайтер закл</w:t>
      </w:r>
      <w:r w:rsidR="008D5FEC" w:rsidRPr="002F04A5">
        <w:rPr>
          <w:rFonts w:ascii="Times New Roman" w:hAnsi="Times New Roman" w:cs="Times New Roman"/>
          <w:b/>
          <w:i/>
        </w:rPr>
        <w:t>ючает сделки купли-продажи Биржевых облигаций путем подачи в систему торгов ФБ ММВБ встречных заявок по отношению к Заявкам, поданным Участниками торгов, которым Эмитент намеревается продать Биржевые облигации.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или Андеррайтер заключил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rsidR="009E4CB2" w:rsidRPr="002F04A5" w:rsidRDefault="008D5FEC" w:rsidP="007243E0">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i/>
          <w:sz w:val="20"/>
          <w:szCs w:val="20"/>
        </w:rPr>
        <w:lastRenderedPageBreak/>
        <w:t>Факт невыставления встречной адресной заявки Андеррайтером будет означать, что Эмитентом было принято решение об отклонении Заявки</w:t>
      </w:r>
      <w:r w:rsidR="009E4CB2" w:rsidRPr="002F04A5">
        <w:rPr>
          <w:rFonts w:ascii="Times New Roman" w:hAnsi="Times New Roman"/>
          <w:b/>
          <w:bCs/>
          <w:i/>
          <w:iCs/>
          <w:sz w:val="20"/>
          <w:szCs w:val="20"/>
        </w:rPr>
        <w:t xml:space="preserve">. </w:t>
      </w:r>
      <w:r w:rsidR="009E4CB2" w:rsidRPr="002F04A5">
        <w:rPr>
          <w:rFonts w:ascii="Times New Roman" w:hAnsi="Times New Roman"/>
          <w:b/>
          <w:i/>
          <w:sz w:val="20"/>
        </w:rPr>
        <w:t>Неудовлетворенные заявки Участников торгов отклоняются Андеррайтером</w:t>
      </w:r>
      <w:r w:rsidR="009E4CB2" w:rsidRPr="002F04A5">
        <w:rPr>
          <w:rFonts w:ascii="Times New Roman" w:hAnsi="Times New Roman"/>
          <w:b/>
          <w:bCs/>
          <w:i/>
          <w:iCs/>
          <w:sz w:val="20"/>
          <w:szCs w:val="20"/>
        </w:rPr>
        <w:t>.</w:t>
      </w:r>
    </w:p>
    <w:p w:rsidR="00CA4203" w:rsidRPr="002F04A5" w:rsidRDefault="00CA4203" w:rsidP="00CA4203">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Андеррайтер </w:t>
      </w:r>
      <w:r w:rsidRPr="002F04A5">
        <w:rPr>
          <w:rFonts w:ascii="Times New Roman" w:hAnsi="Times New Roman"/>
          <w:b/>
          <w:i/>
          <w:sz w:val="20"/>
        </w:rPr>
        <w:t>не направляет Участникам торгов отдельных уведомлений</w:t>
      </w:r>
      <w:r w:rsidRPr="002F04A5">
        <w:rPr>
          <w:rFonts w:ascii="Times New Roman" w:hAnsi="Times New Roman"/>
          <w:b/>
          <w:bCs/>
          <w:i/>
          <w:iCs/>
          <w:sz w:val="20"/>
          <w:szCs w:val="20"/>
        </w:rPr>
        <w:t xml:space="preserve"> (сообщений) об удовлетворении (об отказе в удовлетворении) заявок.</w:t>
      </w:r>
    </w:p>
    <w:p w:rsidR="009E4CB2" w:rsidRPr="002F04A5" w:rsidRDefault="009E4CB2" w:rsidP="007243E0">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w:t>
      </w:r>
      <w:r w:rsidR="00F07978" w:rsidRPr="002F04A5">
        <w:rPr>
          <w:rFonts w:ascii="Times New Roman" w:hAnsi="Times New Roman"/>
          <w:b/>
          <w:bCs/>
          <w:i/>
          <w:iCs/>
          <w:sz w:val="20"/>
          <w:szCs w:val="20"/>
        </w:rPr>
        <w:t xml:space="preserve"> </w:t>
      </w:r>
      <w:r w:rsidRPr="002F04A5">
        <w:rPr>
          <w:rFonts w:ascii="Times New Roman" w:hAnsi="Times New Roman"/>
          <w:b/>
          <w:bCs/>
          <w:i/>
          <w:iCs/>
          <w:sz w:val="20"/>
          <w:szCs w:val="20"/>
        </w:rPr>
        <w:t>Андеррайтера.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Заявки на приобретение Биржевых облигаций направляются Участниками торгов в адрес Андеррайтера.</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Заявка на приобретение должна содержать следующие значимые условия:</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цена приобретения (100% от номинал</w:t>
      </w:r>
      <w:r w:rsidR="007E183E" w:rsidRPr="002F04A5">
        <w:rPr>
          <w:rFonts w:ascii="Times New Roman" w:hAnsi="Times New Roman"/>
          <w:b/>
          <w:bCs/>
          <w:i/>
          <w:iCs/>
          <w:sz w:val="20"/>
          <w:szCs w:val="20"/>
        </w:rPr>
        <w:t>ьной стоимости Биржевой облигации</w:t>
      </w:r>
      <w:r w:rsidRPr="002F04A5">
        <w:rPr>
          <w:rFonts w:ascii="Times New Roman" w:hAnsi="Times New Roman"/>
          <w:b/>
          <w:bCs/>
          <w:i/>
          <w:iCs/>
          <w:sz w:val="20"/>
          <w:szCs w:val="20"/>
        </w:rPr>
        <w:t>);</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количество Биржевых облигаций;</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 код расчетов - код, </w:t>
      </w:r>
      <w:r w:rsidR="003052EE" w:rsidRPr="002F04A5">
        <w:rPr>
          <w:rFonts w:ascii="Times New Roman" w:hAnsi="Times New Roman"/>
          <w:b/>
          <w:bCs/>
          <w:i/>
          <w:iCs/>
          <w:sz w:val="20"/>
          <w:szCs w:val="20"/>
        </w:rPr>
        <w:t xml:space="preserve">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w:t>
      </w:r>
      <w:r w:rsidRPr="002F04A5">
        <w:rPr>
          <w:rFonts w:ascii="Times New Roman" w:hAnsi="Times New Roman"/>
          <w:b/>
          <w:bCs/>
          <w:i/>
          <w:iCs/>
          <w:sz w:val="20"/>
          <w:szCs w:val="20"/>
        </w:rPr>
        <w:t>определяющий</w:t>
      </w:r>
      <w:r w:rsidR="003052EE" w:rsidRPr="002F04A5">
        <w:rPr>
          <w:rFonts w:ascii="Times New Roman" w:hAnsi="Times New Roman"/>
          <w:b/>
          <w:bCs/>
          <w:i/>
          <w:iCs/>
          <w:sz w:val="20"/>
          <w:szCs w:val="20"/>
        </w:rPr>
        <w:t>, что при совершении сделки проводится процедура контроля обеспечения</w:t>
      </w:r>
      <w:r w:rsidRPr="002F04A5">
        <w:rPr>
          <w:rFonts w:ascii="Times New Roman" w:hAnsi="Times New Roman"/>
          <w:b/>
          <w:bCs/>
          <w:i/>
          <w:iCs/>
          <w:sz w:val="20"/>
          <w:szCs w:val="20"/>
        </w:rPr>
        <w:t xml:space="preserve">, а </w:t>
      </w:r>
      <w:r w:rsidR="003052EE" w:rsidRPr="002F04A5">
        <w:rPr>
          <w:rFonts w:ascii="Times New Roman" w:hAnsi="Times New Roman"/>
          <w:b/>
          <w:bCs/>
          <w:i/>
          <w:iCs/>
          <w:sz w:val="20"/>
          <w:szCs w:val="20"/>
        </w:rPr>
        <w:t>надлежащей датой</w:t>
      </w:r>
      <w:r w:rsidRPr="002F04A5">
        <w:rPr>
          <w:rFonts w:ascii="Times New Roman" w:hAnsi="Times New Roman"/>
          <w:b/>
          <w:bCs/>
          <w:i/>
          <w:iCs/>
          <w:sz w:val="20"/>
          <w:szCs w:val="20"/>
        </w:rPr>
        <w:t xml:space="preserve"> исполнения сделки</w:t>
      </w:r>
      <w:r w:rsidR="003052EE" w:rsidRPr="002F04A5">
        <w:rPr>
          <w:rFonts w:ascii="Times New Roman" w:hAnsi="Times New Roman"/>
          <w:b/>
          <w:bCs/>
          <w:i/>
          <w:iCs/>
          <w:sz w:val="20"/>
          <w:szCs w:val="20"/>
        </w:rPr>
        <w:t xml:space="preserve"> с ценными бумагами является дата заключения сделки</w:t>
      </w:r>
      <w:r w:rsidRPr="002F04A5">
        <w:rPr>
          <w:rFonts w:ascii="Times New Roman" w:hAnsi="Times New Roman"/>
          <w:b/>
          <w:bCs/>
          <w:i/>
          <w:iCs/>
          <w:sz w:val="20"/>
          <w:szCs w:val="20"/>
        </w:rPr>
        <w:t>;</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прочие параметры в соответствии с Правилами Биржи.</w:t>
      </w:r>
    </w:p>
    <w:p w:rsidR="00424047" w:rsidRPr="002F04A5" w:rsidRDefault="00424047" w:rsidP="00424047">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В качестве цены приобретения должна быть указана цена размещения Биржевых облигаций, установленная  в  п.8.4 Решения о выпуске ценных бумаг и п.2.4 Проспекта ценных бумаг.</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по определенной до даты начала размещения ставке по первому купону. </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При этом денежные средства должны быть зарезервированы на торговых счетах Участников торгов в </w:t>
      </w:r>
      <w:r w:rsidRPr="002F04A5">
        <w:rPr>
          <w:rFonts w:ascii="Times New Roman" w:hAnsi="Times New Roman"/>
          <w:b/>
          <w:i/>
          <w:sz w:val="20"/>
          <w:szCs w:val="20"/>
        </w:rPr>
        <w:t>Небанковской кредитной организации закрытое акционерное общество «Национальный расчетный депозитарий»</w:t>
      </w:r>
      <w:r w:rsidRPr="002F04A5">
        <w:rPr>
          <w:rFonts w:ascii="Times New Roman" w:hAnsi="Times New Roman"/>
          <w:b/>
          <w:i/>
          <w:sz w:val="20"/>
          <w:szCs w:val="20"/>
          <w:lang w:eastAsia="en-US"/>
        </w:rPr>
        <w:t xml:space="preserve"> </w:t>
      </w:r>
      <w:r w:rsidRPr="002F04A5">
        <w:rPr>
          <w:rFonts w:ascii="Times New Roman" w:hAnsi="Times New Roman"/>
          <w:b/>
          <w:bCs/>
          <w:i/>
          <w:iCs/>
          <w:sz w:val="20"/>
          <w:szCs w:val="20"/>
        </w:rPr>
        <w:t>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9E4CB2" w:rsidRPr="002F04A5" w:rsidRDefault="009E4CB2" w:rsidP="00733CBE">
      <w:pPr>
        <w:spacing w:after="0" w:line="240" w:lineRule="auto"/>
        <w:ind w:firstLine="567"/>
        <w:jc w:val="both"/>
        <w:rPr>
          <w:rFonts w:ascii="Times New Roman" w:hAnsi="Times New Roman"/>
          <w:sz w:val="20"/>
          <w:szCs w:val="20"/>
          <w:lang w:eastAsia="en-US"/>
        </w:rPr>
      </w:pPr>
    </w:p>
    <w:p w:rsidR="009E4CB2" w:rsidRPr="002F04A5" w:rsidRDefault="009E4CB2" w:rsidP="00733CBE">
      <w:pPr>
        <w:spacing w:after="0" w:line="240" w:lineRule="auto"/>
        <w:ind w:firstLine="567"/>
        <w:jc w:val="both"/>
        <w:rPr>
          <w:rFonts w:ascii="Times New Roman" w:hAnsi="Times New Roman"/>
          <w:sz w:val="20"/>
          <w:szCs w:val="20"/>
          <w:lang w:eastAsia="en-US"/>
        </w:rPr>
      </w:pPr>
      <w:r w:rsidRPr="002F04A5">
        <w:rPr>
          <w:rFonts w:ascii="Times New Roman" w:hAnsi="Times New Roman"/>
          <w:sz w:val="20"/>
          <w:szCs w:val="20"/>
          <w:lang w:eastAsia="en-US"/>
        </w:rPr>
        <w:t xml:space="preserve">Полное фирменное наименование: </w:t>
      </w:r>
      <w:r w:rsidRPr="002F04A5">
        <w:rPr>
          <w:rFonts w:ascii="Times New Roman" w:hAnsi="Times New Roman"/>
          <w:b/>
          <w:i/>
          <w:sz w:val="20"/>
          <w:szCs w:val="20"/>
        </w:rPr>
        <w:t>Небанковская кредитная организация закрытое акционерное общество «Национальный расчетный депозитарий»</w:t>
      </w:r>
    </w:p>
    <w:p w:rsidR="009E4CB2" w:rsidRPr="002F04A5" w:rsidRDefault="009E4CB2" w:rsidP="00733CBE">
      <w:pPr>
        <w:spacing w:after="0" w:line="240" w:lineRule="auto"/>
        <w:ind w:firstLine="567"/>
        <w:jc w:val="both"/>
        <w:rPr>
          <w:rFonts w:ascii="Times New Roman" w:hAnsi="Times New Roman"/>
          <w:sz w:val="20"/>
          <w:szCs w:val="20"/>
          <w:lang w:eastAsia="en-US"/>
        </w:rPr>
      </w:pPr>
      <w:r w:rsidRPr="002F04A5">
        <w:rPr>
          <w:rFonts w:ascii="Times New Roman" w:hAnsi="Times New Roman"/>
          <w:sz w:val="20"/>
          <w:szCs w:val="20"/>
          <w:lang w:eastAsia="en-US"/>
        </w:rPr>
        <w:t xml:space="preserve">Сокращенное наименование: </w:t>
      </w:r>
      <w:r w:rsidRPr="002F04A5">
        <w:rPr>
          <w:rFonts w:ascii="Times New Roman" w:hAnsi="Times New Roman"/>
          <w:b/>
          <w:i/>
          <w:sz w:val="20"/>
          <w:szCs w:val="20"/>
          <w:lang w:eastAsia="en-US"/>
        </w:rPr>
        <w:t>НКО ЗАО НРД</w:t>
      </w:r>
    </w:p>
    <w:p w:rsidR="00266810" w:rsidRPr="002F04A5" w:rsidRDefault="009E4CB2" w:rsidP="00266810">
      <w:pPr>
        <w:autoSpaceDE w:val="0"/>
        <w:autoSpaceDN w:val="0"/>
        <w:adjustRightInd w:val="0"/>
        <w:spacing w:after="0" w:line="240" w:lineRule="auto"/>
        <w:ind w:firstLine="540"/>
        <w:jc w:val="both"/>
        <w:rPr>
          <w:rFonts w:ascii="Times New Roman" w:hAnsi="Times New Roman"/>
          <w:bCs/>
          <w:i/>
          <w:iCs/>
          <w:sz w:val="20"/>
          <w:szCs w:val="20"/>
        </w:rPr>
      </w:pPr>
      <w:r w:rsidRPr="002F04A5">
        <w:rPr>
          <w:rFonts w:ascii="Times New Roman" w:hAnsi="Times New Roman"/>
          <w:sz w:val="20"/>
          <w:szCs w:val="20"/>
          <w:lang w:eastAsia="en-US"/>
        </w:rPr>
        <w:t xml:space="preserve">Место нахождения: </w:t>
      </w:r>
      <w:r w:rsidR="00266810" w:rsidRPr="002F04A5">
        <w:rPr>
          <w:rFonts w:ascii="Times New Roman" w:hAnsi="Times New Roman"/>
          <w:b/>
          <w:bCs/>
          <w:i/>
          <w:iCs/>
          <w:sz w:val="20"/>
          <w:szCs w:val="20"/>
        </w:rPr>
        <w:t xml:space="preserve">город Москва, улица Спартаковская, дом 12 </w:t>
      </w:r>
    </w:p>
    <w:p w:rsidR="00266810" w:rsidRPr="002F04A5" w:rsidRDefault="00266810" w:rsidP="00266810">
      <w:pPr>
        <w:autoSpaceDE w:val="0"/>
        <w:autoSpaceDN w:val="0"/>
        <w:adjustRightInd w:val="0"/>
        <w:spacing w:after="0" w:line="240" w:lineRule="auto"/>
        <w:ind w:firstLine="540"/>
        <w:jc w:val="both"/>
        <w:rPr>
          <w:rFonts w:ascii="Times New Roman" w:hAnsi="Times New Roman"/>
          <w:bCs/>
          <w:i/>
          <w:iCs/>
          <w:sz w:val="20"/>
          <w:szCs w:val="20"/>
        </w:rPr>
      </w:pPr>
      <w:r w:rsidRPr="002F04A5">
        <w:rPr>
          <w:rFonts w:ascii="Times New Roman" w:hAnsi="Times New Roman"/>
          <w:bCs/>
          <w:sz w:val="20"/>
          <w:szCs w:val="20"/>
        </w:rPr>
        <w:t xml:space="preserve">Почтовый адрес: </w:t>
      </w:r>
      <w:r w:rsidRPr="002F04A5">
        <w:rPr>
          <w:rFonts w:ascii="Times New Roman" w:hAnsi="Times New Roman"/>
          <w:b/>
          <w:bCs/>
          <w:i/>
          <w:iCs/>
          <w:sz w:val="20"/>
          <w:szCs w:val="20"/>
        </w:rPr>
        <w:t>105066 город Москва, улица Спартаковская, дом 12</w:t>
      </w:r>
    </w:p>
    <w:p w:rsidR="009E4CB2" w:rsidRPr="002F04A5" w:rsidRDefault="009E4CB2" w:rsidP="00266810">
      <w:pPr>
        <w:spacing w:after="0" w:line="240" w:lineRule="auto"/>
        <w:ind w:firstLine="567"/>
        <w:jc w:val="both"/>
        <w:rPr>
          <w:rFonts w:ascii="Times New Roman" w:hAnsi="Times New Roman"/>
          <w:bCs/>
          <w:i/>
          <w:iCs/>
          <w:sz w:val="20"/>
          <w:szCs w:val="20"/>
          <w:lang w:eastAsia="en-US"/>
        </w:rPr>
      </w:pPr>
      <w:r w:rsidRPr="002F04A5">
        <w:rPr>
          <w:rFonts w:ascii="Times New Roman" w:hAnsi="Times New Roman"/>
          <w:sz w:val="20"/>
          <w:szCs w:val="20"/>
          <w:lang w:eastAsia="en-US"/>
        </w:rPr>
        <w:t>Номер лицензии на право осуществления банковских операций:</w:t>
      </w:r>
      <w:r w:rsidRPr="002F04A5">
        <w:rPr>
          <w:rFonts w:ascii="Times New Roman" w:hAnsi="Times New Roman"/>
          <w:bCs/>
          <w:i/>
          <w:iCs/>
          <w:sz w:val="20"/>
          <w:szCs w:val="20"/>
          <w:lang w:eastAsia="en-US"/>
        </w:rPr>
        <w:t xml:space="preserve"> </w:t>
      </w:r>
      <w:r w:rsidRPr="002F04A5">
        <w:rPr>
          <w:rFonts w:ascii="Times New Roman" w:hAnsi="Times New Roman"/>
          <w:b/>
          <w:bCs/>
          <w:i/>
          <w:iCs/>
          <w:sz w:val="20"/>
          <w:szCs w:val="20"/>
          <w:lang w:eastAsia="en-US"/>
        </w:rPr>
        <w:t>№ 3294</w:t>
      </w:r>
    </w:p>
    <w:p w:rsidR="009E4CB2" w:rsidRPr="002F04A5" w:rsidRDefault="009E4CB2" w:rsidP="00733CBE">
      <w:pPr>
        <w:spacing w:after="0" w:line="240" w:lineRule="auto"/>
        <w:ind w:firstLine="567"/>
        <w:jc w:val="both"/>
        <w:rPr>
          <w:rFonts w:ascii="Times New Roman" w:hAnsi="Times New Roman"/>
          <w:bCs/>
          <w:sz w:val="20"/>
          <w:szCs w:val="20"/>
          <w:lang w:eastAsia="en-US"/>
        </w:rPr>
      </w:pPr>
      <w:r w:rsidRPr="002F04A5">
        <w:rPr>
          <w:rFonts w:ascii="Times New Roman" w:hAnsi="Times New Roman"/>
          <w:sz w:val="20"/>
          <w:szCs w:val="20"/>
          <w:lang w:eastAsia="en-US"/>
        </w:rPr>
        <w:t xml:space="preserve">Срок действия: </w:t>
      </w:r>
      <w:r w:rsidRPr="002F04A5">
        <w:rPr>
          <w:rFonts w:ascii="Times New Roman" w:hAnsi="Times New Roman"/>
          <w:b/>
          <w:bCs/>
          <w:i/>
          <w:iCs/>
          <w:sz w:val="20"/>
          <w:szCs w:val="20"/>
          <w:lang w:eastAsia="en-US"/>
        </w:rPr>
        <w:t>без ограничения срока действия</w:t>
      </w:r>
    </w:p>
    <w:p w:rsidR="009E4CB2" w:rsidRPr="002F04A5" w:rsidRDefault="009E4CB2" w:rsidP="00733CBE">
      <w:pPr>
        <w:spacing w:after="0" w:line="240" w:lineRule="auto"/>
        <w:ind w:firstLine="567"/>
        <w:jc w:val="both"/>
        <w:rPr>
          <w:rFonts w:ascii="Times New Roman" w:hAnsi="Times New Roman"/>
          <w:bCs/>
          <w:i/>
          <w:iCs/>
          <w:sz w:val="20"/>
          <w:szCs w:val="20"/>
          <w:lang w:eastAsia="en-US"/>
        </w:rPr>
      </w:pPr>
      <w:r w:rsidRPr="002F04A5">
        <w:rPr>
          <w:rFonts w:ascii="Times New Roman" w:hAnsi="Times New Roman"/>
          <w:sz w:val="20"/>
          <w:szCs w:val="20"/>
          <w:lang w:eastAsia="en-US"/>
        </w:rPr>
        <w:t>Дата выдачи:</w:t>
      </w:r>
      <w:r w:rsidRPr="002F04A5">
        <w:rPr>
          <w:rFonts w:ascii="Times New Roman" w:hAnsi="Times New Roman"/>
          <w:bCs/>
          <w:i/>
          <w:iCs/>
          <w:sz w:val="20"/>
          <w:szCs w:val="20"/>
          <w:lang w:eastAsia="en-US"/>
        </w:rPr>
        <w:t xml:space="preserve"> </w:t>
      </w:r>
      <w:r w:rsidRPr="002F04A5">
        <w:rPr>
          <w:rFonts w:ascii="Times New Roman" w:hAnsi="Times New Roman"/>
          <w:b/>
          <w:bCs/>
          <w:i/>
          <w:iCs/>
          <w:sz w:val="20"/>
          <w:szCs w:val="20"/>
          <w:lang w:eastAsia="en-US"/>
        </w:rPr>
        <w:t>26 июля 2012 г.</w:t>
      </w:r>
    </w:p>
    <w:p w:rsidR="009E4CB2" w:rsidRPr="002F04A5" w:rsidRDefault="009E4CB2" w:rsidP="00733CBE">
      <w:pPr>
        <w:spacing w:after="0" w:line="240" w:lineRule="auto"/>
        <w:ind w:firstLine="567"/>
        <w:jc w:val="both"/>
        <w:rPr>
          <w:rFonts w:ascii="Times New Roman" w:hAnsi="Times New Roman"/>
          <w:bCs/>
          <w:i/>
          <w:iCs/>
          <w:sz w:val="20"/>
          <w:szCs w:val="20"/>
          <w:lang w:eastAsia="en-US"/>
        </w:rPr>
      </w:pPr>
      <w:r w:rsidRPr="002F04A5">
        <w:rPr>
          <w:rFonts w:ascii="Times New Roman" w:hAnsi="Times New Roman"/>
          <w:sz w:val="20"/>
          <w:szCs w:val="20"/>
          <w:lang w:eastAsia="en-US"/>
        </w:rPr>
        <w:t xml:space="preserve">Орган, выдавший указанную лицензию: </w:t>
      </w:r>
      <w:r w:rsidR="000101D8" w:rsidRPr="002F04A5">
        <w:rPr>
          <w:rFonts w:ascii="Times New Roman" w:hAnsi="Times New Roman"/>
          <w:b/>
          <w:bCs/>
          <w:i/>
          <w:iCs/>
          <w:sz w:val="20"/>
          <w:szCs w:val="20"/>
          <w:lang w:eastAsia="en-US"/>
        </w:rPr>
        <w:t>Банк России</w:t>
      </w:r>
    </w:p>
    <w:p w:rsidR="009E4CB2" w:rsidRPr="002F04A5" w:rsidRDefault="009E4CB2" w:rsidP="00733CBE">
      <w:pPr>
        <w:spacing w:after="0" w:line="240" w:lineRule="auto"/>
        <w:ind w:firstLine="567"/>
        <w:jc w:val="both"/>
        <w:rPr>
          <w:rFonts w:ascii="Times New Roman" w:hAnsi="Times New Roman"/>
          <w:bCs/>
          <w:i/>
          <w:iCs/>
          <w:sz w:val="20"/>
          <w:szCs w:val="20"/>
          <w:lang w:eastAsia="en-US"/>
        </w:rPr>
      </w:pPr>
      <w:r w:rsidRPr="002F04A5">
        <w:rPr>
          <w:rFonts w:ascii="Times New Roman" w:hAnsi="Times New Roman"/>
          <w:sz w:val="20"/>
          <w:szCs w:val="20"/>
          <w:lang w:eastAsia="en-US"/>
        </w:rPr>
        <w:t>БИК:</w:t>
      </w:r>
      <w:r w:rsidRPr="002F04A5">
        <w:rPr>
          <w:rFonts w:ascii="Times New Roman" w:hAnsi="Times New Roman"/>
          <w:bCs/>
          <w:i/>
          <w:iCs/>
          <w:sz w:val="20"/>
          <w:szCs w:val="20"/>
          <w:lang w:eastAsia="en-US"/>
        </w:rPr>
        <w:t xml:space="preserve"> </w:t>
      </w:r>
      <w:r w:rsidRPr="002F04A5">
        <w:rPr>
          <w:rFonts w:ascii="Times New Roman" w:hAnsi="Times New Roman"/>
          <w:b/>
          <w:bCs/>
          <w:i/>
          <w:iCs/>
          <w:sz w:val="20"/>
          <w:szCs w:val="20"/>
          <w:lang w:eastAsia="en-US"/>
        </w:rPr>
        <w:t>044583505</w:t>
      </w:r>
    </w:p>
    <w:p w:rsidR="009E4CB2" w:rsidRPr="002F04A5" w:rsidRDefault="009E4CB2" w:rsidP="00733CBE">
      <w:pPr>
        <w:spacing w:after="0" w:line="240" w:lineRule="auto"/>
        <w:ind w:firstLine="567"/>
        <w:jc w:val="both"/>
        <w:rPr>
          <w:rFonts w:ascii="Times New Roman" w:hAnsi="Times New Roman"/>
          <w:bCs/>
          <w:i/>
          <w:iCs/>
          <w:sz w:val="20"/>
          <w:szCs w:val="20"/>
          <w:lang w:eastAsia="en-US"/>
        </w:rPr>
      </w:pPr>
      <w:r w:rsidRPr="002F04A5">
        <w:rPr>
          <w:rFonts w:ascii="Times New Roman" w:hAnsi="Times New Roman"/>
          <w:sz w:val="20"/>
          <w:szCs w:val="20"/>
          <w:lang w:eastAsia="en-US"/>
        </w:rPr>
        <w:t>К/с:</w:t>
      </w:r>
      <w:r w:rsidRPr="002F04A5">
        <w:rPr>
          <w:rFonts w:ascii="Times New Roman" w:hAnsi="Times New Roman"/>
          <w:bCs/>
          <w:i/>
          <w:iCs/>
          <w:sz w:val="20"/>
          <w:szCs w:val="20"/>
          <w:lang w:eastAsia="en-US"/>
        </w:rPr>
        <w:t xml:space="preserve"> </w:t>
      </w:r>
      <w:r w:rsidRPr="002F04A5">
        <w:rPr>
          <w:rFonts w:ascii="Times New Roman" w:hAnsi="Times New Roman"/>
          <w:b/>
          <w:bCs/>
          <w:i/>
          <w:iCs/>
          <w:sz w:val="20"/>
          <w:szCs w:val="20"/>
          <w:lang w:eastAsia="en-US"/>
        </w:rPr>
        <w:t>30105810100000000505</w:t>
      </w:r>
    </w:p>
    <w:p w:rsidR="009E4CB2" w:rsidRPr="002F04A5" w:rsidRDefault="009E4CB2" w:rsidP="00733CBE">
      <w:pPr>
        <w:autoSpaceDE w:val="0"/>
        <w:autoSpaceDN w:val="0"/>
        <w:adjustRightInd w:val="0"/>
        <w:spacing w:after="0" w:line="240" w:lineRule="auto"/>
        <w:ind w:firstLine="567"/>
        <w:jc w:val="both"/>
        <w:rPr>
          <w:rFonts w:ascii="Times New Roman" w:hAnsi="Times New Roman"/>
          <w:bCs/>
          <w:i/>
          <w:iCs/>
          <w:sz w:val="20"/>
          <w:szCs w:val="20"/>
        </w:rPr>
      </w:pP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Заявки, не соответствующие изложенным выше требованиям, не принимаются.</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Приобретение Биржевых облигаций Эмитента в ходе их размещения не может быть осуществлено за счет Эмитента.</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и/или Андеррайтер</w:t>
      </w:r>
      <w:r w:rsidR="00BF24C3" w:rsidRPr="002F04A5">
        <w:rPr>
          <w:rFonts w:ascii="Times New Roman" w:hAnsi="Times New Roman"/>
          <w:b/>
          <w:bCs/>
          <w:i/>
          <w:iCs/>
          <w:sz w:val="20"/>
          <w:szCs w:val="20"/>
        </w:rPr>
        <w:t xml:space="preserve"> </w:t>
      </w:r>
      <w:r w:rsidRPr="002F04A5">
        <w:rPr>
          <w:rFonts w:ascii="Times New Roman" w:hAnsi="Times New Roman"/>
          <w:b/>
          <w:bCs/>
          <w:i/>
          <w:iCs/>
          <w:sz w:val="20"/>
          <w:szCs w:val="20"/>
        </w:rPr>
        <w:t>намереваются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7E183E"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Заключение таких предварительных договоров осуществляется путем акцепта Эмитентом и/или Андеррайтером</w:t>
      </w:r>
      <w:r w:rsidR="00BF24C3" w:rsidRPr="002F04A5">
        <w:rPr>
          <w:rFonts w:ascii="Times New Roman" w:hAnsi="Times New Roman"/>
          <w:b/>
          <w:bCs/>
          <w:i/>
          <w:iCs/>
          <w:sz w:val="20"/>
          <w:szCs w:val="20"/>
        </w:rPr>
        <w:t xml:space="preserve"> </w:t>
      </w:r>
      <w:r w:rsidRPr="002F04A5">
        <w:rPr>
          <w:rFonts w:ascii="Times New Roman" w:hAnsi="Times New Roman"/>
          <w:b/>
          <w:bCs/>
          <w:i/>
          <w:iCs/>
          <w:sz w:val="20"/>
          <w:szCs w:val="20"/>
        </w:rPr>
        <w:t xml:space="preserve">оферт от потенциальных </w:t>
      </w:r>
      <w:r w:rsidR="007E183E" w:rsidRPr="002F04A5">
        <w:rPr>
          <w:rFonts w:ascii="Times New Roman" w:hAnsi="Times New Roman"/>
          <w:b/>
          <w:bCs/>
          <w:i/>
          <w:iCs/>
          <w:sz w:val="20"/>
          <w:szCs w:val="20"/>
        </w:rPr>
        <w:t>приобретателей (</w:t>
      </w:r>
      <w:r w:rsidRPr="002F04A5">
        <w:rPr>
          <w:rFonts w:ascii="Times New Roman" w:hAnsi="Times New Roman"/>
          <w:b/>
          <w:bCs/>
          <w:i/>
          <w:iCs/>
          <w:sz w:val="20"/>
          <w:szCs w:val="20"/>
        </w:rPr>
        <w:t>инвесторов</w:t>
      </w:r>
      <w:r w:rsidR="007E183E" w:rsidRPr="002F04A5">
        <w:rPr>
          <w:rFonts w:ascii="Times New Roman" w:hAnsi="Times New Roman"/>
          <w:b/>
          <w:bCs/>
          <w:i/>
          <w:iCs/>
          <w:sz w:val="20"/>
          <w:szCs w:val="20"/>
        </w:rPr>
        <w:t>)</w:t>
      </w:r>
      <w:r w:rsidRPr="002F04A5">
        <w:rPr>
          <w:rFonts w:ascii="Times New Roman" w:hAnsi="Times New Roman"/>
          <w:b/>
          <w:bCs/>
          <w:i/>
          <w:iCs/>
          <w:sz w:val="20"/>
          <w:szCs w:val="20"/>
        </w:rPr>
        <w:t xml:space="preserve"> на заключение предварительных договоров, в соответствии с которыми </w:t>
      </w:r>
      <w:r w:rsidR="007E183E" w:rsidRPr="002F04A5">
        <w:rPr>
          <w:rFonts w:ascii="Times New Roman" w:hAnsi="Times New Roman"/>
          <w:b/>
          <w:bCs/>
          <w:i/>
          <w:iCs/>
          <w:sz w:val="20"/>
          <w:szCs w:val="20"/>
        </w:rPr>
        <w:t>потенциальный приобретатель (</w:t>
      </w:r>
      <w:r w:rsidRPr="002F04A5">
        <w:rPr>
          <w:rFonts w:ascii="Times New Roman" w:hAnsi="Times New Roman"/>
          <w:b/>
          <w:bCs/>
          <w:i/>
          <w:iCs/>
          <w:sz w:val="20"/>
          <w:szCs w:val="20"/>
        </w:rPr>
        <w:t>инвестор</w:t>
      </w:r>
      <w:r w:rsidR="007E183E" w:rsidRPr="002F04A5">
        <w:rPr>
          <w:rFonts w:ascii="Times New Roman" w:hAnsi="Times New Roman"/>
          <w:b/>
          <w:bCs/>
          <w:i/>
          <w:iCs/>
          <w:sz w:val="20"/>
          <w:szCs w:val="20"/>
        </w:rPr>
        <w:t>)</w:t>
      </w:r>
      <w:r w:rsidRPr="002F04A5">
        <w:rPr>
          <w:rFonts w:ascii="Times New Roman" w:hAnsi="Times New Roman"/>
          <w:b/>
          <w:bCs/>
          <w:i/>
          <w:iCs/>
          <w:sz w:val="20"/>
          <w:szCs w:val="20"/>
        </w:rPr>
        <w:t xml:space="preserve"> и Эмитент обязуются заключить в дату начала размещения Биржевых облигаций основные договоры по приобретению Биржевых облигаций (далее – «</w:t>
      </w:r>
      <w:r w:rsidRPr="002F04A5">
        <w:rPr>
          <w:rFonts w:ascii="Times New Roman" w:hAnsi="Times New Roman"/>
          <w:b/>
          <w:bCs/>
          <w:i/>
          <w:iCs/>
          <w:sz w:val="20"/>
          <w:szCs w:val="20"/>
          <w:u w:val="single"/>
        </w:rPr>
        <w:t>Предварительные договоры</w:t>
      </w:r>
      <w:r w:rsidRPr="002F04A5">
        <w:rPr>
          <w:rFonts w:ascii="Times New Roman" w:hAnsi="Times New Roman"/>
          <w:b/>
          <w:bCs/>
          <w:i/>
          <w:iCs/>
          <w:sz w:val="20"/>
          <w:szCs w:val="20"/>
        </w:rPr>
        <w:t xml:space="preserve">»). </w:t>
      </w:r>
    </w:p>
    <w:p w:rsidR="009E4CB2" w:rsidRPr="002F04A5" w:rsidRDefault="007E183E" w:rsidP="00733CBE">
      <w:pPr>
        <w:autoSpaceDE w:val="0"/>
        <w:autoSpaceDN w:val="0"/>
        <w:adjustRightInd w:val="0"/>
        <w:spacing w:after="0" w:line="240" w:lineRule="auto"/>
        <w:ind w:firstLine="567"/>
        <w:jc w:val="both"/>
        <w:rPr>
          <w:rFonts w:ascii="Times New Roman" w:hAnsi="Times New Roman"/>
          <w:b/>
          <w:bCs/>
          <w:sz w:val="20"/>
          <w:szCs w:val="20"/>
        </w:rPr>
      </w:pPr>
      <w:r w:rsidRPr="002F04A5">
        <w:rPr>
          <w:rFonts w:ascii="Times New Roman" w:hAnsi="Times New Roman"/>
          <w:b/>
          <w:bCs/>
          <w:i/>
          <w:iCs/>
          <w:sz w:val="20"/>
          <w:szCs w:val="20"/>
        </w:rPr>
        <w:lastRenderedPageBreak/>
        <w:t>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w:t>
      </w:r>
      <w:r w:rsidR="00030F62" w:rsidRPr="002F04A5">
        <w:rPr>
          <w:rFonts w:ascii="Times New Roman" w:hAnsi="Times New Roman"/>
          <w:b/>
          <w:i/>
        </w:rPr>
        <w:t xml:space="preserve"> </w:t>
      </w:r>
      <w:r w:rsidR="00030F62" w:rsidRPr="002F04A5">
        <w:rPr>
          <w:rFonts w:ascii="Times New Roman" w:hAnsi="Times New Roman"/>
          <w:b/>
          <w:bCs/>
          <w:i/>
          <w:iCs/>
          <w:sz w:val="20"/>
          <w:szCs w:val="20"/>
        </w:rPr>
        <w:t>способом, указанным в оферте потенциального покупателя Биржевых облигаций</w:t>
      </w:r>
      <w:r w:rsidR="00D96AD5" w:rsidRPr="002F04A5">
        <w:rPr>
          <w:rFonts w:ascii="Times New Roman" w:hAnsi="Times New Roman"/>
          <w:b/>
          <w:bCs/>
          <w:i/>
          <w:iCs/>
          <w:sz w:val="20"/>
          <w:szCs w:val="20"/>
        </w:rPr>
        <w:t>,</w:t>
      </w:r>
      <w:r w:rsidRPr="002F04A5">
        <w:rPr>
          <w:rFonts w:ascii="Times New Roman" w:hAnsi="Times New Roman"/>
          <w:b/>
          <w:bCs/>
          <w:i/>
          <w:iCs/>
          <w:sz w:val="20"/>
          <w:szCs w:val="20"/>
        </w:rPr>
        <w:t xml:space="preserve"> не позднее даты, предшествующей дате начала размещения Биржевых облигаций. </w:t>
      </w:r>
      <w:r w:rsidR="009E4CB2" w:rsidRPr="002F04A5">
        <w:rPr>
          <w:rFonts w:ascii="Times New Roman" w:hAnsi="Times New Roman"/>
          <w:b/>
          <w:bCs/>
          <w:i/>
          <w:iCs/>
          <w:sz w:val="20"/>
          <w:szCs w:val="20"/>
        </w:rPr>
        <w:t>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009E4CB2" w:rsidRPr="002F04A5">
        <w:rPr>
          <w:rFonts w:ascii="Times New Roman" w:hAnsi="Times New Roman"/>
          <w:b/>
          <w:bCs/>
          <w:sz w:val="20"/>
          <w:szCs w:val="20"/>
        </w:rPr>
        <w:t xml:space="preserve">. </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Сбор оферт от потенциальных </w:t>
      </w:r>
      <w:r w:rsidR="007E183E" w:rsidRPr="002F04A5">
        <w:rPr>
          <w:rFonts w:ascii="Times New Roman" w:hAnsi="Times New Roman"/>
          <w:b/>
          <w:bCs/>
          <w:i/>
          <w:iCs/>
          <w:sz w:val="20"/>
          <w:szCs w:val="20"/>
        </w:rPr>
        <w:t>приобретателей (</w:t>
      </w:r>
      <w:r w:rsidRPr="002F04A5">
        <w:rPr>
          <w:rFonts w:ascii="Times New Roman" w:hAnsi="Times New Roman"/>
          <w:b/>
          <w:bCs/>
          <w:i/>
          <w:iCs/>
          <w:sz w:val="20"/>
          <w:szCs w:val="20"/>
        </w:rPr>
        <w:t>инвесторов</w:t>
      </w:r>
      <w:r w:rsidR="007E183E" w:rsidRPr="002F04A5">
        <w:rPr>
          <w:rFonts w:ascii="Times New Roman" w:hAnsi="Times New Roman"/>
          <w:b/>
          <w:bCs/>
          <w:i/>
          <w:iCs/>
          <w:sz w:val="20"/>
          <w:szCs w:val="20"/>
        </w:rPr>
        <w:t>)</w:t>
      </w:r>
      <w:r w:rsidRPr="002F04A5">
        <w:rPr>
          <w:rFonts w:ascii="Times New Roman" w:hAnsi="Times New Roman"/>
          <w:b/>
          <w:bCs/>
          <w:i/>
          <w:iCs/>
          <w:sz w:val="20"/>
          <w:szCs w:val="20"/>
        </w:rPr>
        <w:t xml:space="preserve"> на заключение Предварительных договоров начинается не ранее даты допуска ФБ ММВБ данного выпуска Биржевых облигаций к торгам в процессе их размещения и заканчивается не позднее даты, непосредственно предшествующей дате начала срока размещения Биржевых облигаций.</w:t>
      </w:r>
    </w:p>
    <w:p w:rsidR="009E4CB2" w:rsidRPr="002F04A5" w:rsidRDefault="009E4CB2" w:rsidP="00733CBE">
      <w:pPr>
        <w:autoSpaceDE w:val="0"/>
        <w:autoSpaceDN w:val="0"/>
        <w:adjustRightInd w:val="0"/>
        <w:spacing w:after="0" w:line="240" w:lineRule="auto"/>
        <w:ind w:firstLine="567"/>
        <w:jc w:val="both"/>
        <w:rPr>
          <w:rFonts w:ascii="Times New Roman" w:hAnsi="Times New Roman"/>
          <w:bCs/>
          <w:i/>
          <w:iCs/>
          <w:sz w:val="20"/>
          <w:szCs w:val="20"/>
        </w:rPr>
      </w:pPr>
    </w:p>
    <w:p w:rsidR="009E4CB2" w:rsidRPr="002F04A5" w:rsidRDefault="009E4CB2" w:rsidP="00733CBE">
      <w:pPr>
        <w:autoSpaceDE w:val="0"/>
        <w:autoSpaceDN w:val="0"/>
        <w:adjustRightInd w:val="0"/>
        <w:spacing w:after="0" w:line="240" w:lineRule="auto"/>
        <w:ind w:firstLine="567"/>
        <w:jc w:val="both"/>
        <w:rPr>
          <w:rFonts w:ascii="Times New Roman" w:hAnsi="Times New Roman"/>
          <w:bCs/>
          <w:sz w:val="20"/>
          <w:szCs w:val="20"/>
        </w:rPr>
      </w:pPr>
      <w:r w:rsidRPr="002F04A5">
        <w:rPr>
          <w:rFonts w:ascii="Times New Roman" w:hAnsi="Times New Roman"/>
          <w:bCs/>
          <w:sz w:val="20"/>
          <w:szCs w:val="20"/>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C571C9" w:rsidRPr="002F04A5" w:rsidRDefault="00C571C9" w:rsidP="00C571C9">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i/>
          <w:sz w:val="20"/>
          <w:szCs w:val="20"/>
        </w:rPr>
        <w:t xml:space="preserve">Решение о </w:t>
      </w:r>
      <w:r w:rsidRPr="002F04A5">
        <w:rPr>
          <w:rFonts w:ascii="Times New Roman" w:hAnsi="Times New Roman"/>
          <w:b/>
          <w:bCs/>
          <w:i/>
          <w:iCs/>
          <w:sz w:val="20"/>
          <w:szCs w:val="20"/>
        </w:rPr>
        <w:t xml:space="preserve">сроке для направления оферт с предложением заключить Предварительный договор, принимается уполномоченным органом управления Эмитента и раскрывается </w:t>
      </w:r>
      <w:r w:rsidRPr="002F04A5">
        <w:rPr>
          <w:rFonts w:ascii="Times New Roman" w:hAnsi="Times New Roman"/>
          <w:b/>
          <w:i/>
          <w:sz w:val="20"/>
          <w:szCs w:val="20"/>
        </w:rPr>
        <w:t>в форме сообщения о существенном факте</w:t>
      </w:r>
      <w:r w:rsidRPr="002F04A5">
        <w:rPr>
          <w:rFonts w:ascii="Times New Roman" w:hAnsi="Times New Roman"/>
          <w:b/>
          <w:bCs/>
          <w:i/>
          <w:iCs/>
          <w:sz w:val="20"/>
          <w:szCs w:val="20"/>
        </w:rPr>
        <w:t xml:space="preserve"> </w:t>
      </w:r>
      <w:r w:rsidRPr="002F04A5">
        <w:rPr>
          <w:rFonts w:ascii="Times New Roman" w:hAnsi="Times New Roman"/>
          <w:b/>
          <w:i/>
          <w:sz w:val="20"/>
          <w:szCs w:val="20"/>
        </w:rPr>
        <w:t>«Сведения, оказывающие, по мнению Эмитента, существенное влияние на стоимость его эмиссионных ценных бумаг»</w:t>
      </w:r>
      <w:r w:rsidRPr="002F04A5">
        <w:rPr>
          <w:rFonts w:ascii="Times New Roman" w:hAnsi="Times New Roman"/>
          <w:b/>
          <w:bCs/>
          <w:i/>
          <w:iCs/>
          <w:sz w:val="20"/>
          <w:szCs w:val="20"/>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срока для направления оферт с предложением заключить Предварительный договор, или с даты принятия такого решения уполномоченным органом управления Эмитента, если составление протокола не требуется: </w:t>
      </w:r>
    </w:p>
    <w:p w:rsidR="00C571C9" w:rsidRPr="002F04A5" w:rsidRDefault="00C571C9" w:rsidP="00C571C9">
      <w:pPr>
        <w:tabs>
          <w:tab w:val="num" w:pos="1440"/>
        </w:tabs>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в Ленте новостей - не позднее 1 (Одного) дня;</w:t>
      </w:r>
    </w:p>
    <w:p w:rsidR="00C571C9" w:rsidRPr="002F04A5" w:rsidRDefault="00C571C9" w:rsidP="00C571C9">
      <w:pPr>
        <w:tabs>
          <w:tab w:val="num" w:pos="1440"/>
        </w:tabs>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на страницах Эмитента в сети Интернет - не позднее 2 (Двух) дней.</w:t>
      </w:r>
    </w:p>
    <w:p w:rsidR="00C571C9" w:rsidRPr="002F04A5" w:rsidRDefault="00C571C9" w:rsidP="00C571C9">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В направляемых офертах с предложением заключить Предварительный договор потенциальный </w:t>
      </w:r>
      <w:r w:rsidR="007E183E" w:rsidRPr="002F04A5">
        <w:rPr>
          <w:rFonts w:ascii="Times New Roman" w:hAnsi="Times New Roman"/>
          <w:b/>
          <w:bCs/>
          <w:i/>
          <w:iCs/>
          <w:sz w:val="20"/>
          <w:szCs w:val="20"/>
        </w:rPr>
        <w:t>приобретатель (</w:t>
      </w:r>
      <w:r w:rsidRPr="002F04A5">
        <w:rPr>
          <w:rFonts w:ascii="Times New Roman" w:hAnsi="Times New Roman"/>
          <w:b/>
          <w:bCs/>
          <w:i/>
          <w:iCs/>
          <w:sz w:val="20"/>
          <w:szCs w:val="20"/>
        </w:rPr>
        <w:t>инвестор</w:t>
      </w:r>
      <w:r w:rsidR="007E183E" w:rsidRPr="002F04A5">
        <w:rPr>
          <w:rFonts w:ascii="Times New Roman" w:hAnsi="Times New Roman"/>
          <w:b/>
          <w:bCs/>
          <w:i/>
          <w:iCs/>
          <w:sz w:val="20"/>
          <w:szCs w:val="20"/>
        </w:rPr>
        <w:t>)</w:t>
      </w:r>
      <w:r w:rsidRPr="002F04A5">
        <w:rPr>
          <w:rFonts w:ascii="Times New Roman" w:hAnsi="Times New Roman"/>
          <w:b/>
          <w:bCs/>
          <w:i/>
          <w:iCs/>
          <w:sz w:val="20"/>
          <w:szCs w:val="20"/>
        </w:rPr>
        <w:t xml:space="preserve"> указывает максимальную сумму, на которую он готов купить Биржевые облигации, и минимальную ставку первого купона по Биржевым облигациям, при которой он готов приобрести Биржевые облигации на указанную максимальную сумму</w:t>
      </w:r>
      <w:r w:rsidR="003C1421" w:rsidRPr="002F04A5">
        <w:rPr>
          <w:rFonts w:ascii="Times New Roman" w:hAnsi="Times New Roman"/>
          <w:b/>
          <w:bCs/>
          <w:i/>
          <w:iCs/>
          <w:sz w:val="20"/>
          <w:szCs w:val="20"/>
        </w:rPr>
        <w:t>, а также предпочтительный для лица, делающего оферту, способ получения акцепта</w:t>
      </w:r>
      <w:r w:rsidRPr="002F04A5">
        <w:rPr>
          <w:rFonts w:ascii="Times New Roman" w:hAnsi="Times New Roman"/>
          <w:b/>
          <w:bCs/>
          <w:i/>
          <w:iCs/>
          <w:sz w:val="20"/>
          <w:szCs w:val="20"/>
        </w:rPr>
        <w:t>.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Прием оферт от потенциальных </w:t>
      </w:r>
      <w:r w:rsidR="007E183E" w:rsidRPr="002F04A5">
        <w:rPr>
          <w:rFonts w:ascii="Times New Roman" w:hAnsi="Times New Roman"/>
          <w:b/>
          <w:bCs/>
          <w:i/>
          <w:iCs/>
          <w:sz w:val="20"/>
          <w:szCs w:val="20"/>
        </w:rPr>
        <w:t>приобретателей (</w:t>
      </w:r>
      <w:r w:rsidRPr="002F04A5">
        <w:rPr>
          <w:rFonts w:ascii="Times New Roman" w:hAnsi="Times New Roman"/>
          <w:b/>
          <w:bCs/>
          <w:i/>
          <w:iCs/>
          <w:sz w:val="20"/>
          <w:szCs w:val="20"/>
        </w:rPr>
        <w:t>инвесторов</w:t>
      </w:r>
      <w:r w:rsidR="007E183E" w:rsidRPr="002F04A5">
        <w:rPr>
          <w:rFonts w:ascii="Times New Roman" w:hAnsi="Times New Roman"/>
          <w:b/>
          <w:bCs/>
          <w:i/>
          <w:iCs/>
          <w:sz w:val="20"/>
          <w:szCs w:val="20"/>
        </w:rPr>
        <w:t>)</w:t>
      </w:r>
      <w:r w:rsidRPr="002F04A5">
        <w:rPr>
          <w:rFonts w:ascii="Times New Roman" w:hAnsi="Times New Roman"/>
          <w:b/>
          <w:bCs/>
          <w:i/>
          <w:iCs/>
          <w:sz w:val="20"/>
          <w:szCs w:val="20"/>
        </w:rPr>
        <w:t xml:space="preserve"> с предложением заключить Предварительный договор допускается только с даты раскрытия информации о сроке для направления оферт от потенциальных </w:t>
      </w:r>
      <w:r w:rsidR="007E183E" w:rsidRPr="002F04A5">
        <w:rPr>
          <w:rFonts w:ascii="Times New Roman" w:hAnsi="Times New Roman"/>
          <w:b/>
          <w:bCs/>
          <w:i/>
          <w:iCs/>
          <w:sz w:val="20"/>
          <w:szCs w:val="20"/>
        </w:rPr>
        <w:t>приобретателей (</w:t>
      </w:r>
      <w:r w:rsidRPr="002F04A5">
        <w:rPr>
          <w:rFonts w:ascii="Times New Roman" w:hAnsi="Times New Roman"/>
          <w:b/>
          <w:bCs/>
          <w:i/>
          <w:iCs/>
          <w:sz w:val="20"/>
          <w:szCs w:val="20"/>
        </w:rPr>
        <w:t>инвесторов</w:t>
      </w:r>
      <w:r w:rsidR="007E183E" w:rsidRPr="002F04A5">
        <w:rPr>
          <w:rFonts w:ascii="Times New Roman" w:hAnsi="Times New Roman"/>
          <w:b/>
          <w:bCs/>
          <w:i/>
          <w:iCs/>
          <w:sz w:val="20"/>
          <w:szCs w:val="20"/>
        </w:rPr>
        <w:t>)</w:t>
      </w:r>
      <w:r w:rsidRPr="002F04A5">
        <w:rPr>
          <w:rFonts w:ascii="Times New Roman" w:hAnsi="Times New Roman"/>
          <w:b/>
          <w:bCs/>
          <w:i/>
          <w:iCs/>
          <w:sz w:val="20"/>
          <w:szCs w:val="20"/>
        </w:rPr>
        <w:t xml:space="preserve"> с предложением заключить Предварительные договоры в </w:t>
      </w:r>
      <w:r w:rsidR="00FF3E41" w:rsidRPr="002F04A5">
        <w:rPr>
          <w:rFonts w:ascii="Times New Roman" w:hAnsi="Times New Roman"/>
          <w:b/>
          <w:bCs/>
          <w:i/>
          <w:iCs/>
          <w:sz w:val="20"/>
          <w:szCs w:val="20"/>
        </w:rPr>
        <w:t>Л</w:t>
      </w:r>
      <w:r w:rsidRPr="002F04A5">
        <w:rPr>
          <w:rFonts w:ascii="Times New Roman" w:hAnsi="Times New Roman"/>
          <w:b/>
          <w:bCs/>
          <w:i/>
          <w:iCs/>
          <w:sz w:val="20"/>
          <w:szCs w:val="20"/>
        </w:rPr>
        <w:t>енте новостей.</w:t>
      </w:r>
    </w:p>
    <w:p w:rsidR="00D87C90" w:rsidRPr="002F04A5" w:rsidRDefault="00D87C90" w:rsidP="009A3AD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w:t>
      </w:r>
      <w:r w:rsidR="007E183E" w:rsidRPr="002F04A5">
        <w:rPr>
          <w:rFonts w:ascii="Times New Roman" w:hAnsi="Times New Roman"/>
          <w:b/>
          <w:bCs/>
          <w:i/>
          <w:iCs/>
          <w:sz w:val="20"/>
          <w:szCs w:val="20"/>
        </w:rPr>
        <w:t xml:space="preserve">приобретателя (инвестора) </w:t>
      </w:r>
      <w:r w:rsidRPr="002F04A5">
        <w:rPr>
          <w:rFonts w:ascii="Times New Roman" w:hAnsi="Times New Roman"/>
          <w:b/>
          <w:bCs/>
          <w:i/>
          <w:iCs/>
          <w:sz w:val="20"/>
          <w:szCs w:val="20"/>
        </w:rPr>
        <w:t>письменного уведомления.</w:t>
      </w:r>
    </w:p>
    <w:p w:rsidR="00C571C9" w:rsidRPr="002F04A5" w:rsidRDefault="009E4CB2" w:rsidP="00C571C9">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Первоначально установленная решением Эмитента дата окончания срока для направления оферт от потенциальных </w:t>
      </w:r>
      <w:r w:rsidR="007E183E" w:rsidRPr="002F04A5">
        <w:rPr>
          <w:rFonts w:ascii="Times New Roman" w:hAnsi="Times New Roman"/>
          <w:b/>
          <w:bCs/>
          <w:i/>
          <w:iCs/>
          <w:sz w:val="20"/>
          <w:szCs w:val="20"/>
        </w:rPr>
        <w:t>приобретателей (</w:t>
      </w:r>
      <w:r w:rsidRPr="002F04A5">
        <w:rPr>
          <w:rFonts w:ascii="Times New Roman" w:hAnsi="Times New Roman"/>
          <w:b/>
          <w:bCs/>
          <w:i/>
          <w:iCs/>
          <w:sz w:val="20"/>
          <w:szCs w:val="20"/>
        </w:rPr>
        <w:t>инвесторов</w:t>
      </w:r>
      <w:r w:rsidR="007E183E" w:rsidRPr="002F04A5">
        <w:rPr>
          <w:rFonts w:ascii="Times New Roman" w:hAnsi="Times New Roman"/>
          <w:b/>
          <w:bCs/>
          <w:i/>
          <w:iCs/>
          <w:sz w:val="20"/>
          <w:szCs w:val="20"/>
        </w:rPr>
        <w:t>)</w:t>
      </w:r>
      <w:r w:rsidRPr="002F04A5">
        <w:rPr>
          <w:rFonts w:ascii="Times New Roman" w:hAnsi="Times New Roman"/>
          <w:b/>
          <w:bCs/>
          <w:i/>
          <w:iCs/>
          <w:sz w:val="20"/>
          <w:szCs w:val="20"/>
        </w:rPr>
        <w:t xml:space="preserve"> на заключение Предварительных договоров может быть изменена решением Эмитента. </w:t>
      </w:r>
      <w:r w:rsidR="00C571C9" w:rsidRPr="002F04A5">
        <w:rPr>
          <w:rFonts w:ascii="Times New Roman" w:hAnsi="Times New Roman"/>
          <w:b/>
          <w:bCs/>
          <w:i/>
          <w:iCs/>
          <w:sz w:val="20"/>
          <w:szCs w:val="20"/>
        </w:rPr>
        <w:t>Информация об этом раскрывается в форме сообщения о существенном факте «Сведения, оказывающие, по мнению Эмитента, существенное влияние на стоимость его эмиссионных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даты окончания срока для направления оферт с предложением заключить Предварительные договоры, или с даты принятия такого решения уполномоченным органом управления Эмитента, если составление протокола не требуется:</w:t>
      </w:r>
    </w:p>
    <w:p w:rsidR="00C571C9" w:rsidRPr="002F04A5" w:rsidRDefault="00C571C9" w:rsidP="00C571C9">
      <w:pPr>
        <w:tabs>
          <w:tab w:val="num" w:pos="1440"/>
        </w:tabs>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в Ленте новостей - не позднее 1 (Одного) дня;</w:t>
      </w:r>
    </w:p>
    <w:p w:rsidR="00C571C9" w:rsidRPr="002F04A5" w:rsidRDefault="00C571C9" w:rsidP="00C571C9">
      <w:pPr>
        <w:tabs>
          <w:tab w:val="num" w:pos="1440"/>
        </w:tabs>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на страницах Эмитента в сети Интернет - не позднее 2 (Двух) дней.</w:t>
      </w:r>
    </w:p>
    <w:p w:rsidR="009E4CB2" w:rsidRPr="002F04A5" w:rsidRDefault="009E4CB2" w:rsidP="00C571C9">
      <w:pPr>
        <w:adjustRightInd w:val="0"/>
        <w:spacing w:after="0" w:line="240" w:lineRule="auto"/>
        <w:ind w:firstLine="567"/>
        <w:jc w:val="both"/>
        <w:rPr>
          <w:rFonts w:ascii="Times New Roman" w:hAnsi="Times New Roman"/>
          <w:bCs/>
          <w:i/>
          <w:iCs/>
          <w:sz w:val="20"/>
          <w:szCs w:val="20"/>
        </w:rPr>
      </w:pPr>
    </w:p>
    <w:p w:rsidR="009E4CB2" w:rsidRPr="002F04A5" w:rsidRDefault="009E4CB2" w:rsidP="00733CBE">
      <w:pPr>
        <w:autoSpaceDE w:val="0"/>
        <w:autoSpaceDN w:val="0"/>
        <w:adjustRightInd w:val="0"/>
        <w:spacing w:after="0" w:line="240" w:lineRule="auto"/>
        <w:ind w:firstLine="567"/>
        <w:jc w:val="both"/>
        <w:rPr>
          <w:rFonts w:ascii="Times New Roman" w:hAnsi="Times New Roman"/>
          <w:bCs/>
          <w:sz w:val="20"/>
          <w:szCs w:val="20"/>
        </w:rPr>
      </w:pPr>
      <w:r w:rsidRPr="002F04A5">
        <w:rPr>
          <w:rFonts w:ascii="Times New Roman" w:hAnsi="Times New Roman"/>
          <w:bCs/>
          <w:sz w:val="20"/>
          <w:szCs w:val="20"/>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C571C9" w:rsidRPr="002F04A5" w:rsidRDefault="00C571C9" w:rsidP="00C571C9">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форме сообщения о существенном факте </w:t>
      </w:r>
      <w:r w:rsidRPr="002F04A5">
        <w:rPr>
          <w:rFonts w:ascii="Times New Roman" w:hAnsi="Times New Roman"/>
          <w:b/>
          <w:i/>
          <w:sz w:val="20"/>
          <w:szCs w:val="20"/>
        </w:rPr>
        <w:t xml:space="preserve">«Сведения, оказывающие, по мнению Эмитента, существенное влияние на стоимость его эмиссионных ценных бумаг» </w:t>
      </w:r>
      <w:r w:rsidRPr="002F04A5">
        <w:rPr>
          <w:rFonts w:ascii="Times New Roman" w:hAnsi="Times New Roman"/>
          <w:b/>
          <w:bCs/>
          <w:i/>
          <w:iCs/>
          <w:sz w:val="20"/>
          <w:szCs w:val="20"/>
        </w:rPr>
        <w:t>в следующие сроки со дня истечения срока для направления оферт с предложением заключить Предварительный договор:</w:t>
      </w:r>
    </w:p>
    <w:p w:rsidR="00C571C9" w:rsidRPr="002F04A5" w:rsidRDefault="00C571C9" w:rsidP="00C571C9">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в Ленте новостей - не позднее 1 (Одного) дня;</w:t>
      </w:r>
    </w:p>
    <w:p w:rsidR="00C571C9" w:rsidRPr="002F04A5" w:rsidRDefault="00C571C9" w:rsidP="00C571C9">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на страницах Эмитента в сети Интернет - не позднее 2 (Двух) дней.</w:t>
      </w:r>
    </w:p>
    <w:p w:rsidR="009A3ADE" w:rsidRPr="002F04A5" w:rsidRDefault="009A3ADE" w:rsidP="00733CBE">
      <w:pPr>
        <w:autoSpaceDE w:val="0"/>
        <w:autoSpaceDN w:val="0"/>
        <w:adjustRightInd w:val="0"/>
        <w:spacing w:after="0" w:line="240" w:lineRule="auto"/>
        <w:ind w:firstLine="567"/>
        <w:jc w:val="both"/>
        <w:rPr>
          <w:rFonts w:ascii="Times New Roman" w:hAnsi="Times New Roman"/>
          <w:b/>
          <w:bCs/>
          <w:i/>
          <w:iCs/>
          <w:sz w:val="20"/>
          <w:szCs w:val="20"/>
        </w:rPr>
      </w:pP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sz w:val="20"/>
          <w:szCs w:val="20"/>
        </w:rPr>
      </w:pPr>
      <w:r w:rsidRPr="002F04A5">
        <w:rPr>
          <w:rFonts w:ascii="Times New Roman" w:hAnsi="Times New Roman"/>
          <w:b/>
          <w:bCs/>
          <w:i/>
          <w:iCs/>
          <w:sz w:val="20"/>
          <w:szCs w:val="20"/>
        </w:rPr>
        <w:t xml:space="preserve">Основные договоры по приобретению Биржевых облигаций заключаются по цене размещения Биржевых облигаций, указанной в п. 8.4 Решения о выпуске ценных бумаг и п. 2.4 Проспекта ценных </w:t>
      </w:r>
      <w:r w:rsidRPr="002F04A5">
        <w:rPr>
          <w:rFonts w:ascii="Times New Roman" w:hAnsi="Times New Roman"/>
          <w:b/>
          <w:bCs/>
          <w:i/>
          <w:iCs/>
          <w:sz w:val="20"/>
          <w:szCs w:val="20"/>
        </w:rPr>
        <w:lastRenderedPageBreak/>
        <w:t>бумаг, путем выставления адресных заявок в Системе торгов ФБ ММВБ в порядке, установленном настоящим подпунктом.</w:t>
      </w:r>
    </w:p>
    <w:p w:rsidR="009E4CB2" w:rsidRPr="002F04A5" w:rsidRDefault="009E4CB2" w:rsidP="00733CBE">
      <w:pPr>
        <w:autoSpaceDE w:val="0"/>
        <w:autoSpaceDN w:val="0"/>
        <w:adjustRightInd w:val="0"/>
        <w:spacing w:after="0" w:line="240" w:lineRule="auto"/>
        <w:ind w:firstLine="567"/>
        <w:jc w:val="both"/>
        <w:rPr>
          <w:rFonts w:ascii="Times New Roman" w:hAnsi="Times New Roman"/>
          <w:bCs/>
          <w:sz w:val="20"/>
          <w:szCs w:val="20"/>
        </w:rPr>
      </w:pP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sz w:val="20"/>
          <w:szCs w:val="20"/>
        </w:rPr>
      </w:pPr>
      <w:r w:rsidRPr="002F04A5">
        <w:rPr>
          <w:rFonts w:ascii="Times New Roman" w:hAnsi="Times New Roman"/>
          <w:b/>
          <w:bCs/>
          <w:i/>
          <w:iCs/>
          <w:sz w:val="20"/>
          <w:szCs w:val="20"/>
        </w:rPr>
        <w:t>Размещение ценных бумаг не предполагается осуществлять за пределами Российской Федерации.</w:t>
      </w:r>
    </w:p>
    <w:p w:rsidR="009E4CB2" w:rsidRPr="002F04A5" w:rsidRDefault="009E4CB2" w:rsidP="00733CBE">
      <w:pPr>
        <w:autoSpaceDE w:val="0"/>
        <w:autoSpaceDN w:val="0"/>
        <w:adjustRightInd w:val="0"/>
        <w:spacing w:after="0" w:line="240" w:lineRule="auto"/>
        <w:ind w:firstLine="567"/>
        <w:jc w:val="both"/>
        <w:rPr>
          <w:rFonts w:ascii="Times New Roman" w:hAnsi="Times New Roman"/>
          <w:bCs/>
          <w:sz w:val="20"/>
          <w:szCs w:val="20"/>
        </w:rPr>
      </w:pPr>
    </w:p>
    <w:p w:rsidR="009E4CB2" w:rsidRPr="002F04A5" w:rsidRDefault="009E4CB2" w:rsidP="005967F0">
      <w:pPr>
        <w:spacing w:after="0" w:line="240" w:lineRule="auto"/>
        <w:ind w:firstLine="567"/>
        <w:jc w:val="both"/>
        <w:rPr>
          <w:rFonts w:ascii="Times New Roman" w:hAnsi="Times New Roman"/>
          <w:bCs/>
          <w:sz w:val="20"/>
          <w:szCs w:val="20"/>
        </w:rPr>
      </w:pPr>
      <w:r w:rsidRPr="002F04A5">
        <w:rPr>
          <w:rFonts w:ascii="Times New Roman" w:hAnsi="Times New Roman"/>
          <w:bCs/>
          <w:sz w:val="20"/>
          <w:szCs w:val="20"/>
        </w:rPr>
        <w:t>Сведения об организаторе торговли на рынке ценных бумаг:</w:t>
      </w:r>
    </w:p>
    <w:p w:rsidR="009E4CB2" w:rsidRPr="002F04A5" w:rsidRDefault="009E4CB2" w:rsidP="005967F0">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Cs/>
          <w:sz w:val="20"/>
          <w:szCs w:val="20"/>
        </w:rPr>
        <w:t>Полное фирменное наименование</w:t>
      </w:r>
      <w:r w:rsidRPr="002F04A5">
        <w:rPr>
          <w:rFonts w:ascii="Times New Roman" w:hAnsi="Times New Roman"/>
          <w:bCs/>
          <w:i/>
          <w:iCs/>
          <w:sz w:val="20"/>
          <w:szCs w:val="20"/>
        </w:rPr>
        <w:t xml:space="preserve">: </w:t>
      </w:r>
      <w:r w:rsidRPr="002F04A5">
        <w:rPr>
          <w:rFonts w:ascii="Times New Roman" w:hAnsi="Times New Roman"/>
          <w:b/>
          <w:bCs/>
          <w:i/>
          <w:iCs/>
          <w:sz w:val="20"/>
          <w:szCs w:val="20"/>
        </w:rPr>
        <w:t xml:space="preserve">Закрытое акционерное общество «Фондовая Биржа ММВБ» </w:t>
      </w:r>
    </w:p>
    <w:p w:rsidR="005967F0" w:rsidRPr="002F04A5" w:rsidRDefault="009E4CB2" w:rsidP="005967F0">
      <w:pPr>
        <w:widowControl w:val="0"/>
        <w:adjustRightInd w:val="0"/>
        <w:spacing w:after="0" w:line="240" w:lineRule="auto"/>
        <w:ind w:firstLine="567"/>
        <w:jc w:val="both"/>
        <w:rPr>
          <w:b/>
          <w:bCs/>
          <w:i/>
          <w:iCs/>
        </w:rPr>
      </w:pPr>
      <w:r w:rsidRPr="002F04A5">
        <w:rPr>
          <w:rFonts w:ascii="Times New Roman" w:hAnsi="Times New Roman"/>
          <w:bCs/>
          <w:sz w:val="20"/>
          <w:szCs w:val="20"/>
        </w:rPr>
        <w:t>Сокращенное фирменное наименование</w:t>
      </w:r>
      <w:r w:rsidRPr="002F04A5">
        <w:rPr>
          <w:rFonts w:ascii="Times New Roman" w:hAnsi="Times New Roman"/>
          <w:bCs/>
          <w:i/>
          <w:iCs/>
          <w:sz w:val="20"/>
          <w:szCs w:val="20"/>
        </w:rPr>
        <w:t xml:space="preserve">: </w:t>
      </w:r>
      <w:r w:rsidRPr="002F04A5">
        <w:rPr>
          <w:rFonts w:ascii="Times New Roman" w:hAnsi="Times New Roman"/>
          <w:b/>
          <w:bCs/>
          <w:i/>
          <w:iCs/>
          <w:sz w:val="20"/>
          <w:szCs w:val="20"/>
        </w:rPr>
        <w:t>ЗАО «ФБ ММВБ»</w:t>
      </w:r>
      <w:r w:rsidR="005967F0" w:rsidRPr="002F04A5">
        <w:rPr>
          <w:rFonts w:ascii="Times New Roman" w:hAnsi="Times New Roman"/>
          <w:b/>
          <w:bCs/>
          <w:i/>
          <w:iCs/>
          <w:sz w:val="20"/>
          <w:szCs w:val="20"/>
        </w:rPr>
        <w:t>, ЗАО «Фондовая биржа ММВБ»</w:t>
      </w:r>
    </w:p>
    <w:p w:rsidR="005967F0" w:rsidRPr="002F04A5" w:rsidRDefault="009E4CB2" w:rsidP="005967F0">
      <w:pPr>
        <w:widowControl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Cs/>
          <w:sz w:val="20"/>
          <w:szCs w:val="20"/>
        </w:rPr>
        <w:t xml:space="preserve">Место нахождения: </w:t>
      </w:r>
      <w:r w:rsidR="005967F0" w:rsidRPr="002F04A5">
        <w:rPr>
          <w:rFonts w:ascii="Times New Roman" w:hAnsi="Times New Roman"/>
          <w:b/>
          <w:bCs/>
          <w:i/>
          <w:iCs/>
          <w:sz w:val="20"/>
          <w:szCs w:val="20"/>
        </w:rPr>
        <w:t>Российская Федерация, 125009, г. Москва, Большой Кисловский переулок, дом 13</w:t>
      </w:r>
    </w:p>
    <w:p w:rsidR="005967F0" w:rsidRPr="002F04A5" w:rsidRDefault="009E4CB2" w:rsidP="005967F0">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Cs/>
          <w:sz w:val="20"/>
          <w:szCs w:val="20"/>
        </w:rPr>
        <w:t xml:space="preserve">Почтовый адрес: </w:t>
      </w:r>
      <w:r w:rsidR="005967F0" w:rsidRPr="002F04A5">
        <w:rPr>
          <w:rFonts w:ascii="Times New Roman" w:hAnsi="Times New Roman"/>
          <w:b/>
          <w:bCs/>
          <w:i/>
          <w:iCs/>
          <w:sz w:val="20"/>
          <w:szCs w:val="20"/>
        </w:rPr>
        <w:t>Российская Федерация, 125009, г. Москва, Большой Кисловский переулок, дом 13</w:t>
      </w:r>
    </w:p>
    <w:p w:rsidR="009E4CB2" w:rsidRPr="002F04A5" w:rsidRDefault="009E4CB2" w:rsidP="005967F0">
      <w:pPr>
        <w:autoSpaceDE w:val="0"/>
        <w:autoSpaceDN w:val="0"/>
        <w:adjustRightInd w:val="0"/>
        <w:spacing w:after="0" w:line="240" w:lineRule="auto"/>
        <w:ind w:firstLine="567"/>
        <w:jc w:val="both"/>
        <w:rPr>
          <w:rFonts w:ascii="Times New Roman" w:hAnsi="Times New Roman"/>
          <w:bCs/>
          <w:sz w:val="20"/>
          <w:szCs w:val="20"/>
        </w:rPr>
      </w:pPr>
      <w:r w:rsidRPr="002F04A5">
        <w:rPr>
          <w:rFonts w:ascii="Times New Roman" w:hAnsi="Times New Roman"/>
          <w:bCs/>
          <w:sz w:val="20"/>
          <w:szCs w:val="20"/>
        </w:rPr>
        <w:t xml:space="preserve">Дата государственной регистрации: </w:t>
      </w:r>
      <w:r w:rsidRPr="002F04A5">
        <w:rPr>
          <w:rFonts w:ascii="Times New Roman" w:hAnsi="Times New Roman"/>
          <w:b/>
          <w:bCs/>
          <w:i/>
          <w:iCs/>
          <w:sz w:val="20"/>
          <w:szCs w:val="20"/>
        </w:rPr>
        <w:t>02.12.2003</w:t>
      </w:r>
    </w:p>
    <w:p w:rsidR="009E4CB2" w:rsidRPr="002F04A5" w:rsidRDefault="009E4CB2">
      <w:pPr>
        <w:autoSpaceDE w:val="0"/>
        <w:autoSpaceDN w:val="0"/>
        <w:adjustRightInd w:val="0"/>
        <w:spacing w:after="0" w:line="240" w:lineRule="auto"/>
        <w:ind w:firstLine="567"/>
        <w:jc w:val="both"/>
        <w:rPr>
          <w:rFonts w:ascii="Times New Roman" w:hAnsi="Times New Roman"/>
          <w:bCs/>
          <w:sz w:val="20"/>
          <w:szCs w:val="20"/>
        </w:rPr>
      </w:pPr>
      <w:r w:rsidRPr="002F04A5">
        <w:rPr>
          <w:rFonts w:ascii="Times New Roman" w:hAnsi="Times New Roman"/>
          <w:bCs/>
          <w:sz w:val="20"/>
          <w:szCs w:val="20"/>
        </w:rPr>
        <w:t xml:space="preserve">Основной государственный регистрационный номер: </w:t>
      </w:r>
      <w:r w:rsidRPr="002F04A5">
        <w:rPr>
          <w:rFonts w:ascii="Times New Roman" w:hAnsi="Times New Roman"/>
          <w:b/>
          <w:bCs/>
          <w:i/>
          <w:iCs/>
          <w:sz w:val="20"/>
          <w:szCs w:val="20"/>
        </w:rPr>
        <w:t>1037789012414</w:t>
      </w:r>
      <w:r w:rsidRPr="002F04A5">
        <w:rPr>
          <w:rFonts w:ascii="Times New Roman" w:hAnsi="Times New Roman"/>
          <w:bCs/>
          <w:i/>
          <w:iCs/>
          <w:sz w:val="20"/>
          <w:szCs w:val="20"/>
        </w:rPr>
        <w:tab/>
      </w:r>
    </w:p>
    <w:p w:rsidR="009E4CB2" w:rsidRPr="002F04A5" w:rsidRDefault="009E4CB2">
      <w:pPr>
        <w:autoSpaceDE w:val="0"/>
        <w:autoSpaceDN w:val="0"/>
        <w:adjustRightInd w:val="0"/>
        <w:spacing w:after="0" w:line="240" w:lineRule="auto"/>
        <w:ind w:firstLine="567"/>
        <w:jc w:val="both"/>
        <w:rPr>
          <w:rFonts w:ascii="Times New Roman" w:hAnsi="Times New Roman"/>
          <w:b/>
          <w:bCs/>
          <w:sz w:val="20"/>
          <w:szCs w:val="20"/>
        </w:rPr>
      </w:pPr>
      <w:r w:rsidRPr="002F04A5">
        <w:rPr>
          <w:rFonts w:ascii="Times New Roman" w:hAnsi="Times New Roman"/>
          <w:bCs/>
          <w:sz w:val="20"/>
          <w:szCs w:val="20"/>
        </w:rPr>
        <w:t xml:space="preserve">Наименование органа, осуществившего государственную регистрацию: </w:t>
      </w:r>
      <w:r w:rsidRPr="002F04A5">
        <w:rPr>
          <w:rFonts w:ascii="Times New Roman" w:hAnsi="Times New Roman"/>
          <w:b/>
          <w:bCs/>
          <w:i/>
          <w:iCs/>
          <w:sz w:val="20"/>
          <w:szCs w:val="20"/>
        </w:rPr>
        <w:t>Межрайонная инспекция МНС России № 46 по г. Москве</w:t>
      </w:r>
    </w:p>
    <w:p w:rsidR="003A7205" w:rsidRPr="002F04A5" w:rsidRDefault="003A7205" w:rsidP="003A7205">
      <w:pPr>
        <w:adjustRightInd w:val="0"/>
        <w:spacing w:after="0" w:line="240" w:lineRule="auto"/>
        <w:ind w:firstLine="567"/>
        <w:jc w:val="both"/>
        <w:rPr>
          <w:rFonts w:ascii="Times New Roman" w:hAnsi="Times New Roman"/>
          <w:bCs/>
          <w:sz w:val="20"/>
          <w:szCs w:val="20"/>
        </w:rPr>
      </w:pPr>
      <w:r w:rsidRPr="002F04A5">
        <w:rPr>
          <w:rFonts w:ascii="Times New Roman" w:hAnsi="Times New Roman"/>
          <w:bCs/>
          <w:sz w:val="20"/>
          <w:szCs w:val="20"/>
        </w:rPr>
        <w:t xml:space="preserve">Данные о лицензии биржи: </w:t>
      </w:r>
    </w:p>
    <w:p w:rsidR="003A7205" w:rsidRPr="002F04A5" w:rsidRDefault="003A7205" w:rsidP="003A7205">
      <w:pPr>
        <w:adjustRightInd w:val="0"/>
        <w:spacing w:after="0" w:line="240" w:lineRule="auto"/>
        <w:ind w:firstLine="567"/>
        <w:jc w:val="both"/>
        <w:rPr>
          <w:rFonts w:ascii="Times New Roman" w:hAnsi="Times New Roman"/>
          <w:bCs/>
          <w:i/>
          <w:iCs/>
          <w:sz w:val="20"/>
          <w:szCs w:val="20"/>
        </w:rPr>
      </w:pPr>
      <w:r w:rsidRPr="002F04A5">
        <w:rPr>
          <w:rFonts w:ascii="Times New Roman" w:hAnsi="Times New Roman"/>
          <w:bCs/>
          <w:sz w:val="20"/>
          <w:szCs w:val="20"/>
        </w:rPr>
        <w:t>Номер лицензии:</w:t>
      </w:r>
      <w:r w:rsidRPr="002F04A5">
        <w:rPr>
          <w:rFonts w:ascii="Times New Roman" w:hAnsi="Times New Roman"/>
          <w:bCs/>
          <w:i/>
          <w:iCs/>
          <w:sz w:val="20"/>
          <w:szCs w:val="20"/>
        </w:rPr>
        <w:t xml:space="preserve"> </w:t>
      </w:r>
      <w:r w:rsidRPr="002F04A5">
        <w:rPr>
          <w:rFonts w:ascii="Times New Roman" w:hAnsi="Times New Roman"/>
          <w:b/>
          <w:bCs/>
          <w:i/>
          <w:iCs/>
          <w:sz w:val="20"/>
          <w:szCs w:val="20"/>
        </w:rPr>
        <w:t>077-007</w:t>
      </w:r>
    </w:p>
    <w:p w:rsidR="003A7205" w:rsidRPr="002F04A5" w:rsidRDefault="003A7205" w:rsidP="003A7205">
      <w:pPr>
        <w:adjustRightInd w:val="0"/>
        <w:spacing w:after="0" w:line="240" w:lineRule="auto"/>
        <w:ind w:firstLine="567"/>
        <w:jc w:val="both"/>
        <w:rPr>
          <w:rFonts w:ascii="Times New Roman" w:hAnsi="Times New Roman"/>
          <w:bCs/>
          <w:i/>
          <w:iCs/>
          <w:sz w:val="20"/>
          <w:szCs w:val="20"/>
        </w:rPr>
      </w:pPr>
      <w:r w:rsidRPr="002F04A5">
        <w:rPr>
          <w:rFonts w:ascii="Times New Roman" w:hAnsi="Times New Roman"/>
          <w:bCs/>
          <w:sz w:val="20"/>
          <w:szCs w:val="20"/>
        </w:rPr>
        <w:t>Дата выдачи:</w:t>
      </w:r>
      <w:r w:rsidRPr="002F04A5">
        <w:rPr>
          <w:rFonts w:ascii="Times New Roman" w:hAnsi="Times New Roman"/>
          <w:bCs/>
          <w:i/>
          <w:iCs/>
          <w:sz w:val="20"/>
          <w:szCs w:val="20"/>
        </w:rPr>
        <w:t xml:space="preserve"> </w:t>
      </w:r>
      <w:r w:rsidRPr="002F04A5">
        <w:rPr>
          <w:rFonts w:ascii="Times New Roman" w:hAnsi="Times New Roman"/>
          <w:b/>
          <w:bCs/>
          <w:i/>
          <w:iCs/>
          <w:sz w:val="20"/>
          <w:szCs w:val="20"/>
        </w:rPr>
        <w:t>20.12.2013</w:t>
      </w:r>
    </w:p>
    <w:p w:rsidR="003A7205" w:rsidRPr="002F04A5" w:rsidRDefault="003A7205" w:rsidP="003A7205">
      <w:pPr>
        <w:adjustRightInd w:val="0"/>
        <w:spacing w:after="0" w:line="240" w:lineRule="auto"/>
        <w:ind w:firstLine="567"/>
        <w:jc w:val="both"/>
        <w:rPr>
          <w:rFonts w:ascii="Times New Roman" w:hAnsi="Times New Roman"/>
          <w:bCs/>
          <w:i/>
          <w:iCs/>
          <w:sz w:val="20"/>
          <w:szCs w:val="20"/>
        </w:rPr>
      </w:pPr>
      <w:r w:rsidRPr="002F04A5">
        <w:rPr>
          <w:rFonts w:ascii="Times New Roman" w:hAnsi="Times New Roman"/>
          <w:bCs/>
          <w:sz w:val="20"/>
          <w:szCs w:val="20"/>
        </w:rPr>
        <w:t>Срок действия:</w:t>
      </w:r>
      <w:r w:rsidRPr="002F04A5">
        <w:rPr>
          <w:rFonts w:ascii="Times New Roman" w:hAnsi="Times New Roman"/>
          <w:bCs/>
          <w:i/>
          <w:iCs/>
          <w:sz w:val="20"/>
          <w:szCs w:val="20"/>
        </w:rPr>
        <w:t xml:space="preserve"> </w:t>
      </w:r>
      <w:r w:rsidRPr="002F04A5">
        <w:rPr>
          <w:rFonts w:ascii="Times New Roman" w:hAnsi="Times New Roman"/>
          <w:b/>
          <w:bCs/>
          <w:i/>
          <w:iCs/>
          <w:sz w:val="20"/>
          <w:szCs w:val="20"/>
        </w:rPr>
        <w:t>без ограничения срока действия</w:t>
      </w:r>
    </w:p>
    <w:p w:rsidR="003A7205" w:rsidRPr="002F04A5" w:rsidRDefault="003A7205" w:rsidP="003A7205">
      <w:pPr>
        <w:adjustRightInd w:val="0"/>
        <w:spacing w:after="0" w:line="240" w:lineRule="auto"/>
        <w:ind w:firstLine="567"/>
        <w:jc w:val="both"/>
        <w:rPr>
          <w:rFonts w:ascii="Times New Roman" w:hAnsi="Times New Roman"/>
          <w:bCs/>
          <w:sz w:val="20"/>
          <w:szCs w:val="20"/>
        </w:rPr>
      </w:pPr>
      <w:r w:rsidRPr="002F04A5">
        <w:rPr>
          <w:rFonts w:ascii="Times New Roman" w:hAnsi="Times New Roman"/>
          <w:bCs/>
          <w:sz w:val="20"/>
          <w:szCs w:val="20"/>
        </w:rPr>
        <w:t xml:space="preserve">Орган, выдавший лицензию: </w:t>
      </w:r>
      <w:r w:rsidRPr="002F04A5">
        <w:rPr>
          <w:rFonts w:ascii="Times New Roman" w:hAnsi="Times New Roman"/>
          <w:b/>
          <w:bCs/>
          <w:i/>
          <w:iCs/>
          <w:sz w:val="20"/>
          <w:szCs w:val="20"/>
        </w:rPr>
        <w:t>Банк России</w:t>
      </w:r>
    </w:p>
    <w:p w:rsidR="009E4CB2" w:rsidRPr="002F04A5" w:rsidRDefault="009E4CB2" w:rsidP="00733CBE">
      <w:pPr>
        <w:autoSpaceDE w:val="0"/>
        <w:autoSpaceDN w:val="0"/>
        <w:adjustRightInd w:val="0"/>
        <w:spacing w:after="0" w:line="240" w:lineRule="auto"/>
        <w:ind w:firstLine="567"/>
        <w:jc w:val="both"/>
        <w:rPr>
          <w:rFonts w:ascii="Times New Roman" w:hAnsi="Times New Roman"/>
          <w:bCs/>
          <w:i/>
          <w:iCs/>
          <w:sz w:val="20"/>
          <w:szCs w:val="20"/>
        </w:rPr>
      </w:pP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В случае прекращения деятельности ЗАО «ФБ ММВБ» в связи с его реорганизацией функции организатора торговли на рынке ценных бумаг, на торгах которого производится размещение Биржевых облигаций, будут осуществляться его правопреемником. В тех случаях, когда в Решении о выпуске ценных бумаг упоминается ЗАО «ФБ ММВБ», подразумевается ЗАО «ФБ ММВБ» или его правопреемник.</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При размещении Биржевых облигаций на Конкурсе по определению ставки первого купона, в случае соответствия условий заявок указанным выше требованиям они регистрируются на Бирже, а затем удовлетворяются Андеррайтером</w:t>
      </w:r>
      <w:r w:rsidR="00FF3E41" w:rsidRPr="002F04A5">
        <w:rPr>
          <w:rFonts w:ascii="Times New Roman" w:hAnsi="Times New Roman"/>
          <w:b/>
          <w:bCs/>
          <w:i/>
          <w:iCs/>
          <w:sz w:val="20"/>
          <w:szCs w:val="20"/>
        </w:rPr>
        <w:t xml:space="preserve"> </w:t>
      </w:r>
      <w:r w:rsidRPr="002F04A5">
        <w:rPr>
          <w:rFonts w:ascii="Times New Roman" w:hAnsi="Times New Roman"/>
          <w:b/>
          <w:bCs/>
          <w:i/>
          <w:iCs/>
          <w:sz w:val="20"/>
          <w:szCs w:val="20"/>
        </w:rPr>
        <w:t xml:space="preserve">на Бирже. </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В случае размещения Биржевых облигаций путем сбора адресных заявок на приобретение Биржевых облигаций по фиксированной цене и ставке первого купона, определенной Эмитентом перед датой начала размещения Биржевых облигаций, при соответствии условий заявок указанным выше требованиям они регистрируются на Бирже, а затем удовлетворяются (или отклоняются) Андеррайтером</w:t>
      </w:r>
      <w:r w:rsidR="00E26268" w:rsidRPr="002F04A5">
        <w:rPr>
          <w:rFonts w:ascii="Times New Roman" w:hAnsi="Times New Roman"/>
          <w:b/>
          <w:bCs/>
          <w:i/>
          <w:iCs/>
          <w:sz w:val="20"/>
          <w:szCs w:val="20"/>
        </w:rPr>
        <w:t xml:space="preserve"> </w:t>
      </w:r>
      <w:r w:rsidRPr="002F04A5">
        <w:rPr>
          <w:rFonts w:ascii="Times New Roman" w:hAnsi="Times New Roman"/>
          <w:b/>
          <w:bCs/>
          <w:i/>
          <w:iCs/>
          <w:sz w:val="20"/>
          <w:szCs w:val="20"/>
        </w:rPr>
        <w:t>на Бирже в соответствии с решением Эмитента (как это определено выше).</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Размещенные Биржевые облигации зачисляются НРД на счета депо приобретателей Биржевых облигаций в соответствии с Правилами осуществления клиринговой деятельности Клиринговой организации на рынке ценных бумаг и условиями осуществления депозитарной деятельности НРД.</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sz w:val="20"/>
          <w:szCs w:val="20"/>
        </w:rPr>
      </w:pPr>
      <w:r w:rsidRPr="002F04A5">
        <w:rPr>
          <w:rFonts w:ascii="Times New Roman" w:hAnsi="Times New Roman"/>
          <w:b/>
          <w:bCs/>
          <w:i/>
          <w:iCs/>
          <w:sz w:val="20"/>
          <w:szCs w:val="20"/>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9E4CB2" w:rsidRPr="002F04A5" w:rsidRDefault="009E4CB2" w:rsidP="00733CBE">
      <w:pPr>
        <w:autoSpaceDE w:val="0"/>
        <w:autoSpaceDN w:val="0"/>
        <w:adjustRightInd w:val="0"/>
        <w:spacing w:after="0" w:line="240" w:lineRule="auto"/>
        <w:ind w:firstLine="567"/>
        <w:jc w:val="both"/>
        <w:rPr>
          <w:rFonts w:ascii="Times New Roman" w:hAnsi="Times New Roman"/>
          <w:b/>
          <w:sz w:val="20"/>
          <w:szCs w:val="20"/>
          <w:lang w:eastAsia="en-US"/>
        </w:rPr>
      </w:pPr>
    </w:p>
    <w:p w:rsidR="007D47E9" w:rsidRPr="002F04A5" w:rsidRDefault="007D47E9" w:rsidP="007D47E9">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Размещение Биржевых облигаций </w:t>
      </w:r>
      <w:r w:rsidR="00FF3E41" w:rsidRPr="002F04A5">
        <w:rPr>
          <w:rFonts w:ascii="Times New Roman" w:hAnsi="Times New Roman"/>
          <w:b/>
          <w:bCs/>
          <w:i/>
          <w:iCs/>
          <w:sz w:val="20"/>
          <w:szCs w:val="20"/>
        </w:rPr>
        <w:t>осуществляется</w:t>
      </w:r>
      <w:r w:rsidRPr="002F04A5">
        <w:rPr>
          <w:rFonts w:ascii="Times New Roman" w:hAnsi="Times New Roman"/>
          <w:b/>
          <w:bCs/>
          <w:i/>
          <w:iCs/>
          <w:sz w:val="20"/>
          <w:szCs w:val="20"/>
        </w:rPr>
        <w:t xml:space="preserve"> через посредника - профессионального участника рынка ценных бумаг, действующего от своего имени, но за счет и по поручению Эмитента (далее – «Андеррайтер» или «Агент по размещению Биржевых облигаций»).</w:t>
      </w:r>
    </w:p>
    <w:p w:rsidR="007D47E9" w:rsidRPr="002F04A5" w:rsidRDefault="007D47E9" w:rsidP="00733CBE">
      <w:pPr>
        <w:autoSpaceDE w:val="0"/>
        <w:autoSpaceDN w:val="0"/>
        <w:adjustRightInd w:val="0"/>
        <w:spacing w:after="0" w:line="240" w:lineRule="auto"/>
        <w:ind w:firstLine="567"/>
        <w:jc w:val="both"/>
        <w:rPr>
          <w:rFonts w:ascii="Times New Roman" w:hAnsi="Times New Roman"/>
          <w:sz w:val="20"/>
          <w:szCs w:val="20"/>
          <w:lang w:eastAsia="en-US"/>
        </w:rPr>
      </w:pPr>
    </w:p>
    <w:p w:rsidR="006E6DF6" w:rsidRPr="002F04A5" w:rsidRDefault="006E6DF6" w:rsidP="006E6DF6">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sz w:val="20"/>
          <w:szCs w:val="20"/>
          <w:lang w:eastAsia="en-US"/>
        </w:rPr>
        <w:t xml:space="preserve">Полное фирменное наименование: </w:t>
      </w:r>
      <w:r w:rsidRPr="002F04A5">
        <w:rPr>
          <w:rFonts w:ascii="Times New Roman" w:hAnsi="Times New Roman"/>
          <w:b/>
          <w:bCs/>
          <w:i/>
          <w:iCs/>
          <w:sz w:val="20"/>
          <w:szCs w:val="20"/>
        </w:rPr>
        <w:t>Публичное акционерное общество Банк «Финансовая Корпорация Открытие»</w:t>
      </w:r>
    </w:p>
    <w:p w:rsidR="006E6DF6" w:rsidRPr="002F04A5" w:rsidRDefault="006E6DF6" w:rsidP="006E6DF6">
      <w:pPr>
        <w:autoSpaceDE w:val="0"/>
        <w:autoSpaceDN w:val="0"/>
        <w:spacing w:after="0" w:line="240" w:lineRule="auto"/>
        <w:ind w:firstLine="567"/>
        <w:jc w:val="both"/>
        <w:rPr>
          <w:rFonts w:ascii="Times New Roman" w:hAnsi="Times New Roman"/>
          <w:sz w:val="20"/>
          <w:szCs w:val="20"/>
          <w:lang w:eastAsia="en-US"/>
        </w:rPr>
      </w:pPr>
      <w:r w:rsidRPr="002F04A5">
        <w:rPr>
          <w:rFonts w:ascii="Times New Roman" w:hAnsi="Times New Roman"/>
          <w:sz w:val="20"/>
          <w:szCs w:val="20"/>
          <w:lang w:eastAsia="en-US"/>
        </w:rPr>
        <w:t xml:space="preserve">Сокращенное фирменное наименование: </w:t>
      </w:r>
      <w:r w:rsidRPr="002F04A5">
        <w:rPr>
          <w:rFonts w:ascii="Times New Roman" w:hAnsi="Times New Roman"/>
          <w:b/>
          <w:bCs/>
          <w:i/>
          <w:iCs/>
          <w:sz w:val="20"/>
          <w:szCs w:val="20"/>
        </w:rPr>
        <w:t>ПАО Банк «ФК Открытие»</w:t>
      </w:r>
      <w:r w:rsidRPr="002F04A5">
        <w:rPr>
          <w:rFonts w:ascii="Times New Roman" w:hAnsi="Times New Roman"/>
          <w:sz w:val="20"/>
          <w:szCs w:val="20"/>
          <w:lang w:eastAsia="en-US"/>
        </w:rPr>
        <w:t xml:space="preserve"> </w:t>
      </w:r>
    </w:p>
    <w:p w:rsidR="006E6DF6" w:rsidRPr="002F04A5" w:rsidRDefault="006E6DF6" w:rsidP="006E6DF6">
      <w:pPr>
        <w:autoSpaceDE w:val="0"/>
        <w:autoSpaceDN w:val="0"/>
        <w:spacing w:after="0" w:line="240" w:lineRule="auto"/>
        <w:ind w:firstLine="567"/>
        <w:jc w:val="both"/>
        <w:rPr>
          <w:rFonts w:ascii="Times New Roman" w:hAnsi="Times New Roman"/>
          <w:sz w:val="20"/>
          <w:szCs w:val="20"/>
          <w:lang w:eastAsia="en-US"/>
        </w:rPr>
      </w:pPr>
      <w:r w:rsidRPr="002F04A5">
        <w:rPr>
          <w:rFonts w:ascii="Times New Roman" w:hAnsi="Times New Roman"/>
          <w:sz w:val="20"/>
          <w:szCs w:val="20"/>
          <w:lang w:eastAsia="en-US"/>
        </w:rPr>
        <w:t xml:space="preserve">ИНН: </w:t>
      </w:r>
      <w:r w:rsidRPr="002F04A5">
        <w:rPr>
          <w:rFonts w:ascii="Times New Roman" w:hAnsi="Times New Roman"/>
          <w:b/>
          <w:bCs/>
          <w:i/>
          <w:iCs/>
          <w:sz w:val="20"/>
          <w:szCs w:val="20"/>
        </w:rPr>
        <w:t>7706092528</w:t>
      </w:r>
    </w:p>
    <w:p w:rsidR="006E6DF6" w:rsidRPr="002F04A5" w:rsidRDefault="006E6DF6" w:rsidP="006E6DF6">
      <w:pPr>
        <w:autoSpaceDE w:val="0"/>
        <w:autoSpaceDN w:val="0"/>
        <w:spacing w:after="0" w:line="240" w:lineRule="auto"/>
        <w:ind w:firstLine="567"/>
        <w:jc w:val="both"/>
        <w:rPr>
          <w:rFonts w:ascii="Times New Roman" w:hAnsi="Times New Roman"/>
          <w:sz w:val="20"/>
          <w:szCs w:val="20"/>
          <w:lang w:eastAsia="en-US"/>
        </w:rPr>
      </w:pPr>
      <w:r w:rsidRPr="002F04A5">
        <w:rPr>
          <w:rFonts w:ascii="Times New Roman" w:hAnsi="Times New Roman"/>
          <w:sz w:val="20"/>
          <w:szCs w:val="20"/>
          <w:lang w:eastAsia="en-US"/>
        </w:rPr>
        <w:t xml:space="preserve">ОГРН: </w:t>
      </w:r>
      <w:r w:rsidRPr="002F04A5">
        <w:rPr>
          <w:rFonts w:ascii="Times New Roman" w:hAnsi="Times New Roman"/>
          <w:b/>
          <w:bCs/>
          <w:i/>
          <w:iCs/>
          <w:sz w:val="20"/>
          <w:szCs w:val="20"/>
        </w:rPr>
        <w:t>1027739019208</w:t>
      </w:r>
    </w:p>
    <w:p w:rsidR="006E6DF6" w:rsidRPr="002F04A5" w:rsidRDefault="006E6DF6" w:rsidP="006E6DF6">
      <w:pPr>
        <w:autoSpaceDE w:val="0"/>
        <w:autoSpaceDN w:val="0"/>
        <w:spacing w:after="0" w:line="240" w:lineRule="auto"/>
        <w:ind w:firstLine="567"/>
        <w:jc w:val="both"/>
        <w:rPr>
          <w:rFonts w:ascii="Times New Roman" w:hAnsi="Times New Roman"/>
          <w:sz w:val="20"/>
          <w:szCs w:val="20"/>
          <w:lang w:eastAsia="en-US"/>
        </w:rPr>
      </w:pPr>
      <w:r w:rsidRPr="002F04A5">
        <w:rPr>
          <w:rFonts w:ascii="Times New Roman" w:hAnsi="Times New Roman"/>
          <w:sz w:val="20"/>
          <w:szCs w:val="20"/>
          <w:lang w:eastAsia="en-US"/>
        </w:rPr>
        <w:t xml:space="preserve">Место нахождения: </w:t>
      </w:r>
      <w:r w:rsidRPr="002F04A5">
        <w:rPr>
          <w:rFonts w:ascii="Times New Roman" w:hAnsi="Times New Roman"/>
          <w:b/>
          <w:bCs/>
          <w:i/>
          <w:iCs/>
          <w:sz w:val="20"/>
          <w:szCs w:val="20"/>
        </w:rPr>
        <w:t>115114, г. Москва, ул. Летниковская, д. 2, стр. 4</w:t>
      </w:r>
    </w:p>
    <w:p w:rsidR="006E6DF6" w:rsidRPr="002F04A5" w:rsidRDefault="006E6DF6" w:rsidP="006E6DF6">
      <w:pPr>
        <w:autoSpaceDE w:val="0"/>
        <w:autoSpaceDN w:val="0"/>
        <w:spacing w:after="0" w:line="240" w:lineRule="auto"/>
        <w:ind w:firstLine="567"/>
        <w:jc w:val="both"/>
        <w:rPr>
          <w:rFonts w:ascii="Times New Roman" w:hAnsi="Times New Roman"/>
          <w:sz w:val="20"/>
          <w:szCs w:val="20"/>
          <w:lang w:eastAsia="en-US"/>
        </w:rPr>
      </w:pPr>
      <w:r w:rsidRPr="002F04A5">
        <w:rPr>
          <w:rFonts w:ascii="Times New Roman" w:hAnsi="Times New Roman"/>
          <w:sz w:val="20"/>
          <w:szCs w:val="20"/>
          <w:lang w:eastAsia="en-US"/>
        </w:rPr>
        <w:t xml:space="preserve">Почтовый адрес:  </w:t>
      </w:r>
      <w:r w:rsidRPr="002F04A5">
        <w:rPr>
          <w:rFonts w:ascii="Times New Roman" w:hAnsi="Times New Roman"/>
          <w:b/>
          <w:bCs/>
          <w:i/>
          <w:iCs/>
          <w:sz w:val="20"/>
          <w:szCs w:val="20"/>
        </w:rPr>
        <w:t>115114, г. Москва, ул. Летниковская, д. 2, стр. 4</w:t>
      </w:r>
    </w:p>
    <w:p w:rsidR="006E6DF6" w:rsidRPr="002F04A5" w:rsidRDefault="006E6DF6" w:rsidP="006E6DF6">
      <w:pPr>
        <w:autoSpaceDE w:val="0"/>
        <w:autoSpaceDN w:val="0"/>
        <w:spacing w:after="0" w:line="240" w:lineRule="auto"/>
        <w:ind w:firstLine="567"/>
        <w:jc w:val="both"/>
        <w:rPr>
          <w:rFonts w:ascii="Times New Roman" w:hAnsi="Times New Roman"/>
          <w:sz w:val="20"/>
          <w:szCs w:val="20"/>
          <w:lang w:eastAsia="en-US"/>
        </w:rPr>
      </w:pPr>
      <w:r w:rsidRPr="002F04A5">
        <w:rPr>
          <w:rFonts w:ascii="Times New Roman" w:hAnsi="Times New Roman"/>
          <w:sz w:val="20"/>
          <w:szCs w:val="20"/>
          <w:lang w:eastAsia="en-US"/>
        </w:rPr>
        <w:t xml:space="preserve">Номер лицензии: </w:t>
      </w:r>
      <w:r w:rsidRPr="002F04A5">
        <w:rPr>
          <w:rFonts w:ascii="Times New Roman" w:hAnsi="Times New Roman"/>
          <w:b/>
          <w:bCs/>
          <w:i/>
          <w:iCs/>
          <w:sz w:val="20"/>
          <w:szCs w:val="20"/>
        </w:rPr>
        <w:t>177- 02667 -100000 (на осуществление брокерской деятельности)</w:t>
      </w:r>
    </w:p>
    <w:p w:rsidR="006E6DF6" w:rsidRPr="002F04A5" w:rsidRDefault="006E6DF6" w:rsidP="006E6DF6">
      <w:pPr>
        <w:autoSpaceDE w:val="0"/>
        <w:autoSpaceDN w:val="0"/>
        <w:spacing w:after="0" w:line="240" w:lineRule="auto"/>
        <w:ind w:firstLine="567"/>
        <w:jc w:val="both"/>
        <w:rPr>
          <w:rFonts w:ascii="Times New Roman" w:hAnsi="Times New Roman"/>
          <w:sz w:val="20"/>
          <w:szCs w:val="20"/>
          <w:lang w:eastAsia="en-US"/>
        </w:rPr>
      </w:pPr>
      <w:r w:rsidRPr="002F04A5">
        <w:rPr>
          <w:rFonts w:ascii="Times New Roman" w:hAnsi="Times New Roman"/>
          <w:sz w:val="20"/>
          <w:szCs w:val="20"/>
          <w:lang w:eastAsia="en-US"/>
        </w:rPr>
        <w:t xml:space="preserve">Дата выдачи: </w:t>
      </w:r>
      <w:r w:rsidRPr="002F04A5">
        <w:rPr>
          <w:rFonts w:ascii="Times New Roman" w:hAnsi="Times New Roman"/>
          <w:b/>
          <w:bCs/>
          <w:i/>
          <w:iCs/>
          <w:sz w:val="20"/>
          <w:szCs w:val="20"/>
        </w:rPr>
        <w:t>01.11.2000</w:t>
      </w:r>
    </w:p>
    <w:p w:rsidR="006E6DF6" w:rsidRPr="002F04A5" w:rsidRDefault="006E6DF6" w:rsidP="006E6DF6">
      <w:pPr>
        <w:autoSpaceDE w:val="0"/>
        <w:autoSpaceDN w:val="0"/>
        <w:spacing w:after="0" w:line="240" w:lineRule="auto"/>
        <w:ind w:firstLine="567"/>
        <w:jc w:val="both"/>
        <w:rPr>
          <w:rFonts w:ascii="Times New Roman" w:hAnsi="Times New Roman"/>
          <w:sz w:val="20"/>
          <w:szCs w:val="20"/>
          <w:lang w:eastAsia="en-US"/>
        </w:rPr>
      </w:pPr>
      <w:r w:rsidRPr="002F04A5">
        <w:rPr>
          <w:rFonts w:ascii="Times New Roman" w:hAnsi="Times New Roman"/>
          <w:sz w:val="20"/>
          <w:szCs w:val="20"/>
          <w:lang w:eastAsia="en-US"/>
        </w:rPr>
        <w:t xml:space="preserve">Срок действия: </w:t>
      </w:r>
      <w:r w:rsidRPr="002F04A5">
        <w:rPr>
          <w:rFonts w:ascii="Times New Roman" w:hAnsi="Times New Roman"/>
          <w:b/>
          <w:bCs/>
          <w:i/>
          <w:iCs/>
          <w:sz w:val="20"/>
          <w:szCs w:val="20"/>
        </w:rPr>
        <w:t>без ограничения срока действия</w:t>
      </w:r>
    </w:p>
    <w:p w:rsidR="006E6DF6" w:rsidRPr="002F04A5" w:rsidRDefault="006E6DF6" w:rsidP="006E6DF6">
      <w:pPr>
        <w:autoSpaceDE w:val="0"/>
        <w:autoSpaceDN w:val="0"/>
        <w:spacing w:after="0" w:line="240" w:lineRule="auto"/>
        <w:ind w:firstLine="567"/>
        <w:jc w:val="both"/>
        <w:rPr>
          <w:rFonts w:ascii="Times New Roman" w:hAnsi="Times New Roman"/>
          <w:sz w:val="20"/>
          <w:szCs w:val="20"/>
          <w:lang w:eastAsia="en-US"/>
        </w:rPr>
      </w:pPr>
      <w:r w:rsidRPr="002F04A5">
        <w:rPr>
          <w:rFonts w:ascii="Times New Roman" w:hAnsi="Times New Roman"/>
          <w:sz w:val="20"/>
          <w:szCs w:val="20"/>
          <w:lang w:eastAsia="en-US"/>
        </w:rPr>
        <w:t xml:space="preserve">Орган, выдавший указанную лицензию: </w:t>
      </w:r>
      <w:r w:rsidR="008138C3" w:rsidRPr="002F04A5">
        <w:rPr>
          <w:rFonts w:ascii="Times New Roman" w:hAnsi="Times New Roman"/>
          <w:b/>
          <w:bCs/>
          <w:i/>
          <w:iCs/>
          <w:sz w:val="20"/>
          <w:szCs w:val="20"/>
        </w:rPr>
        <w:t>Банк</w:t>
      </w:r>
      <w:r w:rsidRPr="002F04A5">
        <w:rPr>
          <w:rFonts w:ascii="Times New Roman" w:hAnsi="Times New Roman"/>
          <w:b/>
          <w:bCs/>
          <w:i/>
          <w:iCs/>
          <w:sz w:val="20"/>
          <w:szCs w:val="20"/>
        </w:rPr>
        <w:t xml:space="preserve"> России</w:t>
      </w:r>
    </w:p>
    <w:p w:rsidR="006E6DF6" w:rsidRPr="002F04A5" w:rsidRDefault="006E6DF6" w:rsidP="002E50CC">
      <w:pPr>
        <w:autoSpaceDE w:val="0"/>
        <w:autoSpaceDN w:val="0"/>
        <w:spacing w:after="0" w:line="240" w:lineRule="auto"/>
        <w:jc w:val="both"/>
        <w:rPr>
          <w:rFonts w:ascii="Times New Roman" w:hAnsi="Times New Roman"/>
          <w:bCs/>
          <w:i/>
          <w:iCs/>
          <w:sz w:val="20"/>
          <w:szCs w:val="20"/>
          <w:lang w:eastAsia="en-US"/>
        </w:rPr>
      </w:pPr>
    </w:p>
    <w:p w:rsidR="009E4CB2" w:rsidRPr="002F04A5" w:rsidRDefault="007D47E9" w:rsidP="00733CBE">
      <w:pPr>
        <w:autoSpaceDE w:val="0"/>
        <w:autoSpaceDN w:val="0"/>
        <w:spacing w:after="0" w:line="240" w:lineRule="auto"/>
        <w:ind w:firstLine="567"/>
        <w:jc w:val="both"/>
        <w:rPr>
          <w:rFonts w:ascii="Times New Roman" w:hAnsi="Times New Roman"/>
          <w:sz w:val="20"/>
          <w:szCs w:val="20"/>
          <w:lang w:eastAsia="en-US"/>
        </w:rPr>
      </w:pPr>
      <w:r w:rsidRPr="002F04A5">
        <w:rPr>
          <w:rFonts w:ascii="Times New Roman" w:hAnsi="Times New Roman"/>
          <w:sz w:val="20"/>
          <w:szCs w:val="20"/>
          <w:lang w:eastAsia="en-US"/>
        </w:rPr>
        <w:t>О</w:t>
      </w:r>
      <w:r w:rsidR="009E4CB2" w:rsidRPr="002F04A5">
        <w:rPr>
          <w:rFonts w:ascii="Times New Roman" w:hAnsi="Times New Roman"/>
          <w:sz w:val="20"/>
          <w:szCs w:val="20"/>
          <w:lang w:eastAsia="en-US"/>
        </w:rPr>
        <w:t>сновны</w:t>
      </w:r>
      <w:r w:rsidRPr="002F04A5">
        <w:rPr>
          <w:rFonts w:ascii="Times New Roman" w:hAnsi="Times New Roman"/>
          <w:sz w:val="20"/>
          <w:szCs w:val="20"/>
          <w:lang w:eastAsia="en-US"/>
        </w:rPr>
        <w:t>е</w:t>
      </w:r>
      <w:r w:rsidR="009E4CB2" w:rsidRPr="002F04A5">
        <w:rPr>
          <w:rFonts w:ascii="Times New Roman" w:hAnsi="Times New Roman"/>
          <w:sz w:val="20"/>
          <w:szCs w:val="20"/>
          <w:lang w:eastAsia="en-US"/>
        </w:rPr>
        <w:t xml:space="preserve"> функции Андеррайтер</w:t>
      </w:r>
      <w:r w:rsidRPr="002F04A5">
        <w:rPr>
          <w:rFonts w:ascii="Times New Roman" w:hAnsi="Times New Roman"/>
          <w:sz w:val="20"/>
          <w:szCs w:val="20"/>
          <w:lang w:eastAsia="en-US"/>
        </w:rPr>
        <w:t>а</w:t>
      </w:r>
      <w:r w:rsidR="009E4CB2" w:rsidRPr="002F04A5">
        <w:rPr>
          <w:rFonts w:ascii="Times New Roman" w:hAnsi="Times New Roman"/>
          <w:sz w:val="20"/>
          <w:szCs w:val="20"/>
          <w:lang w:eastAsia="en-US"/>
        </w:rPr>
        <w:t>:</w:t>
      </w:r>
    </w:p>
    <w:p w:rsidR="007D47E9" w:rsidRPr="002F04A5" w:rsidRDefault="007D47E9" w:rsidP="00864842">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 </w:t>
      </w:r>
      <w:r w:rsidRPr="002F04A5">
        <w:rPr>
          <w:rFonts w:ascii="Times New Roman" w:hAnsi="Times New Roman"/>
          <w:b/>
          <w:i/>
          <w:sz w:val="20"/>
        </w:rPr>
        <w:t>удовлетворение заявок на покупку</w:t>
      </w:r>
      <w:r w:rsidRPr="002F04A5">
        <w:rPr>
          <w:rFonts w:ascii="Times New Roman" w:hAnsi="Times New Roman"/>
          <w:b/>
          <w:bCs/>
          <w:i/>
          <w:iCs/>
          <w:sz w:val="20"/>
          <w:szCs w:val="20"/>
        </w:rPr>
        <w:t xml:space="preserve"> Биржевых облигаций по поручению и за счет Эмитента в соответствии с условиями договора и процедурой, установленной Решением о выпуске ценных бумаг и Проспектом ценных бумаг;</w:t>
      </w:r>
    </w:p>
    <w:p w:rsidR="007D47E9" w:rsidRPr="002F04A5" w:rsidRDefault="007D47E9" w:rsidP="00864842">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lastRenderedPageBreak/>
        <w:t xml:space="preserve">- совершение от имени и за счет Эмитента действий, связанных с допуском Биржевых облигаций к торгам в процессе размещения на Бирже; </w:t>
      </w:r>
    </w:p>
    <w:p w:rsidR="007D47E9" w:rsidRPr="002F04A5" w:rsidRDefault="007D47E9" w:rsidP="00864842">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информирование Эмитента о количестве фактических размещенных Биржевых облигаций, а также о размере полученных от продажи Биржевых облигаций денежных средств;</w:t>
      </w:r>
    </w:p>
    <w:p w:rsidR="007D47E9" w:rsidRPr="002F04A5" w:rsidRDefault="007D47E9" w:rsidP="00864842">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договора между Эмитентом и Андеррайтером; </w:t>
      </w:r>
    </w:p>
    <w:p w:rsidR="007D47E9" w:rsidRPr="002F04A5" w:rsidRDefault="007D47E9" w:rsidP="00864842">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rsidR="009E4CB2" w:rsidRPr="002F04A5" w:rsidRDefault="009E4CB2" w:rsidP="00733CBE">
      <w:pPr>
        <w:autoSpaceDE w:val="0"/>
        <w:autoSpaceDN w:val="0"/>
        <w:adjustRightInd w:val="0"/>
        <w:spacing w:after="0" w:line="240" w:lineRule="auto"/>
        <w:ind w:firstLine="567"/>
        <w:jc w:val="both"/>
        <w:rPr>
          <w:rFonts w:ascii="Times New Roman" w:hAnsi="Times New Roman"/>
          <w:bCs/>
          <w:sz w:val="20"/>
          <w:szCs w:val="20"/>
        </w:rPr>
      </w:pPr>
      <w:r w:rsidRPr="002F04A5">
        <w:rPr>
          <w:rFonts w:ascii="Times New Roman" w:hAnsi="Times New Roman"/>
          <w:bCs/>
          <w:sz w:val="20"/>
          <w:szCs w:val="20"/>
        </w:rPr>
        <w:t>Сведения о наличии у лиц</w:t>
      </w:r>
      <w:r w:rsidR="00EB65D6" w:rsidRPr="002F04A5">
        <w:rPr>
          <w:rFonts w:ascii="Times New Roman" w:hAnsi="Times New Roman"/>
          <w:bCs/>
          <w:sz w:val="20"/>
          <w:szCs w:val="20"/>
        </w:rPr>
        <w:t>а, оказывающего</w:t>
      </w:r>
      <w:r w:rsidRPr="002F04A5">
        <w:rPr>
          <w:rFonts w:ascii="Times New Roman" w:hAnsi="Times New Roman"/>
          <w:bCs/>
          <w:sz w:val="20"/>
          <w:szCs w:val="20"/>
        </w:rPr>
        <w:t xml:space="preserve"> услуги по размещению и/или организации размещения ценных бумаг,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которые обязаны приобрести указанные лица, и срок (порядок определения срока), по истечении которого указанные лица обязаны приобрести такое количество ценных бумаг:</w:t>
      </w:r>
      <w:r w:rsidR="007D47E9" w:rsidRPr="002F04A5">
        <w:rPr>
          <w:rFonts w:ascii="Times New Roman" w:hAnsi="Times New Roman"/>
          <w:bCs/>
          <w:sz w:val="20"/>
          <w:szCs w:val="20"/>
        </w:rPr>
        <w:t xml:space="preserve"> </w:t>
      </w:r>
      <w:r w:rsidR="007D47E9" w:rsidRPr="002F04A5">
        <w:rPr>
          <w:rFonts w:ascii="Times New Roman" w:hAnsi="Times New Roman"/>
          <w:b/>
          <w:bCs/>
          <w:i/>
          <w:iCs/>
          <w:sz w:val="20"/>
          <w:szCs w:val="20"/>
        </w:rPr>
        <w:t>такие обязанности отсутствуют</w:t>
      </w:r>
      <w:r w:rsidR="007D47E9" w:rsidRPr="002F04A5">
        <w:rPr>
          <w:rFonts w:ascii="Times New Roman" w:hAnsi="Times New Roman"/>
          <w:bCs/>
          <w:sz w:val="20"/>
          <w:szCs w:val="20"/>
        </w:rPr>
        <w:t xml:space="preserve"> </w:t>
      </w:r>
    </w:p>
    <w:p w:rsidR="009E4CB2" w:rsidRPr="002F04A5" w:rsidRDefault="009E4CB2" w:rsidP="00733CBE">
      <w:pPr>
        <w:autoSpaceDE w:val="0"/>
        <w:autoSpaceDN w:val="0"/>
        <w:adjustRightInd w:val="0"/>
        <w:spacing w:after="0" w:line="240" w:lineRule="auto"/>
        <w:ind w:firstLine="567"/>
        <w:jc w:val="both"/>
        <w:rPr>
          <w:rFonts w:ascii="Times New Roman" w:hAnsi="Times New Roman"/>
          <w:bCs/>
          <w:sz w:val="20"/>
          <w:szCs w:val="20"/>
        </w:rPr>
      </w:pPr>
      <w:r w:rsidRPr="002F04A5">
        <w:rPr>
          <w:rFonts w:ascii="Times New Roman" w:hAnsi="Times New Roman"/>
          <w:bCs/>
          <w:sz w:val="20"/>
          <w:szCs w:val="20"/>
        </w:rPr>
        <w:t>Сведения о наличии у лиц</w:t>
      </w:r>
      <w:r w:rsidR="00EB65D6" w:rsidRPr="002F04A5">
        <w:rPr>
          <w:rFonts w:ascii="Times New Roman" w:hAnsi="Times New Roman"/>
          <w:bCs/>
          <w:sz w:val="20"/>
          <w:szCs w:val="20"/>
        </w:rPr>
        <w:t>а</w:t>
      </w:r>
      <w:r w:rsidRPr="002F04A5">
        <w:rPr>
          <w:rFonts w:ascii="Times New Roman" w:hAnsi="Times New Roman"/>
          <w:bCs/>
          <w:sz w:val="20"/>
          <w:szCs w:val="20"/>
        </w:rPr>
        <w:t>, оказывающ</w:t>
      </w:r>
      <w:r w:rsidR="00EB65D6" w:rsidRPr="002F04A5">
        <w:rPr>
          <w:rFonts w:ascii="Times New Roman" w:hAnsi="Times New Roman"/>
          <w:bCs/>
          <w:sz w:val="20"/>
          <w:szCs w:val="20"/>
        </w:rPr>
        <w:t>его</w:t>
      </w:r>
      <w:r w:rsidRPr="002F04A5">
        <w:rPr>
          <w:rFonts w:ascii="Times New Roman" w:hAnsi="Times New Roman"/>
          <w:bCs/>
          <w:sz w:val="20"/>
          <w:szCs w:val="20"/>
        </w:rPr>
        <w:t xml:space="preserve"> услуги по размещению и/или организации размещения ценных бумаг,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указанные лица обязаны осуществлять стабилизацию или оказывать услуги маркет-мейкера:</w:t>
      </w:r>
      <w:r w:rsidR="007D47E9" w:rsidRPr="002F04A5">
        <w:rPr>
          <w:rFonts w:ascii="Times New Roman" w:hAnsi="Times New Roman"/>
          <w:bCs/>
          <w:sz w:val="20"/>
          <w:szCs w:val="20"/>
        </w:rPr>
        <w:t xml:space="preserve"> </w:t>
      </w:r>
      <w:r w:rsidR="007D47E9" w:rsidRPr="002F04A5">
        <w:rPr>
          <w:rFonts w:ascii="Times New Roman" w:hAnsi="Times New Roman"/>
          <w:b/>
          <w:bCs/>
          <w:i/>
          <w:iCs/>
          <w:sz w:val="20"/>
          <w:szCs w:val="20"/>
        </w:rPr>
        <w:t>такие обязанности отсутствуют</w:t>
      </w:r>
    </w:p>
    <w:p w:rsidR="009E4CB2" w:rsidRPr="002F04A5" w:rsidRDefault="009E4CB2" w:rsidP="00733CBE">
      <w:pPr>
        <w:autoSpaceDE w:val="0"/>
        <w:autoSpaceDN w:val="0"/>
        <w:adjustRightInd w:val="0"/>
        <w:spacing w:after="0" w:line="240" w:lineRule="auto"/>
        <w:ind w:firstLine="567"/>
        <w:jc w:val="both"/>
        <w:rPr>
          <w:rFonts w:ascii="Times New Roman" w:hAnsi="Times New Roman"/>
          <w:bCs/>
          <w:sz w:val="20"/>
          <w:szCs w:val="20"/>
        </w:rPr>
      </w:pPr>
      <w:r w:rsidRPr="002F04A5">
        <w:rPr>
          <w:rFonts w:ascii="Times New Roman" w:hAnsi="Times New Roman"/>
          <w:bCs/>
          <w:sz w:val="20"/>
          <w:szCs w:val="20"/>
        </w:rPr>
        <w:t>Сведения о наличии у лиц</w:t>
      </w:r>
      <w:r w:rsidR="00EB65D6" w:rsidRPr="002F04A5">
        <w:rPr>
          <w:rFonts w:ascii="Times New Roman" w:hAnsi="Times New Roman"/>
          <w:bCs/>
          <w:sz w:val="20"/>
          <w:szCs w:val="20"/>
        </w:rPr>
        <w:t>а, оказывающего</w:t>
      </w:r>
      <w:r w:rsidRPr="002F04A5">
        <w:rPr>
          <w:rFonts w:ascii="Times New Roman" w:hAnsi="Times New Roman"/>
          <w:bCs/>
          <w:sz w:val="20"/>
          <w:szCs w:val="20"/>
        </w:rPr>
        <w:t xml:space="preserve"> услуги по размещению и/или организации размещения ценных бумаг,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указанными лицами, и срок (порядок определения срока), в течение которого указанными лицами может быть реализовано право на приобретение дополнительного количества ценных бумаг:</w:t>
      </w:r>
      <w:r w:rsidR="007D47E9" w:rsidRPr="002F04A5">
        <w:rPr>
          <w:rFonts w:ascii="Times New Roman" w:hAnsi="Times New Roman"/>
          <w:bCs/>
          <w:sz w:val="20"/>
          <w:szCs w:val="20"/>
        </w:rPr>
        <w:t xml:space="preserve"> </w:t>
      </w:r>
      <w:r w:rsidR="007D47E9" w:rsidRPr="002F04A5">
        <w:rPr>
          <w:rFonts w:ascii="Times New Roman" w:hAnsi="Times New Roman"/>
          <w:b/>
          <w:bCs/>
          <w:i/>
          <w:iCs/>
          <w:sz w:val="20"/>
          <w:szCs w:val="20"/>
        </w:rPr>
        <w:t>такое право не установлено</w:t>
      </w:r>
      <w:r w:rsidR="007D47E9" w:rsidRPr="002F04A5">
        <w:rPr>
          <w:rFonts w:ascii="Times New Roman" w:hAnsi="Times New Roman"/>
          <w:bCs/>
          <w:i/>
          <w:sz w:val="20"/>
          <w:szCs w:val="20"/>
        </w:rPr>
        <w:t xml:space="preserve"> </w:t>
      </w:r>
    </w:p>
    <w:p w:rsidR="00C14305" w:rsidRPr="002F04A5" w:rsidRDefault="009E4CB2" w:rsidP="00737F0F">
      <w:pPr>
        <w:autoSpaceDE w:val="0"/>
        <w:autoSpaceDN w:val="0"/>
        <w:adjustRightInd w:val="0"/>
        <w:spacing w:after="0" w:line="240" w:lineRule="auto"/>
        <w:ind w:firstLine="567"/>
        <w:jc w:val="both"/>
        <w:rPr>
          <w:rFonts w:ascii="Times New Roman" w:hAnsi="Times New Roman"/>
          <w:bCs/>
          <w:sz w:val="20"/>
          <w:szCs w:val="20"/>
        </w:rPr>
      </w:pPr>
      <w:r w:rsidRPr="002F04A5">
        <w:rPr>
          <w:rFonts w:ascii="Times New Roman" w:hAnsi="Times New Roman"/>
          <w:bCs/>
          <w:sz w:val="20"/>
          <w:szCs w:val="20"/>
        </w:rPr>
        <w:t xml:space="preserve">Размер вознаграждения: </w:t>
      </w:r>
    </w:p>
    <w:p w:rsidR="00C14305" w:rsidRPr="002F04A5" w:rsidRDefault="00C14305" w:rsidP="00C14305">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sz w:val="20"/>
          <w:szCs w:val="20"/>
        </w:rPr>
        <w:t xml:space="preserve">Размер вознаграждения </w:t>
      </w:r>
      <w:r w:rsidRPr="002F04A5">
        <w:rPr>
          <w:rFonts w:ascii="Times New Roman" w:hAnsi="Times New Roman"/>
          <w:bCs/>
          <w:sz w:val="20"/>
          <w:szCs w:val="20"/>
        </w:rPr>
        <w:t>лица, оказывающего услуги по размещению и/или организации размещения ценных бумаг</w:t>
      </w:r>
      <w:r w:rsidRPr="002F04A5">
        <w:rPr>
          <w:rFonts w:ascii="Times New Roman" w:hAnsi="Times New Roman"/>
          <w:sz w:val="20"/>
          <w:szCs w:val="20"/>
        </w:rPr>
        <w:t xml:space="preserve">: </w:t>
      </w:r>
      <w:r w:rsidR="009E4CB2" w:rsidRPr="002F04A5">
        <w:rPr>
          <w:rFonts w:ascii="Times New Roman" w:hAnsi="Times New Roman"/>
          <w:b/>
          <w:bCs/>
          <w:i/>
          <w:iCs/>
          <w:sz w:val="20"/>
          <w:szCs w:val="20"/>
        </w:rPr>
        <w:t xml:space="preserve">Вознаграждение </w:t>
      </w:r>
      <w:r w:rsidR="007D47E9" w:rsidRPr="002F04A5">
        <w:rPr>
          <w:rFonts w:ascii="Times New Roman" w:hAnsi="Times New Roman"/>
          <w:b/>
          <w:bCs/>
          <w:i/>
          <w:iCs/>
          <w:sz w:val="20"/>
          <w:szCs w:val="20"/>
        </w:rPr>
        <w:t>лиц</w:t>
      </w:r>
      <w:r w:rsidR="00EB65D6" w:rsidRPr="002F04A5">
        <w:rPr>
          <w:rFonts w:ascii="Times New Roman" w:hAnsi="Times New Roman"/>
          <w:b/>
          <w:bCs/>
          <w:i/>
          <w:iCs/>
          <w:sz w:val="20"/>
          <w:szCs w:val="20"/>
        </w:rPr>
        <w:t>а</w:t>
      </w:r>
      <w:r w:rsidR="009E4CB2" w:rsidRPr="002F04A5">
        <w:rPr>
          <w:rFonts w:ascii="Times New Roman" w:hAnsi="Times New Roman"/>
          <w:b/>
          <w:bCs/>
          <w:i/>
          <w:iCs/>
          <w:sz w:val="20"/>
          <w:szCs w:val="20"/>
        </w:rPr>
        <w:t>, оказывающ</w:t>
      </w:r>
      <w:r w:rsidR="00EB65D6" w:rsidRPr="002F04A5">
        <w:rPr>
          <w:rFonts w:ascii="Times New Roman" w:hAnsi="Times New Roman"/>
          <w:b/>
          <w:bCs/>
          <w:i/>
          <w:iCs/>
          <w:sz w:val="20"/>
          <w:szCs w:val="20"/>
        </w:rPr>
        <w:t xml:space="preserve">его </w:t>
      </w:r>
      <w:r w:rsidR="009E4CB2" w:rsidRPr="002F04A5">
        <w:rPr>
          <w:rFonts w:ascii="Times New Roman" w:hAnsi="Times New Roman"/>
          <w:b/>
          <w:bCs/>
          <w:i/>
          <w:iCs/>
          <w:sz w:val="20"/>
          <w:szCs w:val="20"/>
        </w:rPr>
        <w:t xml:space="preserve">услуги по размещению и/или организации размещения ценных бумаг, </w:t>
      </w:r>
      <w:r w:rsidR="00005AC7" w:rsidRPr="002F04A5">
        <w:rPr>
          <w:rFonts w:ascii="Times New Roman" w:hAnsi="Times New Roman"/>
          <w:b/>
          <w:bCs/>
          <w:i/>
          <w:iCs/>
          <w:sz w:val="20"/>
          <w:szCs w:val="20"/>
        </w:rPr>
        <w:t>состав</w:t>
      </w:r>
      <w:r w:rsidR="00DF533F" w:rsidRPr="002F04A5">
        <w:rPr>
          <w:rFonts w:ascii="Times New Roman" w:hAnsi="Times New Roman"/>
          <w:b/>
          <w:bCs/>
          <w:i/>
          <w:iCs/>
          <w:sz w:val="20"/>
          <w:szCs w:val="20"/>
        </w:rPr>
        <w:t>ит</w:t>
      </w:r>
      <w:r w:rsidR="00005AC7" w:rsidRPr="002F04A5">
        <w:rPr>
          <w:rFonts w:ascii="Times New Roman" w:hAnsi="Times New Roman"/>
          <w:b/>
          <w:bCs/>
          <w:i/>
          <w:iCs/>
          <w:sz w:val="20"/>
          <w:szCs w:val="20"/>
        </w:rPr>
        <w:t xml:space="preserve"> не более</w:t>
      </w:r>
      <w:r w:rsidR="009E4CB2" w:rsidRPr="002F04A5">
        <w:rPr>
          <w:rFonts w:ascii="Times New Roman" w:hAnsi="Times New Roman"/>
          <w:b/>
          <w:bCs/>
          <w:i/>
          <w:iCs/>
          <w:sz w:val="20"/>
          <w:szCs w:val="20"/>
        </w:rPr>
        <w:t xml:space="preserve"> </w:t>
      </w:r>
      <w:r w:rsidR="00005AC7" w:rsidRPr="002F04A5">
        <w:rPr>
          <w:rFonts w:ascii="Times New Roman" w:hAnsi="Times New Roman"/>
          <w:b/>
          <w:bCs/>
          <w:i/>
          <w:iCs/>
          <w:sz w:val="20"/>
          <w:szCs w:val="20"/>
        </w:rPr>
        <w:t xml:space="preserve">1% от </w:t>
      </w:r>
      <w:r w:rsidRPr="002F04A5">
        <w:rPr>
          <w:rFonts w:ascii="Times New Roman" w:hAnsi="Times New Roman"/>
          <w:b/>
          <w:bCs/>
          <w:i/>
          <w:iCs/>
          <w:sz w:val="20"/>
          <w:szCs w:val="20"/>
        </w:rPr>
        <w:t xml:space="preserve">общей </w:t>
      </w:r>
      <w:r w:rsidR="00005AC7" w:rsidRPr="002F04A5">
        <w:rPr>
          <w:rFonts w:ascii="Times New Roman" w:hAnsi="Times New Roman"/>
          <w:b/>
          <w:bCs/>
          <w:i/>
          <w:iCs/>
          <w:sz w:val="20"/>
          <w:szCs w:val="20"/>
        </w:rPr>
        <w:t>номинальной стоимости Биржевых облигаций</w:t>
      </w:r>
      <w:r w:rsidR="009E4CB2" w:rsidRPr="002F04A5">
        <w:rPr>
          <w:rFonts w:ascii="Times New Roman" w:hAnsi="Times New Roman"/>
          <w:b/>
          <w:bCs/>
          <w:i/>
          <w:iCs/>
          <w:sz w:val="20"/>
          <w:szCs w:val="20"/>
        </w:rPr>
        <w:t>.</w:t>
      </w:r>
      <w:r w:rsidRPr="002F04A5">
        <w:rPr>
          <w:rFonts w:ascii="Times New Roman" w:hAnsi="Times New Roman"/>
          <w:b/>
          <w:bCs/>
          <w:i/>
          <w:iCs/>
          <w:sz w:val="20"/>
          <w:szCs w:val="20"/>
        </w:rPr>
        <w:t xml:space="preserve"> </w:t>
      </w:r>
    </w:p>
    <w:p w:rsidR="009E4CB2" w:rsidRPr="002F04A5" w:rsidRDefault="009E4CB2" w:rsidP="00DF533F">
      <w:pPr>
        <w:autoSpaceDE w:val="0"/>
        <w:autoSpaceDN w:val="0"/>
        <w:adjustRightInd w:val="0"/>
        <w:spacing w:after="0" w:line="240" w:lineRule="auto"/>
        <w:ind w:firstLine="540"/>
        <w:jc w:val="both"/>
        <w:rPr>
          <w:rFonts w:ascii="Times New Roman" w:hAnsi="Times New Roman"/>
          <w:bCs/>
          <w:i/>
          <w:iCs/>
          <w:sz w:val="20"/>
          <w:szCs w:val="20"/>
        </w:rPr>
      </w:pPr>
      <w:r w:rsidRPr="002F04A5">
        <w:rPr>
          <w:rFonts w:ascii="Times New Roman" w:hAnsi="Times New Roman"/>
          <w:b/>
          <w:bCs/>
          <w:i/>
          <w:iCs/>
          <w:sz w:val="20"/>
          <w:szCs w:val="20"/>
        </w:rPr>
        <w:t xml:space="preserve"> </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Одновременно с размещением Биржевых облигаций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sidR="00FF3E41" w:rsidRPr="002F04A5">
        <w:rPr>
          <w:rFonts w:ascii="Times New Roman" w:hAnsi="Times New Roman"/>
          <w:b/>
          <w:bCs/>
          <w:i/>
          <w:iCs/>
          <w:sz w:val="20"/>
          <w:szCs w:val="20"/>
        </w:rPr>
        <w:t>Э</w:t>
      </w:r>
      <w:r w:rsidRPr="002F04A5">
        <w:rPr>
          <w:rFonts w:ascii="Times New Roman" w:hAnsi="Times New Roman"/>
          <w:b/>
          <w:bCs/>
          <w:i/>
          <w:iCs/>
          <w:sz w:val="20"/>
          <w:szCs w:val="20"/>
        </w:rPr>
        <w:t>митента того же вида, категории (типа) не планируется.</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sz w:val="20"/>
          <w:szCs w:val="20"/>
        </w:rPr>
      </w:pP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sz w:val="20"/>
          <w:szCs w:val="20"/>
        </w:rPr>
      </w:pPr>
      <w:r w:rsidRPr="002F04A5">
        <w:rPr>
          <w:rFonts w:ascii="Times New Roman" w:hAnsi="Times New Roman"/>
          <w:bCs/>
          <w:sz w:val="20"/>
          <w:szCs w:val="20"/>
        </w:rPr>
        <w:t>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737F0F" w:rsidRPr="002F04A5">
        <w:rPr>
          <w:rFonts w:ascii="Times New Roman" w:hAnsi="Times New Roman"/>
          <w:bCs/>
          <w:sz w:val="20"/>
          <w:szCs w:val="20"/>
        </w:rPr>
        <w:t xml:space="preserve"> </w:t>
      </w:r>
      <w:r w:rsidRPr="002F04A5">
        <w:rPr>
          <w:rFonts w:ascii="Times New Roman" w:hAnsi="Times New Roman"/>
          <w:b/>
          <w:bCs/>
          <w:i/>
          <w:iCs/>
          <w:sz w:val="20"/>
          <w:szCs w:val="20"/>
        </w:rPr>
        <w:t>Преимущественное право приобретения размещаемых ценных бумаг не предусмотрено.</w:t>
      </w:r>
    </w:p>
    <w:p w:rsidR="009E4CB2" w:rsidRPr="002F04A5" w:rsidRDefault="009E4CB2" w:rsidP="00733CBE">
      <w:pPr>
        <w:autoSpaceDE w:val="0"/>
        <w:autoSpaceDN w:val="0"/>
        <w:adjustRightInd w:val="0"/>
        <w:spacing w:after="0" w:line="240" w:lineRule="auto"/>
        <w:ind w:firstLine="567"/>
        <w:jc w:val="both"/>
        <w:rPr>
          <w:rFonts w:ascii="Times New Roman" w:hAnsi="Times New Roman"/>
          <w:bCs/>
          <w:sz w:val="20"/>
          <w:szCs w:val="20"/>
        </w:rPr>
      </w:pPr>
    </w:p>
    <w:p w:rsidR="009E4CB2" w:rsidRPr="002F04A5" w:rsidRDefault="009E4CB2" w:rsidP="00733CBE">
      <w:pPr>
        <w:autoSpaceDE w:val="0"/>
        <w:autoSpaceDN w:val="0"/>
        <w:adjustRightInd w:val="0"/>
        <w:spacing w:after="0" w:line="240" w:lineRule="auto"/>
        <w:ind w:firstLine="567"/>
        <w:jc w:val="both"/>
        <w:rPr>
          <w:rFonts w:ascii="Times New Roman" w:hAnsi="Times New Roman"/>
          <w:bCs/>
          <w:sz w:val="20"/>
          <w:szCs w:val="20"/>
        </w:rPr>
      </w:pPr>
      <w:r w:rsidRPr="002F04A5">
        <w:rPr>
          <w:rFonts w:ascii="Times New Roman" w:hAnsi="Times New Roman"/>
          <w:bCs/>
          <w:sz w:val="20"/>
          <w:szCs w:val="20"/>
        </w:rPr>
        <w:t>Порядок</w:t>
      </w:r>
      <w:r w:rsidR="00A63BE6" w:rsidRPr="002F04A5">
        <w:rPr>
          <w:rFonts w:ascii="Times New Roman" w:hAnsi="Times New Roman"/>
          <w:bCs/>
          <w:sz w:val="20"/>
          <w:szCs w:val="20"/>
        </w:rPr>
        <w:t xml:space="preserve">, в том числе срок, </w:t>
      </w:r>
      <w:r w:rsidRPr="002F04A5">
        <w:rPr>
          <w:rFonts w:ascii="Times New Roman" w:hAnsi="Times New Roman"/>
          <w:bCs/>
          <w:sz w:val="20"/>
          <w:szCs w:val="20"/>
        </w:rPr>
        <w:t xml:space="preserve"> внесения приходной записи по счету депо первого владельца в депозитарии, осуществляющем</w:t>
      </w:r>
      <w:r w:rsidR="00A63BE6" w:rsidRPr="002F04A5">
        <w:rPr>
          <w:rFonts w:ascii="Times New Roman" w:hAnsi="Times New Roman"/>
          <w:bCs/>
          <w:sz w:val="20"/>
          <w:szCs w:val="20"/>
        </w:rPr>
        <w:t xml:space="preserve"> учет прав на ценные бумаги</w:t>
      </w:r>
      <w:r w:rsidRPr="002F04A5">
        <w:rPr>
          <w:rFonts w:ascii="Times New Roman" w:hAnsi="Times New Roman"/>
          <w:bCs/>
          <w:sz w:val="20"/>
          <w:szCs w:val="20"/>
        </w:rPr>
        <w:t>:</w:t>
      </w:r>
    </w:p>
    <w:p w:rsidR="00A63BE6" w:rsidRPr="002F04A5" w:rsidRDefault="00A63BE6" w:rsidP="00557E98">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Размещенные через ЗАО «ФБ ММВБ» Биржевые облигации зачисляются НРД или Депозитариями на счета депо приобретателей Биржевых облигаций в дату совершения операции по приобретению Биржевых облигаций.</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935543" w:rsidRPr="002F04A5" w:rsidRDefault="00935543" w:rsidP="00557E98">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Проданные при размещении Биржевые облигации зачисляются НРД или Депозитариями на счета депо владельцев Биржевых облигаций в соответствии с условиями осуществления депозитарной деятельности НРД и Депозитариев. </w:t>
      </w:r>
    </w:p>
    <w:p w:rsidR="009E4CB2" w:rsidRPr="002F04A5" w:rsidRDefault="009E4CB2" w:rsidP="00733CBE">
      <w:pPr>
        <w:autoSpaceDE w:val="0"/>
        <w:autoSpaceDN w:val="0"/>
        <w:adjustRightInd w:val="0"/>
        <w:spacing w:after="0" w:line="240" w:lineRule="auto"/>
        <w:ind w:firstLine="567"/>
        <w:jc w:val="both"/>
        <w:rPr>
          <w:rFonts w:ascii="Times New Roman" w:hAnsi="Times New Roman"/>
          <w:bCs/>
          <w:i/>
          <w:iCs/>
          <w:sz w:val="20"/>
          <w:szCs w:val="20"/>
        </w:rPr>
      </w:pPr>
      <w:r w:rsidRPr="002F04A5">
        <w:rPr>
          <w:rFonts w:ascii="Times New Roman" w:hAnsi="Times New Roman"/>
          <w:bCs/>
          <w:sz w:val="20"/>
          <w:szCs w:val="20"/>
        </w:rPr>
        <w:t>Расходы, связанные с внесением приходных записей о зачислении размещаемых Биржевых облигаций на счета депо их первых владельцев (приобретателей):</w:t>
      </w:r>
    </w:p>
    <w:p w:rsidR="009E4CB2" w:rsidRPr="002F04A5" w:rsidRDefault="009E4CB2" w:rsidP="00733CBE">
      <w:pPr>
        <w:autoSpaceDE w:val="0"/>
        <w:autoSpaceDN w:val="0"/>
        <w:adjustRightInd w:val="0"/>
        <w:spacing w:after="0" w:line="240" w:lineRule="auto"/>
        <w:ind w:firstLine="567"/>
        <w:jc w:val="both"/>
        <w:rPr>
          <w:rFonts w:ascii="Times New Roman" w:hAnsi="Times New Roman"/>
          <w:b/>
          <w:bCs/>
          <w:sz w:val="20"/>
          <w:szCs w:val="20"/>
        </w:rPr>
      </w:pPr>
      <w:r w:rsidRPr="002F04A5">
        <w:rPr>
          <w:rFonts w:ascii="Times New Roman" w:hAnsi="Times New Roman"/>
          <w:b/>
          <w:bCs/>
          <w:i/>
          <w:iCs/>
          <w:sz w:val="20"/>
          <w:szCs w:val="20"/>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(приобретатели) Биржевых облигаций.</w:t>
      </w:r>
    </w:p>
    <w:p w:rsidR="009E4CB2" w:rsidRPr="002F04A5" w:rsidRDefault="009E4CB2" w:rsidP="00733CBE">
      <w:pPr>
        <w:autoSpaceDE w:val="0"/>
        <w:autoSpaceDN w:val="0"/>
        <w:adjustRightInd w:val="0"/>
        <w:spacing w:after="0" w:line="240" w:lineRule="auto"/>
        <w:ind w:firstLine="567"/>
        <w:jc w:val="both"/>
        <w:rPr>
          <w:rFonts w:ascii="Times New Roman" w:hAnsi="Times New Roman"/>
          <w:bCs/>
          <w:sz w:val="20"/>
          <w:szCs w:val="20"/>
        </w:rPr>
      </w:pPr>
    </w:p>
    <w:p w:rsidR="00F86AB6" w:rsidRPr="002F04A5" w:rsidRDefault="00F86AB6" w:rsidP="00F86AB6">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lastRenderedPageBreak/>
        <w:t xml:space="preserve">Эмитент не является хозяйственным обществом, имеющим стратегическое значение для обеспечения обороны страны и безопасности государства в соответствии с Федеральным </w:t>
      </w:r>
      <w:hyperlink r:id="rId11" w:history="1">
        <w:r w:rsidRPr="002F04A5">
          <w:rPr>
            <w:rFonts w:ascii="Times New Roman" w:hAnsi="Times New Roman"/>
            <w:b/>
            <w:bCs/>
            <w:i/>
            <w:iCs/>
            <w:sz w:val="20"/>
            <w:szCs w:val="20"/>
          </w:rPr>
          <w:t>законом</w:t>
        </w:r>
      </w:hyperlink>
      <w:r w:rsidRPr="002F04A5">
        <w:rPr>
          <w:rFonts w:ascii="Times New Roman" w:hAnsi="Times New Roman"/>
          <w:b/>
          <w:bCs/>
          <w:i/>
          <w:iCs/>
          <w:sz w:val="20"/>
          <w:szCs w:val="2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Заключение договоров, направленных на отчуждение ценных бумаг эмитента  первым владельцам в ходе их размещения не требует принятия решения о предварительном согласовании указанных договоров в соответствии с Федеральным </w:t>
      </w:r>
      <w:hyperlink r:id="rId12" w:history="1">
        <w:r w:rsidRPr="002F04A5">
          <w:rPr>
            <w:rFonts w:ascii="Times New Roman" w:hAnsi="Times New Roman"/>
            <w:b/>
            <w:bCs/>
            <w:i/>
            <w:iCs/>
            <w:sz w:val="20"/>
            <w:szCs w:val="20"/>
          </w:rPr>
          <w:t>законом</w:t>
        </w:r>
      </w:hyperlink>
      <w:r w:rsidRPr="002F04A5">
        <w:rPr>
          <w:rFonts w:ascii="Times New Roman" w:hAnsi="Times New Roman"/>
          <w:b/>
          <w:bCs/>
          <w:i/>
          <w:iCs/>
          <w:sz w:val="20"/>
          <w:szCs w:val="2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F86AB6" w:rsidRPr="002F04A5" w:rsidRDefault="00F86AB6" w:rsidP="002E50CC">
      <w:pPr>
        <w:autoSpaceDE w:val="0"/>
        <w:autoSpaceDN w:val="0"/>
        <w:adjustRightInd w:val="0"/>
        <w:spacing w:after="0" w:line="240" w:lineRule="auto"/>
        <w:ind w:firstLine="540"/>
        <w:jc w:val="both"/>
        <w:rPr>
          <w:rFonts w:ascii="Times New Roman" w:hAnsi="Times New Roman"/>
          <w:bCs/>
          <w:sz w:val="20"/>
          <w:szCs w:val="20"/>
        </w:rPr>
      </w:pPr>
    </w:p>
    <w:p w:rsidR="003A54FB" w:rsidRPr="002F04A5" w:rsidRDefault="003A54FB" w:rsidP="002E50CC">
      <w:pPr>
        <w:autoSpaceDE w:val="0"/>
        <w:autoSpaceDN w:val="0"/>
        <w:adjustRightInd w:val="0"/>
        <w:spacing w:after="0" w:line="240" w:lineRule="auto"/>
        <w:ind w:firstLine="540"/>
        <w:jc w:val="both"/>
        <w:rPr>
          <w:rFonts w:ascii="Times New Roman" w:hAnsi="Times New Roman"/>
          <w:b/>
          <w:bCs/>
        </w:rPr>
      </w:pPr>
      <w:r w:rsidRPr="002F04A5">
        <w:rPr>
          <w:rFonts w:ascii="Times New Roman" w:hAnsi="Times New Roman"/>
          <w:b/>
          <w:bCs/>
        </w:rPr>
        <w:t>8.4. Цена (цены) или порядок определения цены размещения ценных бумаг</w:t>
      </w:r>
    </w:p>
    <w:p w:rsidR="00733CBE" w:rsidRPr="002F04A5" w:rsidRDefault="00733CBE" w:rsidP="002E50CC">
      <w:pPr>
        <w:autoSpaceDE w:val="0"/>
        <w:autoSpaceDN w:val="0"/>
        <w:adjustRightInd w:val="0"/>
        <w:spacing w:after="0" w:line="240" w:lineRule="auto"/>
        <w:ind w:firstLine="540"/>
        <w:jc w:val="both"/>
        <w:rPr>
          <w:rFonts w:ascii="Times New Roman" w:hAnsi="Times New Roman"/>
          <w:bCs/>
          <w:i/>
          <w:iCs/>
          <w:sz w:val="20"/>
          <w:szCs w:val="20"/>
        </w:rPr>
      </w:pPr>
    </w:p>
    <w:p w:rsidR="00B3755F" w:rsidRPr="002F04A5" w:rsidRDefault="00B3755F" w:rsidP="00B3755F">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Цена размещения Биржевых облигаций устанавливается в размере 100 (Сто) процентов от номинальной стоимости Биржевых облигаций, что составляет 1 000 (Одну тысячу) рублей за одну Биржевую облигацию.</w:t>
      </w:r>
    </w:p>
    <w:p w:rsidR="00B3755F" w:rsidRPr="002F04A5" w:rsidRDefault="00B3755F" w:rsidP="00B3755F">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Начиная со второго дня размещения Биржевых облигаций, покупатель при совершении операции купли-продажи Биржевых облигаций также уплачивает накопленный купонный доход по Биржевым облигациям (НКД), рассчитываемый по следующей формуле:</w:t>
      </w:r>
    </w:p>
    <w:p w:rsidR="00B3755F" w:rsidRPr="002F04A5" w:rsidRDefault="00B3755F" w:rsidP="00B3755F">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xml:space="preserve">НКД = Nom * C(1) * (T - T0)/ 365/ 100%, где </w:t>
      </w:r>
    </w:p>
    <w:p w:rsidR="00B3755F" w:rsidRPr="002F04A5" w:rsidRDefault="00B3755F" w:rsidP="00B3755F">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xml:space="preserve">НКД – накопленный купонный доход по каждой Биржевой облигации, руб.; </w:t>
      </w:r>
    </w:p>
    <w:p w:rsidR="00B3755F" w:rsidRPr="002F04A5" w:rsidRDefault="00B3755F" w:rsidP="00B3755F">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xml:space="preserve">Nom – номинальная стоимость одной Биржевой облигации, руб.; </w:t>
      </w:r>
    </w:p>
    <w:p w:rsidR="00B3755F" w:rsidRPr="002F04A5" w:rsidRDefault="00B3755F" w:rsidP="00B3755F">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xml:space="preserve">С(1) – размер процентной ставки по первому купону, проценты годовых; </w:t>
      </w:r>
    </w:p>
    <w:p w:rsidR="00B3755F" w:rsidRPr="002F04A5" w:rsidRDefault="00B3755F" w:rsidP="00B3755F">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xml:space="preserve">T – дата размещения Биржевых облигаций; </w:t>
      </w:r>
    </w:p>
    <w:p w:rsidR="00B3755F" w:rsidRPr="002F04A5" w:rsidRDefault="00B3755F" w:rsidP="00B3755F">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xml:space="preserve">T0 – дата начала размещения Биржевых облигаций. </w:t>
      </w:r>
    </w:p>
    <w:p w:rsidR="00B3755F" w:rsidRPr="002F04A5" w:rsidRDefault="00B3755F" w:rsidP="00B3755F">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xml:space="preserve">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изменяется, увеличиваясь на единицу, если первая за округляемой цифра находится в промежутке от 5 до 9). </w:t>
      </w:r>
    </w:p>
    <w:p w:rsidR="00A2681A" w:rsidRPr="002F04A5" w:rsidRDefault="00A2681A" w:rsidP="002E50CC">
      <w:pPr>
        <w:autoSpaceDE w:val="0"/>
        <w:autoSpaceDN w:val="0"/>
        <w:adjustRightInd w:val="0"/>
        <w:spacing w:after="0" w:line="240" w:lineRule="auto"/>
        <w:ind w:firstLine="540"/>
        <w:jc w:val="both"/>
        <w:rPr>
          <w:rFonts w:ascii="Times New Roman" w:hAnsi="Times New Roman"/>
          <w:bCs/>
          <w:i/>
          <w:iCs/>
          <w:sz w:val="20"/>
          <w:szCs w:val="20"/>
        </w:rPr>
      </w:pPr>
    </w:p>
    <w:p w:rsidR="00F269AD" w:rsidRPr="002F04A5" w:rsidRDefault="00F269AD" w:rsidP="002E50CC">
      <w:pPr>
        <w:autoSpaceDE w:val="0"/>
        <w:autoSpaceDN w:val="0"/>
        <w:adjustRightInd w:val="0"/>
        <w:spacing w:after="0" w:line="240" w:lineRule="auto"/>
        <w:ind w:firstLine="540"/>
        <w:jc w:val="both"/>
        <w:rPr>
          <w:rFonts w:ascii="Times New Roman" w:hAnsi="Times New Roman"/>
          <w:b/>
          <w:bCs/>
        </w:rPr>
      </w:pPr>
      <w:r w:rsidRPr="002F04A5">
        <w:rPr>
          <w:rFonts w:ascii="Times New Roman" w:hAnsi="Times New Roman"/>
          <w:b/>
          <w:bCs/>
        </w:rPr>
        <w:t>8.5. Порядок осуществления преимущественного права приобретения размещаемых ценных бумаг</w:t>
      </w:r>
    </w:p>
    <w:p w:rsidR="00E02D06" w:rsidRPr="002F04A5" w:rsidRDefault="00E02D06" w:rsidP="002E50CC">
      <w:pPr>
        <w:autoSpaceDE w:val="0"/>
        <w:autoSpaceDN w:val="0"/>
        <w:adjustRightInd w:val="0"/>
        <w:spacing w:after="0" w:line="240" w:lineRule="auto"/>
        <w:ind w:firstLine="540"/>
        <w:jc w:val="both"/>
        <w:rPr>
          <w:rFonts w:ascii="Times New Roman" w:hAnsi="Times New Roman"/>
          <w:bCs/>
          <w:i/>
          <w:iCs/>
          <w:sz w:val="20"/>
          <w:szCs w:val="20"/>
        </w:rPr>
      </w:pPr>
    </w:p>
    <w:p w:rsidR="00F269AD" w:rsidRPr="002F04A5" w:rsidRDefault="00F269AD" w:rsidP="002E50CC">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Преимущественное право приобретения размещаемых ценных бумаг не предусмотрено.</w:t>
      </w:r>
    </w:p>
    <w:p w:rsidR="00F269AD" w:rsidRPr="002F04A5" w:rsidRDefault="00F269AD" w:rsidP="002E50CC">
      <w:pPr>
        <w:autoSpaceDE w:val="0"/>
        <w:autoSpaceDN w:val="0"/>
        <w:adjustRightInd w:val="0"/>
        <w:spacing w:after="0" w:line="240" w:lineRule="auto"/>
        <w:ind w:firstLine="540"/>
        <w:jc w:val="both"/>
        <w:rPr>
          <w:rFonts w:ascii="Times New Roman" w:hAnsi="Times New Roman"/>
          <w:bCs/>
          <w:sz w:val="20"/>
          <w:szCs w:val="20"/>
        </w:rPr>
      </w:pPr>
    </w:p>
    <w:p w:rsidR="003A54FB" w:rsidRPr="002F04A5" w:rsidRDefault="003A54FB" w:rsidP="002E50CC">
      <w:pPr>
        <w:autoSpaceDE w:val="0"/>
        <w:autoSpaceDN w:val="0"/>
        <w:adjustRightInd w:val="0"/>
        <w:spacing w:after="0" w:line="240" w:lineRule="auto"/>
        <w:ind w:firstLine="540"/>
        <w:jc w:val="both"/>
        <w:rPr>
          <w:rFonts w:ascii="Times New Roman" w:hAnsi="Times New Roman"/>
          <w:b/>
          <w:bCs/>
        </w:rPr>
      </w:pPr>
      <w:r w:rsidRPr="002F04A5">
        <w:rPr>
          <w:rFonts w:ascii="Times New Roman" w:hAnsi="Times New Roman"/>
          <w:b/>
          <w:bCs/>
        </w:rPr>
        <w:t>8.6. Условия и порядок оплаты ценных бумаг</w:t>
      </w:r>
    </w:p>
    <w:p w:rsidR="00E02D06" w:rsidRPr="002F04A5" w:rsidRDefault="00E02D06" w:rsidP="00D00BD7">
      <w:pPr>
        <w:autoSpaceDE w:val="0"/>
        <w:autoSpaceDN w:val="0"/>
        <w:adjustRightInd w:val="0"/>
        <w:spacing w:after="0" w:line="240" w:lineRule="auto"/>
        <w:ind w:firstLine="540"/>
        <w:jc w:val="center"/>
        <w:rPr>
          <w:rFonts w:ascii="Times New Roman" w:hAnsi="Times New Roman"/>
          <w:b/>
          <w:bCs/>
          <w:sz w:val="20"/>
          <w:szCs w:val="20"/>
        </w:rPr>
      </w:pPr>
    </w:p>
    <w:p w:rsidR="009E4CB2" w:rsidRPr="002F04A5" w:rsidRDefault="009E4CB2" w:rsidP="00E02D06">
      <w:pPr>
        <w:autoSpaceDE w:val="0"/>
        <w:autoSpaceDN w:val="0"/>
        <w:adjustRightInd w:val="0"/>
        <w:spacing w:after="0" w:line="240" w:lineRule="auto"/>
        <w:ind w:firstLine="567"/>
        <w:jc w:val="both"/>
        <w:rPr>
          <w:rFonts w:ascii="Times New Roman" w:hAnsi="Times New Roman"/>
          <w:bCs/>
          <w:sz w:val="20"/>
          <w:szCs w:val="20"/>
        </w:rPr>
      </w:pPr>
      <w:r w:rsidRPr="002F04A5">
        <w:rPr>
          <w:rFonts w:ascii="Times New Roman" w:hAnsi="Times New Roman"/>
          <w:bCs/>
          <w:sz w:val="20"/>
          <w:szCs w:val="20"/>
        </w:rPr>
        <w:t>Условия, порядок оплаты ценных бумаг, в том числе форма расчетов, полное и сокращенное фирменное наименование кредитных организаций, их место нахождения, банковские реквизиты счетов, на которые должны перечисляться денежные средства, поступающие в оплату ценных бумаг, адреса пунктов оплаты (в случае наличной формы оплаты за ценные бумаги).</w:t>
      </w:r>
    </w:p>
    <w:p w:rsidR="009E4CB2" w:rsidRPr="002F04A5" w:rsidRDefault="009E4CB2" w:rsidP="00E02D06">
      <w:pPr>
        <w:shd w:val="clear" w:color="auto" w:fill="FFFFFF"/>
        <w:autoSpaceDE w:val="0"/>
        <w:autoSpaceDN w:val="0"/>
        <w:spacing w:after="0" w:line="240" w:lineRule="auto"/>
        <w:ind w:firstLine="567"/>
        <w:jc w:val="both"/>
        <w:rPr>
          <w:rFonts w:ascii="Times New Roman" w:hAnsi="Times New Roman"/>
          <w:bCs/>
          <w:iCs/>
          <w:sz w:val="20"/>
          <w:szCs w:val="20"/>
        </w:rPr>
      </w:pPr>
    </w:p>
    <w:p w:rsidR="009E4CB2" w:rsidRPr="002F04A5" w:rsidRDefault="009E4CB2" w:rsidP="00E02D06">
      <w:pPr>
        <w:shd w:val="clear" w:color="auto" w:fill="FFFFFF"/>
        <w:autoSpaceDE w:val="0"/>
        <w:autoSpaceDN w:val="0"/>
        <w:spacing w:after="0" w:line="240" w:lineRule="auto"/>
        <w:ind w:firstLine="567"/>
        <w:jc w:val="both"/>
        <w:rPr>
          <w:rFonts w:ascii="Times New Roman" w:hAnsi="Times New Roman"/>
          <w:bCs/>
          <w:iCs/>
          <w:sz w:val="20"/>
          <w:szCs w:val="20"/>
        </w:rPr>
      </w:pPr>
      <w:r w:rsidRPr="002F04A5">
        <w:rPr>
          <w:rFonts w:ascii="Times New Roman" w:hAnsi="Times New Roman"/>
          <w:bCs/>
          <w:iCs/>
          <w:sz w:val="20"/>
          <w:szCs w:val="20"/>
        </w:rPr>
        <w:t xml:space="preserve">Срок оплаты: </w:t>
      </w:r>
    </w:p>
    <w:p w:rsidR="009E4CB2" w:rsidRPr="002F04A5" w:rsidRDefault="009E4CB2" w:rsidP="00E02D06">
      <w:pPr>
        <w:shd w:val="clear" w:color="auto" w:fill="FFFFFF"/>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Расчеты по сделкам купли-продажи Биржевых облигаций при их размещении производятся на условиях </w:t>
      </w:r>
      <w:r w:rsidR="00FF3E41" w:rsidRPr="002F04A5">
        <w:rPr>
          <w:rFonts w:ascii="Times New Roman" w:hAnsi="Times New Roman"/>
          <w:b/>
          <w:bCs/>
          <w:i/>
          <w:iCs/>
          <w:sz w:val="20"/>
          <w:szCs w:val="20"/>
        </w:rPr>
        <w:t>«</w:t>
      </w:r>
      <w:r w:rsidRPr="002F04A5">
        <w:rPr>
          <w:rFonts w:ascii="Times New Roman" w:hAnsi="Times New Roman"/>
          <w:b/>
          <w:bCs/>
          <w:i/>
          <w:iCs/>
          <w:sz w:val="20"/>
          <w:szCs w:val="20"/>
        </w:rPr>
        <w:t>поставка против платежа</w:t>
      </w:r>
      <w:r w:rsidR="00FF3E41" w:rsidRPr="002F04A5">
        <w:rPr>
          <w:rFonts w:ascii="Times New Roman" w:hAnsi="Times New Roman"/>
          <w:b/>
          <w:bCs/>
          <w:i/>
          <w:iCs/>
          <w:sz w:val="20"/>
          <w:szCs w:val="20"/>
        </w:rPr>
        <w:t>»</w:t>
      </w:r>
      <w:r w:rsidRPr="002F04A5">
        <w:rPr>
          <w:rFonts w:ascii="Times New Roman" w:hAnsi="Times New Roman"/>
          <w:b/>
          <w:bCs/>
          <w:i/>
          <w:iCs/>
          <w:sz w:val="20"/>
          <w:szCs w:val="20"/>
        </w:rPr>
        <w:t xml:space="preserve">. </w:t>
      </w:r>
      <w:r w:rsidR="00FF3E41" w:rsidRPr="002F04A5">
        <w:rPr>
          <w:rFonts w:ascii="Times New Roman" w:hAnsi="Times New Roman"/>
          <w:b/>
          <w:bCs/>
          <w:i/>
          <w:iCs/>
          <w:sz w:val="20"/>
          <w:szCs w:val="20"/>
        </w:rPr>
        <w:t>«</w:t>
      </w:r>
      <w:r w:rsidRPr="002F04A5">
        <w:rPr>
          <w:rFonts w:ascii="Times New Roman" w:hAnsi="Times New Roman"/>
          <w:b/>
          <w:bCs/>
          <w:i/>
          <w:iCs/>
          <w:sz w:val="20"/>
          <w:szCs w:val="20"/>
        </w:rPr>
        <w:t>Поставка против платежа</w:t>
      </w:r>
      <w:r w:rsidR="00FF3E41" w:rsidRPr="002F04A5">
        <w:rPr>
          <w:rFonts w:ascii="Times New Roman" w:hAnsi="Times New Roman"/>
          <w:b/>
          <w:bCs/>
          <w:i/>
          <w:iCs/>
          <w:sz w:val="20"/>
          <w:szCs w:val="20"/>
        </w:rPr>
        <w:t>»</w:t>
      </w:r>
      <w:r w:rsidRPr="002F04A5">
        <w:rPr>
          <w:rFonts w:ascii="Times New Roman" w:hAnsi="Times New Roman"/>
          <w:b/>
          <w:bCs/>
          <w:i/>
          <w:iCs/>
          <w:sz w:val="20"/>
          <w:szCs w:val="20"/>
        </w:rPr>
        <w:t xml:space="preserve">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Биржевых облигаций по заключенным сделкам купли-продажи Биржевых облигаций осуществляются в день заключения соответствующих сделок.</w:t>
      </w:r>
    </w:p>
    <w:p w:rsidR="009E4CB2" w:rsidRPr="002F04A5" w:rsidRDefault="009E4CB2" w:rsidP="00E02D06">
      <w:pPr>
        <w:shd w:val="clear" w:color="auto" w:fill="FFFFFF"/>
        <w:autoSpaceDE w:val="0"/>
        <w:autoSpaceDN w:val="0"/>
        <w:spacing w:after="0" w:line="240" w:lineRule="auto"/>
        <w:ind w:firstLine="567"/>
        <w:jc w:val="both"/>
        <w:rPr>
          <w:rFonts w:ascii="Times New Roman" w:hAnsi="Times New Roman"/>
          <w:bCs/>
          <w:i/>
          <w:iCs/>
          <w:sz w:val="20"/>
          <w:szCs w:val="20"/>
        </w:rPr>
      </w:pPr>
    </w:p>
    <w:p w:rsidR="009E4CB2" w:rsidRPr="002F04A5" w:rsidRDefault="009E4CB2" w:rsidP="00E02D06">
      <w:pPr>
        <w:shd w:val="clear" w:color="auto" w:fill="FFFFFF"/>
        <w:autoSpaceDE w:val="0"/>
        <w:autoSpaceDN w:val="0"/>
        <w:spacing w:after="0" w:line="240" w:lineRule="auto"/>
        <w:ind w:firstLine="567"/>
        <w:jc w:val="both"/>
        <w:rPr>
          <w:rFonts w:ascii="Times New Roman" w:hAnsi="Times New Roman"/>
          <w:bCs/>
          <w:i/>
          <w:iCs/>
          <w:sz w:val="20"/>
          <w:szCs w:val="20"/>
        </w:rPr>
      </w:pPr>
      <w:r w:rsidRPr="002F04A5">
        <w:rPr>
          <w:rFonts w:ascii="Times New Roman" w:hAnsi="Times New Roman"/>
          <w:bCs/>
          <w:iCs/>
          <w:sz w:val="20"/>
          <w:szCs w:val="20"/>
        </w:rPr>
        <w:t>Форма оплаты:</w:t>
      </w:r>
      <w:r w:rsidRPr="002F04A5">
        <w:rPr>
          <w:rFonts w:ascii="Times New Roman" w:hAnsi="Times New Roman"/>
          <w:bCs/>
          <w:i/>
          <w:iCs/>
          <w:sz w:val="20"/>
          <w:szCs w:val="20"/>
        </w:rPr>
        <w:t xml:space="preserve"> </w:t>
      </w:r>
    </w:p>
    <w:p w:rsidR="009E4CB2" w:rsidRPr="002F04A5" w:rsidRDefault="009E4CB2" w:rsidP="00E02D06">
      <w:pPr>
        <w:shd w:val="clear" w:color="auto" w:fill="FFFFFF"/>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При приобретении Биржевые облигации оплачиваются денежными средствами в валюте Российской Федерации в безналичном порядке.</w:t>
      </w:r>
    </w:p>
    <w:p w:rsidR="009E4CB2" w:rsidRPr="002F04A5" w:rsidRDefault="009E4CB2" w:rsidP="00E02D06">
      <w:pPr>
        <w:shd w:val="clear" w:color="auto" w:fill="FFFFFF"/>
        <w:autoSpaceDE w:val="0"/>
        <w:autoSpaceDN w:val="0"/>
        <w:spacing w:after="0" w:line="240" w:lineRule="auto"/>
        <w:ind w:firstLine="567"/>
        <w:jc w:val="both"/>
        <w:rPr>
          <w:rFonts w:ascii="Times New Roman" w:hAnsi="Times New Roman"/>
          <w:bCs/>
          <w:i/>
          <w:iCs/>
          <w:sz w:val="20"/>
          <w:szCs w:val="20"/>
        </w:rPr>
      </w:pPr>
    </w:p>
    <w:p w:rsidR="009E4CB2" w:rsidRPr="002F04A5" w:rsidRDefault="009E4CB2" w:rsidP="00E02D06">
      <w:pPr>
        <w:shd w:val="clear" w:color="auto" w:fill="FFFFFF"/>
        <w:autoSpaceDE w:val="0"/>
        <w:autoSpaceDN w:val="0"/>
        <w:spacing w:after="0" w:line="240" w:lineRule="auto"/>
        <w:ind w:firstLine="567"/>
        <w:jc w:val="both"/>
        <w:rPr>
          <w:rFonts w:ascii="Times New Roman" w:hAnsi="Times New Roman"/>
          <w:bCs/>
          <w:iCs/>
          <w:sz w:val="20"/>
          <w:szCs w:val="20"/>
        </w:rPr>
      </w:pPr>
      <w:r w:rsidRPr="002F04A5">
        <w:rPr>
          <w:rFonts w:ascii="Times New Roman" w:hAnsi="Times New Roman"/>
          <w:bCs/>
          <w:iCs/>
          <w:sz w:val="20"/>
          <w:szCs w:val="20"/>
        </w:rPr>
        <w:t>Порядок оплаты размещаемых ценных бумаг:</w:t>
      </w:r>
    </w:p>
    <w:p w:rsidR="009E4CB2" w:rsidRPr="002F04A5" w:rsidRDefault="009E4CB2" w:rsidP="00E02D06">
      <w:pPr>
        <w:shd w:val="clear" w:color="auto" w:fill="FFFFFF"/>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Денежные расчеты по сделкам купли-продажи Биржевых облигаций при их размещении осуществляются на условиях «поставка против платежа» через Небанковскую кредитную организацию закрытое акционерное общество «Национальный расчетный депозитарий»</w:t>
      </w:r>
      <w:r w:rsidR="00FF3E41" w:rsidRPr="002F04A5">
        <w:rPr>
          <w:rFonts w:ascii="Times New Roman" w:hAnsi="Times New Roman"/>
          <w:b/>
          <w:bCs/>
          <w:i/>
          <w:iCs/>
          <w:sz w:val="20"/>
          <w:szCs w:val="20"/>
        </w:rPr>
        <w:t xml:space="preserve"> (НРД)</w:t>
      </w:r>
      <w:r w:rsidRPr="002F04A5">
        <w:rPr>
          <w:rFonts w:ascii="Times New Roman" w:hAnsi="Times New Roman"/>
          <w:b/>
          <w:bCs/>
          <w:i/>
          <w:iCs/>
          <w:sz w:val="20"/>
          <w:szCs w:val="20"/>
        </w:rPr>
        <w:t>, осуществляющую деятельность по обеспечению расчетного обслуживания участников торгов Биржи  в соответствии с Правилами осуществления клиринговой деятельности Клиринговой организации на рынке ценных бумаг</w:t>
      </w:r>
      <w:r w:rsidR="00935543" w:rsidRPr="002F04A5">
        <w:rPr>
          <w:rFonts w:ascii="Times New Roman" w:hAnsi="Times New Roman"/>
          <w:b/>
          <w:bCs/>
          <w:i/>
          <w:iCs/>
          <w:sz w:val="20"/>
          <w:szCs w:val="20"/>
        </w:rPr>
        <w:t xml:space="preserve"> и </w:t>
      </w:r>
      <w:r w:rsidR="00432CFD" w:rsidRPr="002F04A5">
        <w:rPr>
          <w:rFonts w:ascii="Times New Roman" w:hAnsi="Times New Roman"/>
          <w:b/>
          <w:bCs/>
          <w:i/>
          <w:iCs/>
          <w:sz w:val="20"/>
          <w:szCs w:val="20"/>
        </w:rPr>
        <w:t xml:space="preserve"> регламентами</w:t>
      </w:r>
      <w:r w:rsidR="00F87576" w:rsidRPr="002F04A5">
        <w:rPr>
          <w:rFonts w:ascii="Times New Roman" w:hAnsi="Times New Roman"/>
          <w:b/>
          <w:bCs/>
          <w:i/>
          <w:iCs/>
          <w:sz w:val="20"/>
          <w:szCs w:val="20"/>
        </w:rPr>
        <w:t xml:space="preserve"> </w:t>
      </w:r>
      <w:r w:rsidR="00935543" w:rsidRPr="002F04A5">
        <w:rPr>
          <w:rFonts w:ascii="Times New Roman" w:hAnsi="Times New Roman"/>
          <w:b/>
          <w:bCs/>
          <w:i/>
          <w:iCs/>
          <w:sz w:val="20"/>
          <w:szCs w:val="20"/>
        </w:rPr>
        <w:t>НКО ЗАО НРД</w:t>
      </w:r>
      <w:r w:rsidRPr="002F04A5">
        <w:rPr>
          <w:rFonts w:ascii="Times New Roman" w:hAnsi="Times New Roman"/>
          <w:b/>
          <w:bCs/>
          <w:i/>
          <w:iCs/>
          <w:sz w:val="20"/>
          <w:szCs w:val="20"/>
        </w:rPr>
        <w:t xml:space="preserve">. </w:t>
      </w:r>
    </w:p>
    <w:p w:rsidR="009E4CB2" w:rsidRPr="002F04A5" w:rsidRDefault="009E4CB2" w:rsidP="00E02D06">
      <w:pPr>
        <w:shd w:val="clear" w:color="auto" w:fill="FFFFFF"/>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Возможность рассрочки при оплате Биржевых облигаций не предусмотрена. Биржевые облигации размещаются при условии их полной оплаты.</w:t>
      </w:r>
    </w:p>
    <w:p w:rsidR="009E4CB2" w:rsidRPr="002F04A5" w:rsidRDefault="009E4CB2" w:rsidP="00E02D06">
      <w:pPr>
        <w:shd w:val="clear" w:color="auto" w:fill="FFFFFF"/>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lastRenderedPageBreak/>
        <w:t xml:space="preserve">Денежные расчеты по сделкам с Биржевыми облигациями осуществляются покупателями, не являющимися участниками торгов Биржи, через участников торгов Биржи. </w:t>
      </w:r>
    </w:p>
    <w:p w:rsidR="009E4CB2" w:rsidRPr="002F04A5" w:rsidRDefault="009E4CB2" w:rsidP="00E02D06">
      <w:pPr>
        <w:shd w:val="clear" w:color="auto" w:fill="FFFFFF"/>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Требования к порядку резервирования денежных средств, в том числе к оформляемым при этом документам, установлены нормативными документами Клиринговой организации. </w:t>
      </w:r>
    </w:p>
    <w:p w:rsidR="009E4CB2" w:rsidRPr="002F04A5" w:rsidRDefault="009E4CB2" w:rsidP="00E02D06">
      <w:pPr>
        <w:shd w:val="clear" w:color="auto" w:fill="FFFFFF"/>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При заключении сделки осуществляется процедура контроля ее обеспечения. </w:t>
      </w:r>
    </w:p>
    <w:p w:rsidR="009E4CB2" w:rsidRPr="002F04A5" w:rsidRDefault="009E4CB2" w:rsidP="00E02D06">
      <w:pPr>
        <w:shd w:val="clear" w:color="auto" w:fill="FFFFFF"/>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Участники торгов Биржи, заявки которых в ходе размещения Биржевых облигаций не были удовлетворены (были удовлетворены частично), имеют право отозвать зарезервированные, но не использованные для покупки Биржевых облигаций, денежные средства из НРД. Отзыв денежных средств происходит в порядке и в сроки, установленные нормативными документами Клиринговой организации.</w:t>
      </w:r>
    </w:p>
    <w:p w:rsidR="009E4CB2" w:rsidRPr="002F04A5" w:rsidRDefault="009E4CB2" w:rsidP="00E02D06">
      <w:pPr>
        <w:shd w:val="clear" w:color="auto" w:fill="FFFFFF"/>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Денежные средства, зачисленные на счет Андеррайтера, переводятся им на счёт Эмитента в сроки, определенные соответствующим договором Андеррайтера с Эмитентом.</w:t>
      </w:r>
    </w:p>
    <w:p w:rsidR="00C937C1" w:rsidRPr="002F04A5" w:rsidRDefault="00C937C1" w:rsidP="00112AA8">
      <w:pPr>
        <w:shd w:val="clear" w:color="auto" w:fill="FFFFFF"/>
        <w:autoSpaceDE w:val="0"/>
        <w:autoSpaceDN w:val="0"/>
        <w:spacing w:after="0" w:line="240" w:lineRule="auto"/>
        <w:ind w:firstLine="567"/>
        <w:jc w:val="both"/>
        <w:rPr>
          <w:rFonts w:ascii="Times New Roman" w:hAnsi="Times New Roman"/>
          <w:b/>
          <w:bCs/>
          <w:i/>
          <w:iCs/>
          <w:sz w:val="20"/>
          <w:szCs w:val="20"/>
        </w:rPr>
      </w:pPr>
    </w:p>
    <w:p w:rsidR="006E6DF6" w:rsidRPr="002F04A5" w:rsidRDefault="006E6DF6" w:rsidP="006E6DF6">
      <w:pPr>
        <w:spacing w:after="0" w:line="240" w:lineRule="auto"/>
        <w:ind w:firstLine="567"/>
        <w:jc w:val="both"/>
        <w:rPr>
          <w:rFonts w:ascii="Times New Roman" w:hAnsi="Times New Roman"/>
          <w:bCs/>
          <w:iCs/>
          <w:sz w:val="20"/>
          <w:szCs w:val="20"/>
        </w:rPr>
      </w:pPr>
      <w:r w:rsidRPr="002F04A5">
        <w:rPr>
          <w:rFonts w:ascii="Times New Roman" w:hAnsi="Times New Roman"/>
          <w:bCs/>
          <w:iCs/>
          <w:sz w:val="20"/>
          <w:szCs w:val="20"/>
        </w:rPr>
        <w:t xml:space="preserve">Банковские реквизиты счетов, на которые должны перечисляться денежные средства, поступающие в оплату ценных бумаг: </w:t>
      </w:r>
    </w:p>
    <w:p w:rsidR="006E6DF6" w:rsidRPr="002F04A5" w:rsidRDefault="006E6DF6" w:rsidP="006E6DF6">
      <w:pPr>
        <w:spacing w:after="0" w:line="240" w:lineRule="auto"/>
        <w:ind w:firstLine="567"/>
        <w:jc w:val="both"/>
        <w:rPr>
          <w:rFonts w:ascii="Times New Roman" w:hAnsi="Times New Roman"/>
          <w:bCs/>
          <w:iCs/>
          <w:sz w:val="20"/>
          <w:szCs w:val="20"/>
        </w:rPr>
      </w:pPr>
      <w:r w:rsidRPr="002F04A5">
        <w:rPr>
          <w:rFonts w:ascii="Times New Roman" w:hAnsi="Times New Roman"/>
          <w:bCs/>
          <w:iCs/>
          <w:sz w:val="20"/>
          <w:szCs w:val="20"/>
        </w:rPr>
        <w:t xml:space="preserve">Получатель: </w:t>
      </w:r>
    </w:p>
    <w:p w:rsidR="006E6DF6" w:rsidRPr="002F04A5" w:rsidRDefault="006E6DF6" w:rsidP="006E6DF6">
      <w:pPr>
        <w:spacing w:after="0" w:line="240" w:lineRule="auto"/>
        <w:ind w:firstLine="567"/>
        <w:jc w:val="both"/>
        <w:rPr>
          <w:rFonts w:ascii="Times New Roman" w:hAnsi="Times New Roman"/>
          <w:b/>
          <w:bCs/>
          <w:i/>
          <w:iCs/>
          <w:sz w:val="20"/>
          <w:szCs w:val="20"/>
        </w:rPr>
      </w:pPr>
      <w:r w:rsidRPr="002F04A5">
        <w:rPr>
          <w:rFonts w:ascii="Times New Roman" w:hAnsi="Times New Roman"/>
          <w:bCs/>
          <w:iCs/>
          <w:sz w:val="20"/>
          <w:szCs w:val="20"/>
        </w:rPr>
        <w:t xml:space="preserve">Полное фирменное наименование: </w:t>
      </w:r>
      <w:r w:rsidRPr="002F04A5">
        <w:rPr>
          <w:rFonts w:ascii="Times New Roman" w:hAnsi="Times New Roman"/>
          <w:b/>
          <w:bCs/>
          <w:i/>
          <w:iCs/>
          <w:sz w:val="20"/>
          <w:szCs w:val="20"/>
        </w:rPr>
        <w:t>Акционерный Коммерческий Банк «Национальный Клиринговый Центр» (Закрытое акционерное общество)</w:t>
      </w:r>
    </w:p>
    <w:p w:rsidR="006E6DF6" w:rsidRPr="002F04A5" w:rsidRDefault="006E6DF6" w:rsidP="006E6DF6">
      <w:pPr>
        <w:spacing w:after="0" w:line="240" w:lineRule="auto"/>
        <w:ind w:firstLine="567"/>
        <w:jc w:val="both"/>
        <w:rPr>
          <w:rFonts w:ascii="Times New Roman" w:hAnsi="Times New Roman"/>
          <w:bCs/>
          <w:iCs/>
          <w:sz w:val="20"/>
          <w:szCs w:val="20"/>
        </w:rPr>
      </w:pPr>
      <w:r w:rsidRPr="002F04A5">
        <w:rPr>
          <w:rFonts w:ascii="Times New Roman" w:hAnsi="Times New Roman"/>
          <w:bCs/>
          <w:iCs/>
          <w:sz w:val="20"/>
          <w:szCs w:val="20"/>
        </w:rPr>
        <w:t xml:space="preserve">Сокращенное фирменное наименование: </w:t>
      </w:r>
      <w:r w:rsidRPr="002F04A5">
        <w:rPr>
          <w:rFonts w:ascii="Times New Roman" w:hAnsi="Times New Roman"/>
          <w:b/>
          <w:bCs/>
          <w:i/>
          <w:iCs/>
          <w:sz w:val="20"/>
          <w:szCs w:val="20"/>
        </w:rPr>
        <w:t>ЗАО АКБ «Национальный Клиринговый Центр»</w:t>
      </w:r>
      <w:r w:rsidRPr="002F04A5">
        <w:rPr>
          <w:rFonts w:ascii="Times New Roman" w:hAnsi="Times New Roman"/>
          <w:bCs/>
          <w:iCs/>
          <w:sz w:val="20"/>
          <w:szCs w:val="20"/>
        </w:rPr>
        <w:t xml:space="preserve"> </w:t>
      </w:r>
    </w:p>
    <w:p w:rsidR="006E6DF6" w:rsidRPr="002F04A5" w:rsidRDefault="006E6DF6" w:rsidP="006E6DF6">
      <w:pPr>
        <w:spacing w:after="0" w:line="240" w:lineRule="auto"/>
        <w:ind w:firstLine="567"/>
        <w:jc w:val="both"/>
        <w:rPr>
          <w:rFonts w:ascii="Times New Roman" w:hAnsi="Times New Roman"/>
          <w:bCs/>
          <w:iCs/>
          <w:sz w:val="20"/>
          <w:szCs w:val="20"/>
        </w:rPr>
      </w:pPr>
      <w:r w:rsidRPr="002F04A5">
        <w:rPr>
          <w:rFonts w:ascii="Times New Roman" w:hAnsi="Times New Roman"/>
          <w:bCs/>
          <w:iCs/>
          <w:sz w:val="20"/>
          <w:szCs w:val="20"/>
        </w:rPr>
        <w:t xml:space="preserve">ИНН: </w:t>
      </w:r>
      <w:r w:rsidRPr="002F04A5">
        <w:rPr>
          <w:rFonts w:ascii="Times New Roman" w:hAnsi="Times New Roman"/>
          <w:b/>
          <w:bCs/>
          <w:i/>
          <w:iCs/>
          <w:sz w:val="20"/>
          <w:szCs w:val="20"/>
        </w:rPr>
        <w:t>7750004023</w:t>
      </w:r>
    </w:p>
    <w:p w:rsidR="006E6DF6" w:rsidRPr="002F04A5" w:rsidRDefault="006E6DF6" w:rsidP="006E6DF6">
      <w:pPr>
        <w:spacing w:after="0" w:line="240" w:lineRule="auto"/>
        <w:ind w:firstLine="567"/>
        <w:jc w:val="both"/>
        <w:rPr>
          <w:rFonts w:ascii="Times New Roman" w:hAnsi="Times New Roman"/>
          <w:bCs/>
          <w:iCs/>
          <w:sz w:val="20"/>
          <w:szCs w:val="20"/>
        </w:rPr>
      </w:pPr>
      <w:r w:rsidRPr="002F04A5">
        <w:rPr>
          <w:rFonts w:ascii="Times New Roman" w:hAnsi="Times New Roman"/>
          <w:bCs/>
          <w:iCs/>
          <w:sz w:val="20"/>
          <w:szCs w:val="20"/>
        </w:rPr>
        <w:t xml:space="preserve">ОГРН: </w:t>
      </w:r>
      <w:r w:rsidRPr="002F04A5">
        <w:rPr>
          <w:rFonts w:ascii="Times New Roman" w:hAnsi="Times New Roman"/>
          <w:b/>
          <w:bCs/>
          <w:i/>
          <w:iCs/>
          <w:sz w:val="20"/>
          <w:szCs w:val="20"/>
        </w:rPr>
        <w:t>1067711004481</w:t>
      </w:r>
    </w:p>
    <w:p w:rsidR="006E6DF6" w:rsidRPr="002F04A5" w:rsidRDefault="006E6DF6" w:rsidP="006E6DF6">
      <w:pPr>
        <w:spacing w:after="0" w:line="240" w:lineRule="auto"/>
        <w:ind w:firstLine="567"/>
        <w:jc w:val="both"/>
        <w:rPr>
          <w:rFonts w:ascii="Times New Roman" w:hAnsi="Times New Roman"/>
          <w:bCs/>
          <w:iCs/>
          <w:sz w:val="20"/>
          <w:szCs w:val="20"/>
        </w:rPr>
      </w:pPr>
      <w:bookmarkStart w:id="0" w:name="ксчет"/>
      <w:bookmarkEnd w:id="0"/>
      <w:r w:rsidRPr="002F04A5">
        <w:rPr>
          <w:rFonts w:ascii="Times New Roman" w:hAnsi="Times New Roman"/>
          <w:bCs/>
          <w:iCs/>
          <w:sz w:val="20"/>
          <w:szCs w:val="20"/>
        </w:rPr>
        <w:t xml:space="preserve">Номер </w:t>
      </w:r>
      <w:r w:rsidR="00411DAF" w:rsidRPr="002F04A5">
        <w:rPr>
          <w:rFonts w:ascii="Times New Roman" w:hAnsi="Times New Roman"/>
          <w:bCs/>
          <w:iCs/>
          <w:sz w:val="20"/>
          <w:szCs w:val="20"/>
        </w:rPr>
        <w:t xml:space="preserve">торгового банковского </w:t>
      </w:r>
      <w:r w:rsidRPr="002F04A5">
        <w:rPr>
          <w:rFonts w:ascii="Times New Roman" w:hAnsi="Times New Roman"/>
          <w:bCs/>
          <w:iCs/>
          <w:sz w:val="20"/>
          <w:szCs w:val="20"/>
        </w:rPr>
        <w:t xml:space="preserve">счета ЗАО АКБ «Национальный Клиринговый Центр» в НКО ЗАО НРД: </w:t>
      </w:r>
      <w:r w:rsidRPr="002F04A5">
        <w:rPr>
          <w:rFonts w:ascii="Times New Roman" w:hAnsi="Times New Roman"/>
          <w:b/>
          <w:bCs/>
          <w:i/>
          <w:iCs/>
          <w:sz w:val="20"/>
          <w:szCs w:val="20"/>
        </w:rPr>
        <w:t>30414810000000000911</w:t>
      </w:r>
    </w:p>
    <w:p w:rsidR="006E6DF6" w:rsidRPr="002F04A5" w:rsidRDefault="006E6DF6" w:rsidP="006E6DF6">
      <w:pPr>
        <w:spacing w:after="0" w:line="240" w:lineRule="auto"/>
        <w:ind w:firstLine="567"/>
        <w:jc w:val="both"/>
        <w:rPr>
          <w:rFonts w:ascii="Times New Roman" w:hAnsi="Times New Roman"/>
          <w:bCs/>
          <w:iCs/>
          <w:sz w:val="20"/>
          <w:szCs w:val="20"/>
        </w:rPr>
      </w:pPr>
      <w:r w:rsidRPr="002F04A5">
        <w:rPr>
          <w:rFonts w:ascii="Times New Roman" w:hAnsi="Times New Roman"/>
          <w:bCs/>
          <w:iCs/>
          <w:sz w:val="20"/>
          <w:szCs w:val="20"/>
        </w:rPr>
        <w:t xml:space="preserve">Номер лицевого счета для учета средств Андеррайтера (ПАО Банк «ФК Открытие»), открытый в учете ЗАО АКБ «Национальный Клиринговый Центр» на клиринговом счете: </w:t>
      </w:r>
      <w:r w:rsidRPr="002F04A5">
        <w:rPr>
          <w:rFonts w:ascii="Times New Roman" w:hAnsi="Times New Roman"/>
          <w:b/>
          <w:bCs/>
          <w:i/>
          <w:iCs/>
          <w:sz w:val="20"/>
          <w:szCs w:val="20"/>
        </w:rPr>
        <w:t xml:space="preserve">30420810231000006088 </w:t>
      </w:r>
    </w:p>
    <w:p w:rsidR="006E6DF6" w:rsidRPr="002F04A5" w:rsidRDefault="006E6DF6" w:rsidP="006E6DF6">
      <w:pPr>
        <w:spacing w:after="0" w:line="240" w:lineRule="auto"/>
        <w:ind w:firstLine="567"/>
        <w:jc w:val="both"/>
        <w:rPr>
          <w:rFonts w:ascii="Times New Roman" w:hAnsi="Times New Roman"/>
          <w:bCs/>
          <w:iCs/>
          <w:sz w:val="20"/>
          <w:szCs w:val="20"/>
        </w:rPr>
      </w:pPr>
      <w:r w:rsidRPr="002F04A5">
        <w:rPr>
          <w:rFonts w:ascii="Times New Roman" w:hAnsi="Times New Roman"/>
          <w:bCs/>
          <w:iCs/>
          <w:sz w:val="20"/>
          <w:szCs w:val="20"/>
        </w:rPr>
        <w:t>Сведения о кредитной организации получателя:</w:t>
      </w:r>
    </w:p>
    <w:p w:rsidR="006E6DF6" w:rsidRPr="002F04A5" w:rsidRDefault="006E6DF6" w:rsidP="006E6DF6">
      <w:pPr>
        <w:spacing w:after="0" w:line="240" w:lineRule="auto"/>
        <w:ind w:firstLine="567"/>
        <w:jc w:val="both"/>
        <w:rPr>
          <w:rFonts w:ascii="Times New Roman" w:hAnsi="Times New Roman"/>
          <w:bCs/>
          <w:iCs/>
          <w:sz w:val="20"/>
          <w:szCs w:val="20"/>
        </w:rPr>
      </w:pPr>
      <w:r w:rsidRPr="002F04A5">
        <w:rPr>
          <w:rFonts w:ascii="Times New Roman" w:hAnsi="Times New Roman"/>
          <w:bCs/>
          <w:iCs/>
          <w:sz w:val="20"/>
          <w:szCs w:val="20"/>
        </w:rPr>
        <w:t xml:space="preserve">Полное фирменное наименование: </w:t>
      </w:r>
      <w:r w:rsidRPr="002F04A5">
        <w:rPr>
          <w:rFonts w:ascii="Times New Roman" w:hAnsi="Times New Roman"/>
          <w:b/>
          <w:bCs/>
          <w:i/>
          <w:iCs/>
          <w:sz w:val="20"/>
          <w:szCs w:val="20"/>
        </w:rPr>
        <w:t>Небанковская кредитная организация закрытое акционерное общество «Национальный расчетный депозитарий»</w:t>
      </w:r>
    </w:p>
    <w:p w:rsidR="006E6DF6" w:rsidRPr="002F04A5" w:rsidRDefault="006E6DF6" w:rsidP="006E6DF6">
      <w:pPr>
        <w:spacing w:after="0" w:line="240" w:lineRule="auto"/>
        <w:ind w:firstLine="567"/>
        <w:jc w:val="both"/>
        <w:rPr>
          <w:rFonts w:ascii="Times New Roman" w:hAnsi="Times New Roman"/>
          <w:bCs/>
          <w:iCs/>
          <w:sz w:val="20"/>
          <w:szCs w:val="20"/>
        </w:rPr>
      </w:pPr>
      <w:r w:rsidRPr="002F04A5">
        <w:rPr>
          <w:rFonts w:ascii="Times New Roman" w:hAnsi="Times New Roman"/>
          <w:bCs/>
          <w:iCs/>
          <w:sz w:val="20"/>
          <w:szCs w:val="20"/>
        </w:rPr>
        <w:t xml:space="preserve">Сокращенное фирменное наименование: </w:t>
      </w:r>
      <w:r w:rsidRPr="002F04A5">
        <w:rPr>
          <w:rFonts w:ascii="Times New Roman" w:hAnsi="Times New Roman"/>
          <w:b/>
          <w:bCs/>
          <w:i/>
          <w:iCs/>
          <w:sz w:val="20"/>
          <w:szCs w:val="20"/>
        </w:rPr>
        <w:t>НКО ЗАО НРД</w:t>
      </w:r>
    </w:p>
    <w:p w:rsidR="006E6DF6" w:rsidRPr="002F04A5" w:rsidRDefault="006E6DF6" w:rsidP="006E6DF6">
      <w:pPr>
        <w:spacing w:after="0" w:line="240" w:lineRule="auto"/>
        <w:ind w:firstLine="567"/>
        <w:jc w:val="both"/>
        <w:rPr>
          <w:rFonts w:ascii="Times New Roman" w:hAnsi="Times New Roman"/>
          <w:b/>
          <w:bCs/>
          <w:i/>
          <w:iCs/>
          <w:sz w:val="20"/>
          <w:szCs w:val="20"/>
        </w:rPr>
      </w:pPr>
      <w:r w:rsidRPr="002F04A5">
        <w:rPr>
          <w:rFonts w:ascii="Times New Roman" w:hAnsi="Times New Roman"/>
          <w:bCs/>
          <w:iCs/>
          <w:sz w:val="20"/>
          <w:szCs w:val="20"/>
        </w:rPr>
        <w:t xml:space="preserve">Место нахождения: </w:t>
      </w:r>
      <w:r w:rsidRPr="002F04A5">
        <w:rPr>
          <w:rFonts w:ascii="Times New Roman" w:hAnsi="Times New Roman"/>
          <w:b/>
          <w:bCs/>
          <w:i/>
          <w:iCs/>
          <w:sz w:val="20"/>
          <w:szCs w:val="20"/>
        </w:rPr>
        <w:t xml:space="preserve">город Москва, улица Спартаковская, дом 12 </w:t>
      </w:r>
    </w:p>
    <w:p w:rsidR="006E6DF6" w:rsidRPr="002F04A5" w:rsidRDefault="006E6DF6" w:rsidP="006E6DF6">
      <w:pPr>
        <w:spacing w:after="0" w:line="240" w:lineRule="auto"/>
        <w:ind w:firstLine="567"/>
        <w:jc w:val="both"/>
        <w:rPr>
          <w:rFonts w:ascii="Times New Roman" w:hAnsi="Times New Roman"/>
          <w:b/>
          <w:bCs/>
          <w:i/>
          <w:iCs/>
          <w:sz w:val="20"/>
          <w:szCs w:val="20"/>
        </w:rPr>
      </w:pPr>
      <w:r w:rsidRPr="002F04A5">
        <w:rPr>
          <w:rFonts w:ascii="Times New Roman" w:hAnsi="Times New Roman"/>
          <w:bCs/>
          <w:iCs/>
          <w:sz w:val="20"/>
          <w:szCs w:val="20"/>
        </w:rPr>
        <w:t xml:space="preserve">Адрес для направления корреспонденции (почтовый адрес): </w:t>
      </w:r>
      <w:smartTag w:uri="urn:schemas-microsoft-com:office:smarttags" w:element="metricconverter">
        <w:smartTagPr>
          <w:attr w:name="ProductID" w:val="125009, г"/>
        </w:smartTagPr>
        <w:r w:rsidRPr="002F04A5">
          <w:rPr>
            <w:rFonts w:ascii="Times New Roman" w:hAnsi="Times New Roman"/>
            <w:b/>
            <w:bCs/>
            <w:i/>
            <w:iCs/>
            <w:sz w:val="20"/>
            <w:szCs w:val="20"/>
          </w:rPr>
          <w:t>105066, г</w:t>
        </w:r>
      </w:smartTag>
      <w:r w:rsidRPr="002F04A5">
        <w:rPr>
          <w:rFonts w:ascii="Times New Roman" w:hAnsi="Times New Roman"/>
          <w:b/>
          <w:bCs/>
          <w:i/>
          <w:iCs/>
          <w:sz w:val="20"/>
          <w:szCs w:val="20"/>
        </w:rPr>
        <w:t>. Москва, ул. Спартаковская, дом 12</w:t>
      </w:r>
    </w:p>
    <w:p w:rsidR="006E6DF6" w:rsidRPr="002F04A5" w:rsidRDefault="006E6DF6" w:rsidP="006E6DF6">
      <w:pPr>
        <w:spacing w:after="0" w:line="240" w:lineRule="auto"/>
        <w:ind w:firstLine="567"/>
        <w:jc w:val="both"/>
        <w:rPr>
          <w:rFonts w:ascii="Times New Roman" w:hAnsi="Times New Roman"/>
          <w:bCs/>
          <w:iCs/>
          <w:sz w:val="20"/>
          <w:szCs w:val="20"/>
        </w:rPr>
      </w:pPr>
      <w:r w:rsidRPr="002F04A5">
        <w:rPr>
          <w:rFonts w:ascii="Times New Roman" w:hAnsi="Times New Roman"/>
          <w:bCs/>
          <w:iCs/>
          <w:sz w:val="20"/>
          <w:szCs w:val="20"/>
        </w:rPr>
        <w:t xml:space="preserve">ИНН: </w:t>
      </w:r>
      <w:r w:rsidRPr="002F04A5">
        <w:rPr>
          <w:rFonts w:ascii="Times New Roman" w:hAnsi="Times New Roman"/>
          <w:b/>
          <w:bCs/>
          <w:i/>
          <w:iCs/>
          <w:sz w:val="20"/>
          <w:szCs w:val="20"/>
        </w:rPr>
        <w:t>7702165310</w:t>
      </w:r>
    </w:p>
    <w:p w:rsidR="006E6DF6" w:rsidRPr="002F04A5" w:rsidRDefault="006E6DF6" w:rsidP="006E6DF6">
      <w:pPr>
        <w:spacing w:after="0" w:line="240" w:lineRule="auto"/>
        <w:ind w:firstLine="567"/>
        <w:jc w:val="both"/>
        <w:rPr>
          <w:rFonts w:ascii="Times New Roman" w:hAnsi="Times New Roman"/>
          <w:bCs/>
          <w:iCs/>
          <w:sz w:val="20"/>
          <w:szCs w:val="20"/>
        </w:rPr>
      </w:pPr>
      <w:r w:rsidRPr="002F04A5">
        <w:rPr>
          <w:rFonts w:ascii="Times New Roman" w:hAnsi="Times New Roman"/>
          <w:bCs/>
          <w:iCs/>
          <w:sz w:val="20"/>
          <w:szCs w:val="20"/>
        </w:rPr>
        <w:t xml:space="preserve">БИК: </w:t>
      </w:r>
      <w:r w:rsidRPr="002F04A5">
        <w:rPr>
          <w:rFonts w:ascii="Times New Roman" w:hAnsi="Times New Roman"/>
          <w:b/>
          <w:bCs/>
          <w:i/>
          <w:iCs/>
          <w:sz w:val="20"/>
          <w:szCs w:val="20"/>
        </w:rPr>
        <w:t>044583505</w:t>
      </w:r>
    </w:p>
    <w:p w:rsidR="006E6DF6" w:rsidRPr="002F04A5" w:rsidRDefault="006E6DF6" w:rsidP="006E6DF6">
      <w:pPr>
        <w:shd w:val="clear" w:color="auto" w:fill="FFFFFF"/>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Cs/>
          <w:iCs/>
          <w:sz w:val="20"/>
          <w:szCs w:val="20"/>
        </w:rPr>
        <w:t xml:space="preserve">К/с: </w:t>
      </w:r>
      <w:r w:rsidRPr="002F04A5">
        <w:rPr>
          <w:rFonts w:ascii="Times New Roman" w:hAnsi="Times New Roman"/>
          <w:b/>
          <w:bCs/>
          <w:i/>
          <w:iCs/>
          <w:sz w:val="20"/>
          <w:szCs w:val="20"/>
        </w:rPr>
        <w:t>30105810100000000505</w:t>
      </w:r>
    </w:p>
    <w:p w:rsidR="006E6DF6" w:rsidRPr="002F04A5" w:rsidRDefault="006E6DF6" w:rsidP="00112AA8">
      <w:pPr>
        <w:shd w:val="clear" w:color="auto" w:fill="FFFFFF"/>
        <w:autoSpaceDE w:val="0"/>
        <w:autoSpaceDN w:val="0"/>
        <w:spacing w:after="0" w:line="240" w:lineRule="auto"/>
        <w:ind w:firstLine="567"/>
        <w:jc w:val="both"/>
        <w:rPr>
          <w:rFonts w:ascii="Times New Roman" w:hAnsi="Times New Roman"/>
          <w:b/>
          <w:bCs/>
          <w:i/>
          <w:iCs/>
          <w:sz w:val="20"/>
          <w:szCs w:val="20"/>
        </w:rPr>
      </w:pPr>
    </w:p>
    <w:p w:rsidR="009E4CB2" w:rsidRPr="002F04A5" w:rsidRDefault="009E4CB2" w:rsidP="00E02D06">
      <w:pPr>
        <w:shd w:val="clear" w:color="auto" w:fill="FFFFFF"/>
        <w:autoSpaceDE w:val="0"/>
        <w:autoSpaceDN w:val="0"/>
        <w:spacing w:after="0" w:line="240" w:lineRule="auto"/>
        <w:ind w:firstLine="567"/>
        <w:jc w:val="both"/>
        <w:rPr>
          <w:rFonts w:ascii="Times New Roman" w:hAnsi="Times New Roman"/>
          <w:b/>
          <w:i/>
          <w:sz w:val="20"/>
          <w:szCs w:val="20"/>
        </w:rPr>
      </w:pPr>
      <w:r w:rsidRPr="002F04A5">
        <w:rPr>
          <w:rFonts w:ascii="Times New Roman" w:hAnsi="Times New Roman"/>
          <w:b/>
          <w:i/>
          <w:iCs/>
          <w:sz w:val="20"/>
          <w:szCs w:val="20"/>
        </w:rPr>
        <w:t xml:space="preserve">Начиная со второго дня размещения </w:t>
      </w:r>
      <w:r w:rsidRPr="002F04A5">
        <w:rPr>
          <w:rFonts w:ascii="Times New Roman" w:hAnsi="Times New Roman"/>
          <w:b/>
          <w:i/>
          <w:sz w:val="20"/>
          <w:szCs w:val="20"/>
        </w:rPr>
        <w:t>Биржевых облигаций</w:t>
      </w:r>
      <w:r w:rsidRPr="002F04A5">
        <w:rPr>
          <w:rFonts w:ascii="Times New Roman" w:hAnsi="Times New Roman"/>
          <w:b/>
          <w:i/>
          <w:iCs/>
          <w:sz w:val="20"/>
          <w:szCs w:val="20"/>
        </w:rPr>
        <w:t xml:space="preserve">, покупатели при приобретении </w:t>
      </w:r>
      <w:r w:rsidRPr="002F04A5">
        <w:rPr>
          <w:rFonts w:ascii="Times New Roman" w:hAnsi="Times New Roman"/>
          <w:b/>
          <w:i/>
          <w:sz w:val="20"/>
          <w:szCs w:val="20"/>
        </w:rPr>
        <w:t xml:space="preserve">Биржевых облигаций </w:t>
      </w:r>
      <w:r w:rsidRPr="002F04A5">
        <w:rPr>
          <w:rFonts w:ascii="Times New Roman" w:hAnsi="Times New Roman"/>
          <w:b/>
          <w:i/>
          <w:iCs/>
          <w:sz w:val="20"/>
          <w:szCs w:val="20"/>
        </w:rPr>
        <w:t>уплачивают накопленный купонный доход по Биржевым облигациям, определяемый в соответствии с п. 8.4 Решения о выпуске ценных бумаг, п. 2.4 и п.9.2 Проспекта ценных бумаг.</w:t>
      </w:r>
    </w:p>
    <w:p w:rsidR="009E4CB2" w:rsidRPr="002F04A5" w:rsidRDefault="009E4CB2" w:rsidP="00E02D06">
      <w:pPr>
        <w:shd w:val="clear" w:color="auto" w:fill="FFFFFF"/>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Неденежная форма оплаты не предусмотрена.</w:t>
      </w:r>
    </w:p>
    <w:p w:rsidR="00FF066C" w:rsidRPr="002F04A5" w:rsidRDefault="00026CFE" w:rsidP="00E02D06">
      <w:pPr>
        <w:shd w:val="clear" w:color="auto" w:fill="FFFFFF"/>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В</w:t>
      </w:r>
      <w:r w:rsidR="00FF066C" w:rsidRPr="002F04A5">
        <w:rPr>
          <w:rFonts w:ascii="Times New Roman" w:hAnsi="Times New Roman"/>
          <w:b/>
          <w:bCs/>
          <w:i/>
          <w:iCs/>
          <w:sz w:val="20"/>
          <w:szCs w:val="20"/>
        </w:rPr>
        <w:t xml:space="preserve">озможность рассрочки при оплате Биржевых облигаций выпуска не предусмотрена. </w:t>
      </w:r>
    </w:p>
    <w:p w:rsidR="00FF066C" w:rsidRPr="002F04A5" w:rsidRDefault="00FF066C" w:rsidP="00E02D06">
      <w:pPr>
        <w:shd w:val="clear" w:color="auto" w:fill="FFFFFF"/>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Биржевые облигации размещаются при условии их полной оплаты.</w:t>
      </w:r>
    </w:p>
    <w:p w:rsidR="009E4CB2" w:rsidRPr="002F04A5" w:rsidRDefault="009E4CB2" w:rsidP="00E02D06">
      <w:pPr>
        <w:shd w:val="clear" w:color="auto" w:fill="FFFFFF"/>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lang w:eastAsia="en-US"/>
        </w:rPr>
        <w:t xml:space="preserve">В случае прекращения деятельности НКО ЗАО НРД в связи с его реорганизацией </w:t>
      </w:r>
      <w:r w:rsidR="00A212EE" w:rsidRPr="002F04A5">
        <w:rPr>
          <w:rFonts w:ascii="Times New Roman" w:hAnsi="Times New Roman"/>
          <w:b/>
          <w:bCs/>
          <w:i/>
          <w:iCs/>
          <w:sz w:val="20"/>
          <w:szCs w:val="20"/>
          <w:lang w:eastAsia="en-US"/>
        </w:rPr>
        <w:t xml:space="preserve">осуществление </w:t>
      </w:r>
      <w:r w:rsidR="00A212EE" w:rsidRPr="002F04A5">
        <w:rPr>
          <w:rFonts w:ascii="Times New Roman" w:hAnsi="Times New Roman"/>
          <w:b/>
          <w:bCs/>
          <w:i/>
          <w:iCs/>
          <w:sz w:val="20"/>
          <w:szCs w:val="20"/>
        </w:rPr>
        <w:t>денежны</w:t>
      </w:r>
      <w:r w:rsidR="005A584A" w:rsidRPr="002F04A5">
        <w:rPr>
          <w:rFonts w:ascii="Times New Roman" w:hAnsi="Times New Roman"/>
          <w:b/>
          <w:bCs/>
          <w:i/>
          <w:iCs/>
          <w:sz w:val="20"/>
          <w:szCs w:val="20"/>
        </w:rPr>
        <w:t>х</w:t>
      </w:r>
      <w:r w:rsidR="00A212EE" w:rsidRPr="002F04A5">
        <w:rPr>
          <w:rFonts w:ascii="Times New Roman" w:hAnsi="Times New Roman"/>
          <w:b/>
          <w:bCs/>
          <w:i/>
          <w:iCs/>
          <w:sz w:val="20"/>
          <w:szCs w:val="20"/>
        </w:rPr>
        <w:t xml:space="preserve"> расчетов по сделкам купли-продажи Биржевых облигаций при их размещении</w:t>
      </w:r>
      <w:r w:rsidRPr="002F04A5">
        <w:rPr>
          <w:rFonts w:ascii="Times New Roman" w:hAnsi="Times New Roman"/>
          <w:b/>
          <w:bCs/>
          <w:i/>
          <w:iCs/>
          <w:sz w:val="20"/>
          <w:szCs w:val="20"/>
          <w:lang w:eastAsia="en-US"/>
        </w:rPr>
        <w:t xml:space="preserve"> будут осуществляться его правопреемником. В тех случаях, когда в Решении о выпуске ценных бумаг упоминается НКО ЗАО НРД, подразумевается НКО ЗАО НРД или его правопреемник.</w:t>
      </w:r>
      <w:r w:rsidRPr="002F04A5">
        <w:rPr>
          <w:rFonts w:ascii="Times New Roman" w:hAnsi="Times New Roman"/>
          <w:b/>
          <w:bCs/>
          <w:i/>
          <w:iCs/>
          <w:sz w:val="20"/>
          <w:szCs w:val="20"/>
        </w:rPr>
        <w:t xml:space="preserve"> </w:t>
      </w:r>
    </w:p>
    <w:p w:rsidR="009E4CB2" w:rsidRPr="002F04A5" w:rsidRDefault="00026CFE" w:rsidP="00E02D06">
      <w:pPr>
        <w:shd w:val="clear" w:color="auto" w:fill="FFFFFF"/>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Cs/>
          <w:iCs/>
          <w:sz w:val="20"/>
          <w:szCs w:val="20"/>
        </w:rPr>
        <w:t>И</w:t>
      </w:r>
      <w:r w:rsidR="009E4CB2" w:rsidRPr="002F04A5">
        <w:rPr>
          <w:rFonts w:ascii="Times New Roman" w:hAnsi="Times New Roman"/>
          <w:bCs/>
          <w:iCs/>
          <w:sz w:val="20"/>
          <w:szCs w:val="20"/>
        </w:rPr>
        <w:t>ные существенные, по мнению эмитента, условия оплаты размещаемых ценных бумаг:</w:t>
      </w:r>
      <w:r w:rsidR="009E4CB2" w:rsidRPr="002F04A5">
        <w:rPr>
          <w:rFonts w:ascii="Times New Roman" w:hAnsi="Times New Roman"/>
          <w:bCs/>
          <w:i/>
          <w:iCs/>
          <w:sz w:val="20"/>
          <w:szCs w:val="20"/>
        </w:rPr>
        <w:t xml:space="preserve"> </w:t>
      </w:r>
      <w:r w:rsidR="009E4CB2" w:rsidRPr="002F04A5">
        <w:rPr>
          <w:rFonts w:ascii="Times New Roman" w:hAnsi="Times New Roman"/>
          <w:b/>
          <w:bCs/>
          <w:i/>
          <w:iCs/>
          <w:sz w:val="20"/>
          <w:szCs w:val="20"/>
        </w:rPr>
        <w:t>отсутствуют.</w:t>
      </w:r>
    </w:p>
    <w:p w:rsidR="00DB41D7" w:rsidRPr="002F04A5" w:rsidRDefault="00DB41D7" w:rsidP="002E50CC">
      <w:pPr>
        <w:autoSpaceDE w:val="0"/>
        <w:autoSpaceDN w:val="0"/>
        <w:adjustRightInd w:val="0"/>
        <w:spacing w:after="0" w:line="240" w:lineRule="auto"/>
        <w:ind w:firstLine="540"/>
        <w:jc w:val="both"/>
        <w:rPr>
          <w:rFonts w:ascii="Times New Roman" w:hAnsi="Times New Roman"/>
          <w:bCs/>
          <w:sz w:val="20"/>
          <w:szCs w:val="20"/>
        </w:rPr>
      </w:pPr>
    </w:p>
    <w:p w:rsidR="00E02D06" w:rsidRPr="002F04A5" w:rsidRDefault="00E02D06" w:rsidP="00E02D06">
      <w:pPr>
        <w:autoSpaceDE w:val="0"/>
        <w:autoSpaceDN w:val="0"/>
        <w:adjustRightInd w:val="0"/>
        <w:spacing w:after="0" w:line="240" w:lineRule="auto"/>
        <w:ind w:firstLine="540"/>
        <w:jc w:val="both"/>
        <w:rPr>
          <w:rFonts w:ascii="Times New Roman" w:hAnsi="Times New Roman"/>
          <w:b/>
          <w:bCs/>
        </w:rPr>
      </w:pPr>
      <w:r w:rsidRPr="002F04A5">
        <w:rPr>
          <w:rFonts w:ascii="Times New Roman" w:hAnsi="Times New Roman"/>
          <w:b/>
          <w:bCs/>
        </w:rPr>
        <w:t>8.7. Сведения о документе, содержащем фактические итоги размещения ценных бумаг, который представляется после завершения размещения ценных бумаг</w:t>
      </w:r>
    </w:p>
    <w:p w:rsidR="00E02D06" w:rsidRPr="002F04A5" w:rsidRDefault="00E02D06" w:rsidP="00E02D06">
      <w:pPr>
        <w:widowControl w:val="0"/>
        <w:autoSpaceDE w:val="0"/>
        <w:autoSpaceDN w:val="0"/>
        <w:adjustRightInd w:val="0"/>
        <w:spacing w:after="0" w:line="240" w:lineRule="auto"/>
        <w:ind w:firstLine="540"/>
        <w:jc w:val="both"/>
        <w:rPr>
          <w:rFonts w:ascii="Times New Roman" w:hAnsi="Times New Roman"/>
        </w:rPr>
      </w:pPr>
    </w:p>
    <w:p w:rsidR="00E02D06" w:rsidRPr="002F04A5" w:rsidRDefault="00E02D06" w:rsidP="00E02D06">
      <w:pPr>
        <w:shd w:val="clear" w:color="auto" w:fill="FFFFFF"/>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Документом, содержащим фактические итоги размещения Биржевых облигаций, является уведомление </w:t>
      </w:r>
      <w:r w:rsidR="00026CFE" w:rsidRPr="002F04A5">
        <w:rPr>
          <w:rFonts w:ascii="Times New Roman" w:hAnsi="Times New Roman"/>
          <w:b/>
          <w:bCs/>
          <w:i/>
          <w:iCs/>
          <w:sz w:val="20"/>
          <w:szCs w:val="20"/>
        </w:rPr>
        <w:t xml:space="preserve">ФБ ММВБ </w:t>
      </w:r>
      <w:r w:rsidRPr="002F04A5">
        <w:rPr>
          <w:rFonts w:ascii="Times New Roman" w:hAnsi="Times New Roman"/>
          <w:b/>
          <w:bCs/>
          <w:i/>
          <w:iCs/>
          <w:sz w:val="20"/>
          <w:szCs w:val="20"/>
        </w:rPr>
        <w:t xml:space="preserve">об итогах размещения Биржевых облигаций, которое представляется в </w:t>
      </w:r>
      <w:r w:rsidR="00026CFE" w:rsidRPr="002F04A5">
        <w:rPr>
          <w:rFonts w:ascii="Times New Roman" w:hAnsi="Times New Roman"/>
          <w:b/>
          <w:bCs/>
          <w:i/>
          <w:iCs/>
          <w:sz w:val="20"/>
          <w:szCs w:val="20"/>
        </w:rPr>
        <w:t>Банк России или иной уполномоченный орган по регулированию, контролю и надзору в сфере финансовых рынков</w:t>
      </w:r>
      <w:r w:rsidRPr="002F04A5">
        <w:rPr>
          <w:rFonts w:ascii="Times New Roman" w:hAnsi="Times New Roman"/>
          <w:b/>
          <w:bCs/>
          <w:i/>
          <w:iCs/>
          <w:sz w:val="20"/>
          <w:szCs w:val="20"/>
        </w:rPr>
        <w:t>.</w:t>
      </w:r>
    </w:p>
    <w:p w:rsidR="00E02D06" w:rsidRPr="002F04A5" w:rsidRDefault="00E02D06" w:rsidP="002E50CC">
      <w:pPr>
        <w:autoSpaceDE w:val="0"/>
        <w:autoSpaceDN w:val="0"/>
        <w:adjustRightInd w:val="0"/>
        <w:spacing w:after="0" w:line="240" w:lineRule="auto"/>
        <w:ind w:firstLine="540"/>
        <w:jc w:val="both"/>
        <w:rPr>
          <w:rFonts w:ascii="Times New Roman" w:hAnsi="Times New Roman"/>
          <w:bCs/>
          <w:sz w:val="20"/>
          <w:szCs w:val="20"/>
        </w:rPr>
      </w:pPr>
    </w:p>
    <w:p w:rsidR="003A54FB" w:rsidRPr="002F04A5" w:rsidRDefault="003A54FB" w:rsidP="002E50CC">
      <w:pPr>
        <w:autoSpaceDE w:val="0"/>
        <w:autoSpaceDN w:val="0"/>
        <w:adjustRightInd w:val="0"/>
        <w:spacing w:after="0" w:line="240" w:lineRule="auto"/>
        <w:ind w:firstLine="540"/>
        <w:jc w:val="both"/>
        <w:rPr>
          <w:rFonts w:ascii="Times New Roman" w:hAnsi="Times New Roman"/>
          <w:b/>
          <w:bCs/>
        </w:rPr>
      </w:pPr>
      <w:bookmarkStart w:id="1" w:name="закладка"/>
      <w:bookmarkEnd w:id="1"/>
      <w:r w:rsidRPr="002F04A5">
        <w:rPr>
          <w:rFonts w:ascii="Times New Roman" w:hAnsi="Times New Roman"/>
          <w:b/>
          <w:bCs/>
        </w:rPr>
        <w:t xml:space="preserve">9. </w:t>
      </w:r>
      <w:r w:rsidR="00E02D06" w:rsidRPr="002F04A5">
        <w:rPr>
          <w:rFonts w:ascii="Times New Roman" w:hAnsi="Times New Roman"/>
          <w:b/>
          <w:bCs/>
        </w:rPr>
        <w:t>Порядок и условия</w:t>
      </w:r>
      <w:r w:rsidRPr="002F04A5">
        <w:rPr>
          <w:rFonts w:ascii="Times New Roman" w:hAnsi="Times New Roman"/>
          <w:b/>
          <w:bCs/>
        </w:rPr>
        <w:t xml:space="preserve"> погашения и выплаты доходов по облигациям</w:t>
      </w:r>
    </w:p>
    <w:p w:rsidR="002858B4" w:rsidRPr="002F04A5" w:rsidRDefault="002858B4" w:rsidP="002E50CC">
      <w:pPr>
        <w:autoSpaceDE w:val="0"/>
        <w:autoSpaceDN w:val="0"/>
        <w:adjustRightInd w:val="0"/>
        <w:spacing w:after="0" w:line="240" w:lineRule="auto"/>
        <w:ind w:firstLine="540"/>
        <w:jc w:val="both"/>
        <w:rPr>
          <w:rFonts w:ascii="Times New Roman" w:hAnsi="Times New Roman"/>
          <w:bCs/>
        </w:rPr>
      </w:pPr>
    </w:p>
    <w:p w:rsidR="003A54FB" w:rsidRPr="002F04A5" w:rsidRDefault="003A54FB" w:rsidP="002E50CC">
      <w:pPr>
        <w:autoSpaceDE w:val="0"/>
        <w:autoSpaceDN w:val="0"/>
        <w:adjustRightInd w:val="0"/>
        <w:spacing w:after="0" w:line="240" w:lineRule="auto"/>
        <w:ind w:firstLine="540"/>
        <w:jc w:val="both"/>
        <w:rPr>
          <w:rFonts w:ascii="Times New Roman" w:hAnsi="Times New Roman"/>
          <w:b/>
          <w:bCs/>
        </w:rPr>
      </w:pPr>
      <w:r w:rsidRPr="002F04A5">
        <w:rPr>
          <w:rFonts w:ascii="Times New Roman" w:hAnsi="Times New Roman"/>
          <w:b/>
          <w:bCs/>
        </w:rPr>
        <w:t>9.1. Форма погашения облигаций</w:t>
      </w:r>
    </w:p>
    <w:p w:rsidR="00E02D06" w:rsidRPr="002F04A5" w:rsidRDefault="00E02D06" w:rsidP="002E50CC">
      <w:pPr>
        <w:autoSpaceDE w:val="0"/>
        <w:autoSpaceDN w:val="0"/>
        <w:adjustRightInd w:val="0"/>
        <w:spacing w:after="0" w:line="240" w:lineRule="auto"/>
        <w:ind w:firstLine="540"/>
        <w:jc w:val="both"/>
        <w:rPr>
          <w:rFonts w:ascii="Times New Roman" w:hAnsi="Times New Roman"/>
          <w:bCs/>
          <w:i/>
          <w:iCs/>
          <w:sz w:val="24"/>
          <w:szCs w:val="24"/>
        </w:rPr>
      </w:pPr>
    </w:p>
    <w:p w:rsidR="00F357CD" w:rsidRPr="002F04A5" w:rsidRDefault="00097445" w:rsidP="002E50CC">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Погашение Биржевых облигаций производится денежными средствами</w:t>
      </w:r>
      <w:r w:rsidR="00AD4558" w:rsidRPr="002F04A5">
        <w:rPr>
          <w:rFonts w:ascii="Times New Roman" w:hAnsi="Times New Roman"/>
          <w:b/>
          <w:bCs/>
          <w:i/>
          <w:iCs/>
          <w:sz w:val="20"/>
          <w:szCs w:val="20"/>
        </w:rPr>
        <w:t xml:space="preserve"> </w:t>
      </w:r>
      <w:r w:rsidR="00026CFE" w:rsidRPr="002F04A5">
        <w:rPr>
          <w:rFonts w:ascii="Times New Roman" w:hAnsi="Times New Roman"/>
          <w:b/>
          <w:bCs/>
          <w:i/>
          <w:iCs/>
          <w:sz w:val="20"/>
          <w:szCs w:val="20"/>
        </w:rPr>
        <w:t xml:space="preserve">в валюте Российской Федерации </w:t>
      </w:r>
      <w:r w:rsidR="00AD4558" w:rsidRPr="002F04A5">
        <w:rPr>
          <w:rFonts w:ascii="Times New Roman" w:hAnsi="Times New Roman"/>
          <w:b/>
          <w:bCs/>
          <w:i/>
          <w:iCs/>
          <w:sz w:val="20"/>
          <w:szCs w:val="20"/>
        </w:rPr>
        <w:t>в безналичном порядке</w:t>
      </w:r>
      <w:r w:rsidRPr="002F04A5">
        <w:rPr>
          <w:rFonts w:ascii="Times New Roman" w:hAnsi="Times New Roman"/>
          <w:b/>
          <w:bCs/>
          <w:i/>
          <w:iCs/>
          <w:sz w:val="20"/>
          <w:szCs w:val="20"/>
        </w:rPr>
        <w:t xml:space="preserve">. </w:t>
      </w:r>
    </w:p>
    <w:p w:rsidR="00097445" w:rsidRPr="002F04A5" w:rsidRDefault="00097445" w:rsidP="002E50CC">
      <w:pPr>
        <w:autoSpaceDE w:val="0"/>
        <w:autoSpaceDN w:val="0"/>
        <w:adjustRightInd w:val="0"/>
        <w:spacing w:after="0" w:line="240" w:lineRule="auto"/>
        <w:ind w:firstLine="540"/>
        <w:jc w:val="both"/>
        <w:rPr>
          <w:rFonts w:ascii="Times New Roman" w:hAnsi="Times New Roman"/>
          <w:b/>
          <w:bCs/>
          <w:sz w:val="20"/>
          <w:szCs w:val="20"/>
        </w:rPr>
      </w:pPr>
      <w:r w:rsidRPr="002F04A5">
        <w:rPr>
          <w:rFonts w:ascii="Times New Roman" w:hAnsi="Times New Roman"/>
          <w:b/>
          <w:bCs/>
          <w:i/>
          <w:iCs/>
          <w:sz w:val="20"/>
          <w:szCs w:val="20"/>
        </w:rPr>
        <w:t xml:space="preserve">Возможность выбора владельцами Биржевых облигаций </w:t>
      </w:r>
      <w:r w:rsidR="00446B2F" w:rsidRPr="002F04A5">
        <w:rPr>
          <w:rFonts w:ascii="Times New Roman" w:hAnsi="Times New Roman"/>
          <w:b/>
          <w:bCs/>
          <w:i/>
          <w:iCs/>
          <w:sz w:val="20"/>
          <w:szCs w:val="20"/>
        </w:rPr>
        <w:t xml:space="preserve">иных </w:t>
      </w:r>
      <w:r w:rsidRPr="002F04A5">
        <w:rPr>
          <w:rFonts w:ascii="Times New Roman" w:hAnsi="Times New Roman"/>
          <w:b/>
          <w:bCs/>
          <w:i/>
          <w:iCs/>
          <w:sz w:val="20"/>
          <w:szCs w:val="20"/>
        </w:rPr>
        <w:t>форм погашения Биржевых облигаций не предусмотрена.</w:t>
      </w:r>
    </w:p>
    <w:p w:rsidR="00097445" w:rsidRPr="002F04A5" w:rsidRDefault="00097445" w:rsidP="002E50CC">
      <w:pPr>
        <w:autoSpaceDE w:val="0"/>
        <w:autoSpaceDN w:val="0"/>
        <w:adjustRightInd w:val="0"/>
        <w:spacing w:after="0" w:line="240" w:lineRule="auto"/>
        <w:ind w:firstLine="540"/>
        <w:jc w:val="both"/>
        <w:rPr>
          <w:rFonts w:ascii="Times New Roman" w:hAnsi="Times New Roman"/>
          <w:b/>
          <w:bCs/>
          <w:sz w:val="20"/>
          <w:szCs w:val="20"/>
        </w:rPr>
      </w:pPr>
    </w:p>
    <w:p w:rsidR="003A54FB" w:rsidRPr="002F04A5" w:rsidRDefault="003A54FB" w:rsidP="002E50CC">
      <w:pPr>
        <w:autoSpaceDE w:val="0"/>
        <w:autoSpaceDN w:val="0"/>
        <w:adjustRightInd w:val="0"/>
        <w:spacing w:after="0" w:line="240" w:lineRule="auto"/>
        <w:ind w:firstLine="540"/>
        <w:jc w:val="both"/>
        <w:rPr>
          <w:rFonts w:ascii="Times New Roman" w:hAnsi="Times New Roman"/>
          <w:b/>
          <w:bCs/>
        </w:rPr>
      </w:pPr>
      <w:r w:rsidRPr="002F04A5">
        <w:rPr>
          <w:rFonts w:ascii="Times New Roman" w:hAnsi="Times New Roman"/>
          <w:b/>
          <w:bCs/>
        </w:rPr>
        <w:t>9.2. Порядок и условия погашения облигаций</w:t>
      </w:r>
    </w:p>
    <w:p w:rsidR="00E02D06" w:rsidRPr="002F04A5" w:rsidRDefault="00E02D06" w:rsidP="002E50CC">
      <w:pPr>
        <w:autoSpaceDE w:val="0"/>
        <w:autoSpaceDN w:val="0"/>
        <w:adjustRightInd w:val="0"/>
        <w:spacing w:after="0" w:line="240" w:lineRule="auto"/>
        <w:ind w:firstLine="540"/>
        <w:jc w:val="both"/>
        <w:rPr>
          <w:rFonts w:ascii="Times New Roman" w:hAnsi="Times New Roman"/>
          <w:bCs/>
          <w:sz w:val="20"/>
          <w:szCs w:val="20"/>
        </w:rPr>
      </w:pPr>
    </w:p>
    <w:p w:rsidR="00446B2F" w:rsidRPr="002F04A5" w:rsidRDefault="00446B2F" w:rsidP="002E50CC">
      <w:pPr>
        <w:autoSpaceDE w:val="0"/>
        <w:autoSpaceDN w:val="0"/>
        <w:adjustRightInd w:val="0"/>
        <w:spacing w:after="0" w:line="240" w:lineRule="auto"/>
        <w:ind w:firstLine="540"/>
        <w:jc w:val="both"/>
        <w:rPr>
          <w:rFonts w:ascii="Times New Roman" w:hAnsi="Times New Roman"/>
          <w:bCs/>
          <w:sz w:val="20"/>
          <w:szCs w:val="20"/>
        </w:rPr>
      </w:pPr>
      <w:r w:rsidRPr="002F04A5">
        <w:rPr>
          <w:rFonts w:ascii="Times New Roman" w:hAnsi="Times New Roman"/>
          <w:bCs/>
          <w:sz w:val="20"/>
          <w:szCs w:val="20"/>
        </w:rPr>
        <w:t xml:space="preserve">Срок (дата) погашения Биржевых облигаций или порядок ее определения. </w:t>
      </w:r>
    </w:p>
    <w:p w:rsidR="00B3755F" w:rsidRPr="002F04A5" w:rsidRDefault="00B3755F" w:rsidP="00B3755F">
      <w:pPr>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 xml:space="preserve">Биржевые облигации погашаются по </w:t>
      </w:r>
      <w:r w:rsidR="00FC740B" w:rsidRPr="002F04A5">
        <w:rPr>
          <w:rFonts w:ascii="Times New Roman" w:hAnsi="Times New Roman"/>
          <w:b/>
          <w:i/>
          <w:sz w:val="20"/>
          <w:szCs w:val="20"/>
        </w:rPr>
        <w:t xml:space="preserve">непогашенной части </w:t>
      </w:r>
      <w:r w:rsidRPr="002F04A5">
        <w:rPr>
          <w:rFonts w:ascii="Times New Roman" w:hAnsi="Times New Roman"/>
          <w:b/>
          <w:i/>
          <w:sz w:val="20"/>
          <w:szCs w:val="20"/>
        </w:rPr>
        <w:t xml:space="preserve">номинальной стоимости в 2 184-й (Две тысячи сто восемьдесят четвертый) день с даты начала размещения Биржевых облигаций. </w:t>
      </w:r>
    </w:p>
    <w:p w:rsidR="00B3755F" w:rsidRPr="002F04A5" w:rsidRDefault="00B3755F" w:rsidP="00B3755F">
      <w:pPr>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Даты начала и дата окончания погашения Биржевых облигаций совпадают.</w:t>
      </w:r>
    </w:p>
    <w:p w:rsidR="00737F0F" w:rsidRPr="002F04A5" w:rsidRDefault="00737F0F" w:rsidP="002E50CC">
      <w:pPr>
        <w:autoSpaceDE w:val="0"/>
        <w:autoSpaceDN w:val="0"/>
        <w:adjustRightInd w:val="0"/>
        <w:spacing w:after="0" w:line="240" w:lineRule="auto"/>
        <w:ind w:firstLine="540"/>
        <w:jc w:val="both"/>
        <w:rPr>
          <w:rFonts w:ascii="Times New Roman" w:hAnsi="Times New Roman"/>
          <w:sz w:val="20"/>
          <w:szCs w:val="20"/>
        </w:rPr>
      </w:pPr>
    </w:p>
    <w:p w:rsidR="00737F0F" w:rsidRPr="002F04A5" w:rsidRDefault="00737F0F" w:rsidP="002E50CC">
      <w:pPr>
        <w:autoSpaceDE w:val="0"/>
        <w:autoSpaceDN w:val="0"/>
        <w:adjustRightInd w:val="0"/>
        <w:spacing w:after="0" w:line="240" w:lineRule="auto"/>
        <w:ind w:firstLine="540"/>
        <w:jc w:val="both"/>
        <w:rPr>
          <w:rFonts w:ascii="Times New Roman" w:hAnsi="Times New Roman"/>
          <w:sz w:val="20"/>
          <w:szCs w:val="20"/>
        </w:rPr>
      </w:pPr>
      <w:r w:rsidRPr="002F04A5">
        <w:rPr>
          <w:rFonts w:ascii="Times New Roman" w:hAnsi="Times New Roman"/>
          <w:sz w:val="20"/>
          <w:szCs w:val="20"/>
        </w:rPr>
        <w:t>Порядок и условия погашения Биржевых облигаций.</w:t>
      </w:r>
    </w:p>
    <w:p w:rsidR="002E5C98" w:rsidRPr="002F04A5" w:rsidRDefault="005151D8" w:rsidP="002E50CC">
      <w:pPr>
        <w:autoSpaceDE w:val="0"/>
        <w:autoSpaceDN w:val="0"/>
        <w:adjustRightInd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 xml:space="preserve">Погашение Биржевых облигаций производится по </w:t>
      </w:r>
      <w:r w:rsidR="00FC740B" w:rsidRPr="002F04A5">
        <w:rPr>
          <w:rFonts w:ascii="Times New Roman" w:hAnsi="Times New Roman"/>
          <w:b/>
          <w:i/>
          <w:sz w:val="20"/>
          <w:szCs w:val="20"/>
        </w:rPr>
        <w:t xml:space="preserve">непогашенной части </w:t>
      </w:r>
      <w:r w:rsidRPr="002F04A5">
        <w:rPr>
          <w:rFonts w:ascii="Times New Roman" w:hAnsi="Times New Roman"/>
          <w:b/>
          <w:i/>
          <w:sz w:val="20"/>
          <w:szCs w:val="20"/>
        </w:rPr>
        <w:t xml:space="preserve">номинальной стоимости. </w:t>
      </w:r>
    </w:p>
    <w:p w:rsidR="00182DE9" w:rsidRPr="002F04A5" w:rsidRDefault="00182DE9" w:rsidP="002E50CC">
      <w:pPr>
        <w:spacing w:after="0" w:line="240" w:lineRule="auto"/>
        <w:ind w:firstLine="567"/>
        <w:jc w:val="both"/>
        <w:rPr>
          <w:rFonts w:ascii="Times New Roman" w:hAnsi="Times New Roman"/>
          <w:b/>
          <w:i/>
          <w:sz w:val="20"/>
          <w:szCs w:val="20"/>
        </w:rPr>
      </w:pPr>
      <w:r w:rsidRPr="002F04A5">
        <w:rPr>
          <w:rStyle w:val="SUBST"/>
          <w:rFonts w:ascii="Times New Roman" w:hAnsi="Times New Roman"/>
          <w:bCs/>
          <w:iCs/>
          <w:sz w:val="20"/>
          <w:szCs w:val="20"/>
        </w:rPr>
        <w:t xml:space="preserve">При погашении </w:t>
      </w:r>
      <w:r w:rsidRPr="002F04A5">
        <w:rPr>
          <w:rFonts w:ascii="Times New Roman" w:hAnsi="Times New Roman"/>
          <w:b/>
          <w:i/>
          <w:sz w:val="20"/>
          <w:szCs w:val="20"/>
        </w:rPr>
        <w:t>Биржевых о</w:t>
      </w:r>
      <w:r w:rsidRPr="002F04A5">
        <w:rPr>
          <w:rStyle w:val="SUBST"/>
          <w:rFonts w:ascii="Times New Roman" w:hAnsi="Times New Roman"/>
          <w:bCs/>
          <w:iCs/>
          <w:sz w:val="20"/>
          <w:szCs w:val="20"/>
        </w:rPr>
        <w:t>блигаций выплачивается также купонный доход за последний купонный период.</w:t>
      </w:r>
    </w:p>
    <w:p w:rsidR="005151D8" w:rsidRPr="002F04A5" w:rsidRDefault="005151D8" w:rsidP="002E50CC">
      <w:pPr>
        <w:autoSpaceDE w:val="0"/>
        <w:autoSpaceDN w:val="0"/>
        <w:adjustRightInd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 xml:space="preserve">Выплата </w:t>
      </w:r>
      <w:r w:rsidR="00FC740B" w:rsidRPr="002F04A5">
        <w:rPr>
          <w:rFonts w:ascii="Times New Roman" w:hAnsi="Times New Roman"/>
          <w:b/>
          <w:i/>
          <w:sz w:val="20"/>
          <w:szCs w:val="20"/>
        </w:rPr>
        <w:t xml:space="preserve">непогашенной части </w:t>
      </w:r>
      <w:r w:rsidRPr="002F04A5">
        <w:rPr>
          <w:rFonts w:ascii="Times New Roman" w:hAnsi="Times New Roman"/>
          <w:b/>
          <w:i/>
          <w:sz w:val="20"/>
          <w:szCs w:val="20"/>
        </w:rPr>
        <w:t xml:space="preserve">номинальной стоимости Биржевых облигаций при их погашении производится </w:t>
      </w:r>
      <w:r w:rsidR="00266810" w:rsidRPr="002F04A5">
        <w:rPr>
          <w:rFonts w:ascii="Times New Roman" w:hAnsi="Times New Roman"/>
          <w:b/>
          <w:i/>
          <w:sz w:val="20"/>
          <w:szCs w:val="20"/>
        </w:rPr>
        <w:t xml:space="preserve">денежными средствами </w:t>
      </w:r>
      <w:r w:rsidRPr="002F04A5">
        <w:rPr>
          <w:rFonts w:ascii="Times New Roman" w:hAnsi="Times New Roman"/>
          <w:b/>
          <w:i/>
          <w:sz w:val="20"/>
          <w:szCs w:val="20"/>
        </w:rPr>
        <w:t xml:space="preserve">в </w:t>
      </w:r>
      <w:r w:rsidR="00203640" w:rsidRPr="002F04A5">
        <w:rPr>
          <w:rFonts w:ascii="Times New Roman" w:hAnsi="Times New Roman"/>
          <w:b/>
          <w:i/>
          <w:sz w:val="20"/>
          <w:szCs w:val="20"/>
        </w:rPr>
        <w:t xml:space="preserve">валюте </w:t>
      </w:r>
      <w:r w:rsidRPr="002F04A5">
        <w:rPr>
          <w:rFonts w:ascii="Times New Roman" w:hAnsi="Times New Roman"/>
          <w:b/>
          <w:i/>
          <w:sz w:val="20"/>
          <w:szCs w:val="20"/>
        </w:rPr>
        <w:t>Российской Федерации в безналичном порядке.</w:t>
      </w:r>
    </w:p>
    <w:p w:rsidR="002B3A34" w:rsidRPr="002F04A5" w:rsidRDefault="002B3A34" w:rsidP="002E50CC">
      <w:pPr>
        <w:autoSpaceDE w:val="0"/>
        <w:autoSpaceDN w:val="0"/>
        <w:adjustRightInd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 xml:space="preserve">Если </w:t>
      </w:r>
      <w:r w:rsidR="005B10E3" w:rsidRPr="002F04A5">
        <w:rPr>
          <w:rFonts w:ascii="Times New Roman" w:hAnsi="Times New Roman"/>
          <w:b/>
          <w:i/>
          <w:sz w:val="20"/>
          <w:szCs w:val="20"/>
        </w:rPr>
        <w:t>д</w:t>
      </w:r>
      <w:r w:rsidRPr="002F04A5">
        <w:rPr>
          <w:rFonts w:ascii="Times New Roman" w:hAnsi="Times New Roman"/>
          <w:b/>
          <w:i/>
          <w:sz w:val="20"/>
          <w:szCs w:val="20"/>
        </w:rPr>
        <w:t>ата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134606" w:rsidRPr="002F04A5" w:rsidRDefault="00134606" w:rsidP="002E50CC">
      <w:pPr>
        <w:autoSpaceDE w:val="0"/>
        <w:autoSpaceDN w:val="0"/>
        <w:adjustRightInd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Владельцы и иные лица, осуществляющие в соответствии с федеральными законами права по Биржевым облигациям</w:t>
      </w:r>
      <w:r w:rsidR="00E72A35" w:rsidRPr="002F04A5">
        <w:rPr>
          <w:rFonts w:ascii="Times New Roman" w:hAnsi="Times New Roman"/>
          <w:b/>
          <w:i/>
          <w:sz w:val="20"/>
          <w:szCs w:val="20"/>
        </w:rPr>
        <w:t>,</w:t>
      </w:r>
      <w:r w:rsidRPr="002F04A5">
        <w:rPr>
          <w:rFonts w:ascii="Times New Roman" w:hAnsi="Times New Roman"/>
          <w:b/>
          <w:i/>
          <w:sz w:val="20"/>
          <w:szCs w:val="20"/>
        </w:rPr>
        <w:t xml:space="preserve"> получают </w:t>
      </w:r>
      <w:r w:rsidR="00323E37" w:rsidRPr="002F04A5">
        <w:rPr>
          <w:rFonts w:ascii="Times New Roman" w:hAnsi="Times New Roman"/>
          <w:b/>
          <w:i/>
          <w:sz w:val="20"/>
          <w:szCs w:val="20"/>
        </w:rPr>
        <w:t xml:space="preserve">причитающиеся им </w:t>
      </w:r>
      <w:r w:rsidR="00026CFE" w:rsidRPr="002F04A5">
        <w:rPr>
          <w:rFonts w:ascii="Times New Roman" w:hAnsi="Times New Roman"/>
          <w:b/>
          <w:i/>
          <w:sz w:val="20"/>
          <w:szCs w:val="20"/>
        </w:rPr>
        <w:t xml:space="preserve">денежные </w:t>
      </w:r>
      <w:r w:rsidRPr="002F04A5">
        <w:rPr>
          <w:rFonts w:ascii="Times New Roman" w:hAnsi="Times New Roman"/>
          <w:b/>
          <w:i/>
          <w:sz w:val="20"/>
          <w:szCs w:val="20"/>
        </w:rPr>
        <w:t xml:space="preserve">выплаты </w:t>
      </w:r>
      <w:r w:rsidR="00026CFE" w:rsidRPr="002F04A5">
        <w:rPr>
          <w:rFonts w:ascii="Times New Roman" w:hAnsi="Times New Roman"/>
          <w:b/>
          <w:i/>
          <w:sz w:val="20"/>
          <w:szCs w:val="20"/>
        </w:rPr>
        <w:t xml:space="preserve">в счет погашения </w:t>
      </w:r>
      <w:r w:rsidRPr="002F04A5">
        <w:rPr>
          <w:rFonts w:ascii="Times New Roman" w:hAnsi="Times New Roman"/>
          <w:b/>
          <w:i/>
          <w:sz w:val="20"/>
          <w:szCs w:val="20"/>
        </w:rPr>
        <w:t>Биржевы</w:t>
      </w:r>
      <w:r w:rsidR="00026CFE" w:rsidRPr="002F04A5">
        <w:rPr>
          <w:rFonts w:ascii="Times New Roman" w:hAnsi="Times New Roman"/>
          <w:b/>
          <w:i/>
          <w:sz w:val="20"/>
          <w:szCs w:val="20"/>
        </w:rPr>
        <w:t>х</w:t>
      </w:r>
      <w:r w:rsidRPr="002F04A5">
        <w:rPr>
          <w:rFonts w:ascii="Times New Roman" w:hAnsi="Times New Roman"/>
          <w:b/>
          <w:i/>
          <w:sz w:val="20"/>
          <w:szCs w:val="20"/>
        </w:rPr>
        <w:t xml:space="preserve"> облигаци</w:t>
      </w:r>
      <w:r w:rsidR="00026CFE" w:rsidRPr="002F04A5">
        <w:rPr>
          <w:rFonts w:ascii="Times New Roman" w:hAnsi="Times New Roman"/>
          <w:b/>
          <w:i/>
          <w:sz w:val="20"/>
          <w:szCs w:val="20"/>
        </w:rPr>
        <w:t>й</w:t>
      </w:r>
      <w:r w:rsidRPr="002F04A5">
        <w:rPr>
          <w:rFonts w:ascii="Times New Roman" w:hAnsi="Times New Roman"/>
          <w:b/>
          <w:i/>
          <w:sz w:val="20"/>
          <w:szCs w:val="20"/>
        </w:rPr>
        <w:t xml:space="preserve">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134606" w:rsidRPr="002F04A5" w:rsidRDefault="00134606" w:rsidP="002E50CC">
      <w:pPr>
        <w:autoSpaceDE w:val="0"/>
        <w:autoSpaceDN w:val="0"/>
        <w:adjustRightInd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 xml:space="preserve">Эмитент исполняет обязанность по осуществлению </w:t>
      </w:r>
      <w:r w:rsidR="00026CFE" w:rsidRPr="002F04A5">
        <w:rPr>
          <w:rFonts w:ascii="Times New Roman" w:hAnsi="Times New Roman"/>
          <w:b/>
          <w:i/>
          <w:sz w:val="20"/>
          <w:szCs w:val="20"/>
        </w:rPr>
        <w:t xml:space="preserve">денежных </w:t>
      </w:r>
      <w:r w:rsidRPr="002F04A5">
        <w:rPr>
          <w:rFonts w:ascii="Times New Roman" w:hAnsi="Times New Roman"/>
          <w:b/>
          <w:i/>
          <w:sz w:val="20"/>
          <w:szCs w:val="20"/>
        </w:rPr>
        <w:t xml:space="preserve">выплат </w:t>
      </w:r>
      <w:r w:rsidR="00026CFE" w:rsidRPr="002F04A5">
        <w:rPr>
          <w:rFonts w:ascii="Times New Roman" w:hAnsi="Times New Roman"/>
          <w:b/>
          <w:i/>
          <w:sz w:val="20"/>
          <w:szCs w:val="20"/>
        </w:rPr>
        <w:t xml:space="preserve">в счет погашения Биржевых облигаций </w:t>
      </w:r>
      <w:r w:rsidRPr="002F04A5">
        <w:rPr>
          <w:rFonts w:ascii="Times New Roman" w:hAnsi="Times New Roman"/>
          <w:b/>
          <w:i/>
          <w:sz w:val="20"/>
          <w:szCs w:val="20"/>
        </w:rPr>
        <w:t>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134606" w:rsidRPr="002F04A5" w:rsidRDefault="00134606" w:rsidP="002E50CC">
      <w:pPr>
        <w:autoSpaceDE w:val="0"/>
        <w:autoSpaceDN w:val="0"/>
        <w:adjustRightInd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 xml:space="preserve">Передача </w:t>
      </w:r>
      <w:r w:rsidR="00026CFE" w:rsidRPr="002F04A5">
        <w:rPr>
          <w:rFonts w:ascii="Times New Roman" w:hAnsi="Times New Roman"/>
          <w:b/>
          <w:i/>
          <w:sz w:val="20"/>
          <w:szCs w:val="20"/>
        </w:rPr>
        <w:t xml:space="preserve">денежных </w:t>
      </w:r>
      <w:r w:rsidRPr="002F04A5">
        <w:rPr>
          <w:rFonts w:ascii="Times New Roman" w:hAnsi="Times New Roman"/>
          <w:b/>
          <w:i/>
          <w:sz w:val="20"/>
          <w:szCs w:val="20"/>
        </w:rPr>
        <w:t xml:space="preserve">выплат </w:t>
      </w:r>
      <w:r w:rsidR="007E2505" w:rsidRPr="002F04A5">
        <w:rPr>
          <w:rFonts w:ascii="Times New Roman" w:hAnsi="Times New Roman"/>
          <w:b/>
          <w:i/>
          <w:sz w:val="20"/>
          <w:szCs w:val="20"/>
        </w:rPr>
        <w:t xml:space="preserve">в счет погашения </w:t>
      </w:r>
      <w:r w:rsidRPr="002F04A5">
        <w:rPr>
          <w:rFonts w:ascii="Times New Roman" w:hAnsi="Times New Roman"/>
          <w:b/>
          <w:i/>
          <w:sz w:val="20"/>
          <w:szCs w:val="20"/>
        </w:rPr>
        <w:t>Биржевы</w:t>
      </w:r>
      <w:r w:rsidR="007E2505" w:rsidRPr="002F04A5">
        <w:rPr>
          <w:rFonts w:ascii="Times New Roman" w:hAnsi="Times New Roman"/>
          <w:b/>
          <w:i/>
          <w:sz w:val="20"/>
          <w:szCs w:val="20"/>
        </w:rPr>
        <w:t>х</w:t>
      </w:r>
      <w:r w:rsidRPr="002F04A5">
        <w:rPr>
          <w:rFonts w:ascii="Times New Roman" w:hAnsi="Times New Roman"/>
          <w:b/>
          <w:i/>
          <w:sz w:val="20"/>
          <w:szCs w:val="20"/>
        </w:rPr>
        <w:t xml:space="preserve"> облигаци</w:t>
      </w:r>
      <w:r w:rsidR="007E2505" w:rsidRPr="002F04A5">
        <w:rPr>
          <w:rFonts w:ascii="Times New Roman" w:hAnsi="Times New Roman"/>
          <w:b/>
          <w:i/>
          <w:sz w:val="20"/>
          <w:szCs w:val="20"/>
        </w:rPr>
        <w:t>й</w:t>
      </w:r>
      <w:r w:rsidRPr="002F04A5">
        <w:rPr>
          <w:rFonts w:ascii="Times New Roman" w:hAnsi="Times New Roman"/>
          <w:b/>
          <w:i/>
          <w:sz w:val="20"/>
          <w:szCs w:val="20"/>
        </w:rPr>
        <w:t xml:space="preserve"> осуществляется депозитарием лицу, явля</w:t>
      </w:r>
      <w:r w:rsidR="007E2505" w:rsidRPr="002F04A5">
        <w:rPr>
          <w:rFonts w:ascii="Times New Roman" w:hAnsi="Times New Roman"/>
          <w:b/>
          <w:i/>
          <w:sz w:val="20"/>
          <w:szCs w:val="20"/>
        </w:rPr>
        <w:t>ющемуся</w:t>
      </w:r>
      <w:r w:rsidRPr="002F04A5">
        <w:rPr>
          <w:rFonts w:ascii="Times New Roman" w:hAnsi="Times New Roman"/>
          <w:b/>
          <w:i/>
          <w:sz w:val="20"/>
          <w:szCs w:val="20"/>
        </w:rPr>
        <w:t xml:space="preserve"> его депонентом:</w:t>
      </w:r>
    </w:p>
    <w:p w:rsidR="00134606" w:rsidRPr="002F04A5" w:rsidRDefault="00134606" w:rsidP="001A6E73">
      <w:pPr>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 xml:space="preserve">1) на конец операционного дня, предшествующего дате, которая определенна в соответствии с документом, удостоверяющим права, закрепленные  ценными бумагами, </w:t>
      </w:r>
      <w:r w:rsidR="00323E37" w:rsidRPr="002F04A5">
        <w:rPr>
          <w:rFonts w:ascii="Times New Roman" w:hAnsi="Times New Roman"/>
          <w:b/>
          <w:i/>
          <w:sz w:val="20"/>
          <w:szCs w:val="20"/>
        </w:rPr>
        <w:t>и в которую Биржевые облигации подлежат погашению;</w:t>
      </w:r>
    </w:p>
    <w:p w:rsidR="00134606" w:rsidRPr="002F04A5" w:rsidRDefault="00134606" w:rsidP="002E50CC">
      <w:pPr>
        <w:autoSpaceDE w:val="0"/>
        <w:autoSpaceDN w:val="0"/>
        <w:adjustRightInd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 xml:space="preserve">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w:t>
      </w:r>
      <w:r w:rsidR="007E2505" w:rsidRPr="002F04A5">
        <w:rPr>
          <w:rFonts w:ascii="Times New Roman" w:hAnsi="Times New Roman"/>
          <w:b/>
          <w:i/>
          <w:sz w:val="20"/>
          <w:szCs w:val="20"/>
        </w:rPr>
        <w:t xml:space="preserve">денежных </w:t>
      </w:r>
      <w:r w:rsidRPr="002F04A5">
        <w:rPr>
          <w:rFonts w:ascii="Times New Roman" w:hAnsi="Times New Roman"/>
          <w:b/>
          <w:i/>
          <w:sz w:val="20"/>
          <w:szCs w:val="20"/>
        </w:rPr>
        <w:t xml:space="preserve">выплат </w:t>
      </w:r>
      <w:r w:rsidR="004C25FF" w:rsidRPr="002F04A5">
        <w:rPr>
          <w:rFonts w:ascii="Times New Roman" w:hAnsi="Times New Roman"/>
          <w:b/>
          <w:i/>
          <w:sz w:val="20"/>
          <w:szCs w:val="20"/>
        </w:rPr>
        <w:t xml:space="preserve">в счет погашения Биржевых облигаций </w:t>
      </w:r>
      <w:r w:rsidRPr="002F04A5">
        <w:rPr>
          <w:rFonts w:ascii="Times New Roman" w:hAnsi="Times New Roman"/>
          <w:b/>
          <w:i/>
          <w:sz w:val="20"/>
          <w:szCs w:val="20"/>
        </w:rPr>
        <w:t xml:space="preserve">в случае, если </w:t>
      </w:r>
      <w:r w:rsidR="004C25FF" w:rsidRPr="002F04A5">
        <w:rPr>
          <w:rFonts w:ascii="Times New Roman" w:hAnsi="Times New Roman"/>
          <w:b/>
          <w:i/>
          <w:sz w:val="20"/>
          <w:szCs w:val="20"/>
        </w:rPr>
        <w:t xml:space="preserve">в установленную дату (установленный срок) </w:t>
      </w:r>
      <w:r w:rsidRPr="002F04A5">
        <w:rPr>
          <w:rFonts w:ascii="Times New Roman" w:hAnsi="Times New Roman"/>
          <w:b/>
          <w:i/>
          <w:sz w:val="20"/>
          <w:szCs w:val="20"/>
        </w:rPr>
        <w:t xml:space="preserve">обязанность </w:t>
      </w:r>
      <w:r w:rsidR="004C25FF" w:rsidRPr="002F04A5">
        <w:rPr>
          <w:rFonts w:ascii="Times New Roman" w:hAnsi="Times New Roman"/>
          <w:b/>
          <w:i/>
          <w:sz w:val="20"/>
          <w:szCs w:val="20"/>
        </w:rPr>
        <w:t xml:space="preserve">Эмитента </w:t>
      </w:r>
      <w:r w:rsidRPr="002F04A5">
        <w:rPr>
          <w:rFonts w:ascii="Times New Roman" w:hAnsi="Times New Roman"/>
          <w:b/>
          <w:i/>
          <w:sz w:val="20"/>
          <w:szCs w:val="20"/>
        </w:rPr>
        <w:t xml:space="preserve">по осуществлению </w:t>
      </w:r>
      <w:r w:rsidR="007E2505" w:rsidRPr="002F04A5">
        <w:rPr>
          <w:rFonts w:ascii="Times New Roman" w:hAnsi="Times New Roman"/>
          <w:b/>
          <w:i/>
          <w:sz w:val="20"/>
          <w:szCs w:val="20"/>
        </w:rPr>
        <w:t>денежн</w:t>
      </w:r>
      <w:r w:rsidR="004C25FF" w:rsidRPr="002F04A5">
        <w:rPr>
          <w:rFonts w:ascii="Times New Roman" w:hAnsi="Times New Roman"/>
          <w:b/>
          <w:i/>
          <w:sz w:val="20"/>
          <w:szCs w:val="20"/>
        </w:rPr>
        <w:t>ых</w:t>
      </w:r>
      <w:r w:rsidR="007E2505" w:rsidRPr="002F04A5">
        <w:rPr>
          <w:rFonts w:ascii="Times New Roman" w:hAnsi="Times New Roman"/>
          <w:b/>
          <w:i/>
          <w:sz w:val="20"/>
          <w:szCs w:val="20"/>
        </w:rPr>
        <w:t xml:space="preserve"> </w:t>
      </w:r>
      <w:r w:rsidRPr="002F04A5">
        <w:rPr>
          <w:rFonts w:ascii="Times New Roman" w:hAnsi="Times New Roman"/>
          <w:b/>
          <w:i/>
          <w:sz w:val="20"/>
          <w:szCs w:val="20"/>
        </w:rPr>
        <w:t>выплат</w:t>
      </w:r>
      <w:r w:rsidR="004C25FF" w:rsidRPr="002F04A5">
        <w:rPr>
          <w:rFonts w:ascii="Times New Roman" w:hAnsi="Times New Roman"/>
          <w:b/>
          <w:i/>
          <w:sz w:val="20"/>
          <w:szCs w:val="20"/>
        </w:rPr>
        <w:t xml:space="preserve"> в счет погашения</w:t>
      </w:r>
      <w:r w:rsidRPr="002F04A5">
        <w:rPr>
          <w:rFonts w:ascii="Times New Roman" w:hAnsi="Times New Roman"/>
          <w:b/>
          <w:i/>
          <w:sz w:val="20"/>
          <w:szCs w:val="20"/>
        </w:rPr>
        <w:t xml:space="preserve"> </w:t>
      </w:r>
      <w:r w:rsidR="004C25FF" w:rsidRPr="002F04A5">
        <w:rPr>
          <w:rFonts w:ascii="Times New Roman" w:hAnsi="Times New Roman"/>
          <w:b/>
          <w:i/>
          <w:sz w:val="20"/>
          <w:szCs w:val="20"/>
        </w:rPr>
        <w:t xml:space="preserve">Биржевых облигаций </w:t>
      </w:r>
      <w:r w:rsidRPr="002F04A5">
        <w:rPr>
          <w:rFonts w:ascii="Times New Roman" w:hAnsi="Times New Roman"/>
          <w:b/>
          <w:i/>
          <w:sz w:val="20"/>
          <w:szCs w:val="20"/>
        </w:rPr>
        <w:t>не исполн</w:t>
      </w:r>
      <w:r w:rsidR="004C25FF" w:rsidRPr="002F04A5">
        <w:rPr>
          <w:rFonts w:ascii="Times New Roman" w:hAnsi="Times New Roman"/>
          <w:b/>
          <w:i/>
          <w:sz w:val="20"/>
          <w:szCs w:val="20"/>
        </w:rPr>
        <w:t>яется</w:t>
      </w:r>
      <w:r w:rsidRPr="002F04A5">
        <w:rPr>
          <w:rFonts w:ascii="Times New Roman" w:hAnsi="Times New Roman"/>
          <w:b/>
          <w:i/>
          <w:sz w:val="20"/>
          <w:szCs w:val="20"/>
        </w:rPr>
        <w:t xml:space="preserve"> или исполн</w:t>
      </w:r>
      <w:r w:rsidR="004C25FF" w:rsidRPr="002F04A5">
        <w:rPr>
          <w:rFonts w:ascii="Times New Roman" w:hAnsi="Times New Roman"/>
          <w:b/>
          <w:i/>
          <w:sz w:val="20"/>
          <w:szCs w:val="20"/>
        </w:rPr>
        <w:t>яется</w:t>
      </w:r>
      <w:r w:rsidRPr="002F04A5">
        <w:rPr>
          <w:rFonts w:ascii="Times New Roman" w:hAnsi="Times New Roman"/>
          <w:b/>
          <w:i/>
          <w:sz w:val="20"/>
          <w:szCs w:val="20"/>
        </w:rPr>
        <w:t xml:space="preserve"> ненадлежащим образом.</w:t>
      </w:r>
    </w:p>
    <w:p w:rsidR="007E2505" w:rsidRPr="002F04A5" w:rsidRDefault="007E2505" w:rsidP="002E50CC">
      <w:pPr>
        <w:autoSpaceDE w:val="0"/>
        <w:autoSpaceDN w:val="0"/>
        <w:adjustRightInd w:val="0"/>
        <w:spacing w:after="0" w:line="240" w:lineRule="auto"/>
        <w:ind w:firstLine="540"/>
        <w:jc w:val="both"/>
        <w:rPr>
          <w:rFonts w:ascii="Times New Roman" w:hAnsi="Times New Roman"/>
          <w:b/>
          <w:i/>
          <w:sz w:val="20"/>
          <w:szCs w:val="20"/>
        </w:rPr>
      </w:pPr>
    </w:p>
    <w:p w:rsidR="00134606" w:rsidRPr="002F04A5" w:rsidRDefault="00134606" w:rsidP="002E50CC">
      <w:pPr>
        <w:autoSpaceDE w:val="0"/>
        <w:autoSpaceDN w:val="0"/>
        <w:adjustRightInd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Депозитарий передает своим депонентам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rsidR="00134606" w:rsidRPr="002F04A5" w:rsidRDefault="00134606" w:rsidP="002E50CC">
      <w:pPr>
        <w:autoSpaceDE w:val="0"/>
        <w:autoSpaceDN w:val="0"/>
        <w:adjustRightInd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 xml:space="preserve">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rsidR="0006115E" w:rsidRPr="002F04A5" w:rsidRDefault="0006115E" w:rsidP="002E50CC">
      <w:pPr>
        <w:spacing w:after="0" w:line="240" w:lineRule="auto"/>
        <w:ind w:firstLine="567"/>
        <w:jc w:val="both"/>
        <w:rPr>
          <w:rFonts w:ascii="Times New Roman" w:eastAsia="PMingLiU" w:hAnsi="Times New Roman"/>
          <w:b/>
          <w:i/>
          <w:sz w:val="20"/>
          <w:szCs w:val="20"/>
        </w:rPr>
      </w:pPr>
      <w:r w:rsidRPr="002F04A5">
        <w:rPr>
          <w:rFonts w:ascii="Times New Roman" w:eastAsia="PMingLiU" w:hAnsi="Times New Roman"/>
          <w:b/>
          <w:i/>
          <w:sz w:val="20"/>
          <w:szCs w:val="20"/>
        </w:rPr>
        <w:t xml:space="preserve">Списание </w:t>
      </w:r>
      <w:r w:rsidR="007050F2" w:rsidRPr="002F04A5">
        <w:rPr>
          <w:rFonts w:ascii="Times New Roman" w:eastAsia="PMingLiU" w:hAnsi="Times New Roman"/>
          <w:b/>
          <w:i/>
          <w:sz w:val="20"/>
          <w:szCs w:val="20"/>
        </w:rPr>
        <w:t>Биржевых о</w:t>
      </w:r>
      <w:r w:rsidRPr="002F04A5">
        <w:rPr>
          <w:rFonts w:ascii="Times New Roman" w:eastAsia="PMingLiU" w:hAnsi="Times New Roman"/>
          <w:b/>
          <w:i/>
          <w:sz w:val="20"/>
          <w:szCs w:val="20"/>
        </w:rPr>
        <w:t xml:space="preserve">блигаций со счетов депо при погашении </w:t>
      </w:r>
      <w:r w:rsidR="004C25FF" w:rsidRPr="002F04A5">
        <w:rPr>
          <w:rFonts w:ascii="Times New Roman" w:eastAsia="PMingLiU" w:hAnsi="Times New Roman"/>
          <w:b/>
          <w:i/>
          <w:sz w:val="20"/>
          <w:szCs w:val="20"/>
        </w:rPr>
        <w:t xml:space="preserve">всех Биржевых облигаций </w:t>
      </w:r>
      <w:r w:rsidRPr="002F04A5">
        <w:rPr>
          <w:rFonts w:ascii="Times New Roman" w:eastAsia="PMingLiU" w:hAnsi="Times New Roman"/>
          <w:b/>
          <w:i/>
          <w:sz w:val="20"/>
          <w:szCs w:val="20"/>
        </w:rPr>
        <w:t xml:space="preserve">производится после исполнения Эмитентом всех обязательств перед владельцами </w:t>
      </w:r>
      <w:r w:rsidR="00492A68" w:rsidRPr="002F04A5">
        <w:rPr>
          <w:rFonts w:ascii="Times New Roman" w:eastAsia="PMingLiU" w:hAnsi="Times New Roman"/>
          <w:b/>
          <w:i/>
          <w:sz w:val="20"/>
          <w:szCs w:val="20"/>
        </w:rPr>
        <w:t>Биржевых о</w:t>
      </w:r>
      <w:r w:rsidRPr="002F04A5">
        <w:rPr>
          <w:rFonts w:ascii="Times New Roman" w:eastAsia="PMingLiU" w:hAnsi="Times New Roman"/>
          <w:b/>
          <w:i/>
          <w:sz w:val="20"/>
          <w:szCs w:val="20"/>
        </w:rPr>
        <w:t xml:space="preserve">блигаций по погашению </w:t>
      </w:r>
      <w:r w:rsidR="00972333" w:rsidRPr="002F04A5">
        <w:rPr>
          <w:rFonts w:ascii="Times New Roman" w:eastAsia="PMingLiU" w:hAnsi="Times New Roman"/>
          <w:b/>
          <w:i/>
          <w:sz w:val="20"/>
          <w:szCs w:val="20"/>
        </w:rPr>
        <w:t>номинальной стоимости</w:t>
      </w:r>
      <w:r w:rsidRPr="002F04A5">
        <w:rPr>
          <w:rFonts w:ascii="Times New Roman" w:eastAsia="PMingLiU" w:hAnsi="Times New Roman"/>
          <w:b/>
          <w:i/>
          <w:sz w:val="20"/>
          <w:szCs w:val="20"/>
        </w:rPr>
        <w:t xml:space="preserve"> </w:t>
      </w:r>
      <w:r w:rsidR="00492A68" w:rsidRPr="002F04A5">
        <w:rPr>
          <w:rFonts w:ascii="Times New Roman" w:eastAsia="PMingLiU" w:hAnsi="Times New Roman"/>
          <w:b/>
          <w:i/>
          <w:sz w:val="20"/>
          <w:szCs w:val="20"/>
        </w:rPr>
        <w:t>Биржевых о</w:t>
      </w:r>
      <w:r w:rsidRPr="002F04A5">
        <w:rPr>
          <w:rFonts w:ascii="Times New Roman" w:eastAsia="PMingLiU" w:hAnsi="Times New Roman"/>
          <w:b/>
          <w:i/>
          <w:sz w:val="20"/>
          <w:szCs w:val="20"/>
        </w:rPr>
        <w:t xml:space="preserve">блигаций и выплате купонного дохода по ним за </w:t>
      </w:r>
      <w:r w:rsidR="00592BFA" w:rsidRPr="002F04A5">
        <w:rPr>
          <w:rFonts w:ascii="Times New Roman" w:eastAsia="PMingLiU" w:hAnsi="Times New Roman"/>
          <w:b/>
          <w:i/>
          <w:sz w:val="20"/>
          <w:szCs w:val="20"/>
        </w:rPr>
        <w:t>все</w:t>
      </w:r>
      <w:r w:rsidRPr="002F04A5">
        <w:rPr>
          <w:rFonts w:ascii="Times New Roman" w:eastAsia="PMingLiU" w:hAnsi="Times New Roman"/>
          <w:b/>
          <w:i/>
          <w:sz w:val="20"/>
          <w:szCs w:val="20"/>
        </w:rPr>
        <w:t xml:space="preserve"> купонны</w:t>
      </w:r>
      <w:r w:rsidR="00592BFA" w:rsidRPr="002F04A5">
        <w:rPr>
          <w:rFonts w:ascii="Times New Roman" w:eastAsia="PMingLiU" w:hAnsi="Times New Roman"/>
          <w:b/>
          <w:i/>
          <w:sz w:val="20"/>
          <w:szCs w:val="20"/>
        </w:rPr>
        <w:t>е</w:t>
      </w:r>
      <w:r w:rsidRPr="002F04A5">
        <w:rPr>
          <w:rFonts w:ascii="Times New Roman" w:eastAsia="PMingLiU" w:hAnsi="Times New Roman"/>
          <w:b/>
          <w:i/>
          <w:sz w:val="20"/>
          <w:szCs w:val="20"/>
        </w:rPr>
        <w:t xml:space="preserve"> период</w:t>
      </w:r>
      <w:r w:rsidR="00592BFA" w:rsidRPr="002F04A5">
        <w:rPr>
          <w:rFonts w:ascii="Times New Roman" w:eastAsia="PMingLiU" w:hAnsi="Times New Roman"/>
          <w:b/>
          <w:i/>
          <w:sz w:val="20"/>
          <w:szCs w:val="20"/>
        </w:rPr>
        <w:t>ы</w:t>
      </w:r>
      <w:r w:rsidRPr="002F04A5">
        <w:rPr>
          <w:rFonts w:ascii="Times New Roman" w:eastAsia="PMingLiU" w:hAnsi="Times New Roman"/>
          <w:b/>
          <w:i/>
          <w:sz w:val="20"/>
          <w:szCs w:val="20"/>
        </w:rPr>
        <w:t>.</w:t>
      </w:r>
    </w:p>
    <w:p w:rsidR="0006115E" w:rsidRPr="002F04A5" w:rsidRDefault="0006115E" w:rsidP="002E50CC">
      <w:pPr>
        <w:spacing w:after="0" w:line="240" w:lineRule="auto"/>
        <w:ind w:firstLine="567"/>
        <w:jc w:val="both"/>
        <w:rPr>
          <w:rStyle w:val="SUBST"/>
          <w:rFonts w:ascii="Times New Roman" w:eastAsia="PMingLiU" w:hAnsi="Times New Roman"/>
          <w:i w:val="0"/>
          <w:sz w:val="20"/>
          <w:szCs w:val="20"/>
          <w:lang w:eastAsia="en-US"/>
        </w:rPr>
      </w:pPr>
      <w:r w:rsidRPr="002F04A5">
        <w:rPr>
          <w:rStyle w:val="SUBST"/>
          <w:rFonts w:ascii="Times New Roman" w:hAnsi="Times New Roman"/>
          <w:bCs/>
          <w:iCs/>
          <w:sz w:val="20"/>
          <w:szCs w:val="20"/>
        </w:rPr>
        <w:t>Снятие Сертификата с хранения</w:t>
      </w:r>
      <w:r w:rsidRPr="002F04A5" w:rsidDel="006F0D3F">
        <w:rPr>
          <w:rStyle w:val="SUBST"/>
          <w:rFonts w:ascii="Times New Roman" w:hAnsi="Times New Roman"/>
          <w:bCs/>
          <w:iCs/>
          <w:sz w:val="20"/>
          <w:szCs w:val="20"/>
        </w:rPr>
        <w:t xml:space="preserve"> </w:t>
      </w:r>
      <w:r w:rsidRPr="002F04A5">
        <w:rPr>
          <w:rStyle w:val="SUBST"/>
          <w:rFonts w:ascii="Times New Roman" w:hAnsi="Times New Roman"/>
          <w:bCs/>
          <w:iCs/>
          <w:sz w:val="20"/>
          <w:szCs w:val="20"/>
        </w:rPr>
        <w:t xml:space="preserve">производится после списания всех </w:t>
      </w:r>
      <w:r w:rsidR="00492A68" w:rsidRPr="002F04A5">
        <w:rPr>
          <w:rFonts w:ascii="Times New Roman" w:hAnsi="Times New Roman"/>
          <w:b/>
          <w:i/>
          <w:sz w:val="20"/>
          <w:szCs w:val="20"/>
        </w:rPr>
        <w:t>Биржевых о</w:t>
      </w:r>
      <w:r w:rsidRPr="002F04A5">
        <w:rPr>
          <w:rStyle w:val="SUBST"/>
          <w:rFonts w:ascii="Times New Roman" w:hAnsi="Times New Roman"/>
          <w:bCs/>
          <w:iCs/>
          <w:sz w:val="20"/>
          <w:szCs w:val="20"/>
        </w:rPr>
        <w:t>блигаций со счетов в НРД.</w:t>
      </w:r>
    </w:p>
    <w:p w:rsidR="00097445" w:rsidRPr="002F04A5" w:rsidRDefault="00097445" w:rsidP="002E50CC">
      <w:pPr>
        <w:autoSpaceDE w:val="0"/>
        <w:autoSpaceDN w:val="0"/>
        <w:adjustRightInd w:val="0"/>
        <w:spacing w:after="0" w:line="240" w:lineRule="auto"/>
        <w:ind w:firstLine="540"/>
        <w:jc w:val="both"/>
        <w:rPr>
          <w:rFonts w:ascii="Times New Roman" w:hAnsi="Times New Roman"/>
          <w:bCs/>
          <w:sz w:val="20"/>
          <w:szCs w:val="20"/>
        </w:rPr>
      </w:pPr>
    </w:p>
    <w:p w:rsidR="003A54FB" w:rsidRPr="002F04A5" w:rsidRDefault="003A54FB" w:rsidP="002E50CC">
      <w:pPr>
        <w:autoSpaceDE w:val="0"/>
        <w:autoSpaceDN w:val="0"/>
        <w:adjustRightInd w:val="0"/>
        <w:spacing w:after="0" w:line="240" w:lineRule="auto"/>
        <w:ind w:firstLine="540"/>
        <w:jc w:val="both"/>
        <w:rPr>
          <w:rFonts w:ascii="Times New Roman" w:hAnsi="Times New Roman"/>
          <w:b/>
          <w:bCs/>
        </w:rPr>
      </w:pPr>
      <w:r w:rsidRPr="002F04A5">
        <w:rPr>
          <w:rFonts w:ascii="Times New Roman" w:hAnsi="Times New Roman"/>
          <w:b/>
          <w:bCs/>
        </w:rPr>
        <w:t>9.3. Порядок определения дохода, выплачиваемого по каждой облигации</w:t>
      </w:r>
    </w:p>
    <w:p w:rsidR="00E02D06" w:rsidRPr="002F04A5" w:rsidRDefault="00E02D06" w:rsidP="002E50CC">
      <w:pPr>
        <w:autoSpaceDE w:val="0"/>
        <w:autoSpaceDN w:val="0"/>
        <w:adjustRightInd w:val="0"/>
        <w:spacing w:after="0" w:line="240" w:lineRule="auto"/>
        <w:ind w:firstLine="540"/>
        <w:jc w:val="both"/>
        <w:rPr>
          <w:rFonts w:ascii="Times New Roman" w:hAnsi="Times New Roman"/>
          <w:b/>
          <w:bCs/>
          <w:sz w:val="20"/>
          <w:szCs w:val="20"/>
        </w:rPr>
      </w:pPr>
    </w:p>
    <w:p w:rsidR="007A69F3" w:rsidRPr="002F04A5" w:rsidRDefault="007A69F3" w:rsidP="007E2505">
      <w:pPr>
        <w:autoSpaceDE w:val="0"/>
        <w:autoSpaceDN w:val="0"/>
        <w:adjustRightInd w:val="0"/>
        <w:spacing w:after="0" w:line="240" w:lineRule="auto"/>
        <w:ind w:firstLine="567"/>
        <w:jc w:val="both"/>
        <w:rPr>
          <w:rFonts w:ascii="Times New Roman" w:hAnsi="Times New Roman"/>
          <w:bCs/>
          <w:sz w:val="20"/>
          <w:szCs w:val="20"/>
        </w:rPr>
      </w:pPr>
      <w:r w:rsidRPr="002F04A5">
        <w:rPr>
          <w:rFonts w:ascii="Times New Roman" w:hAnsi="Times New Roman"/>
          <w:bCs/>
          <w:sz w:val="20"/>
          <w:szCs w:val="20"/>
        </w:rPr>
        <w:t>Размер дохода или порядок его определения, в том числе размер дохода, выплачиваемого по каждому купону, или порядок его определения:</w:t>
      </w:r>
    </w:p>
    <w:p w:rsidR="007A69F3" w:rsidRPr="002F04A5" w:rsidRDefault="007A69F3" w:rsidP="007E2505">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Доходом</w:t>
      </w:r>
      <w:r w:rsidRPr="002F04A5">
        <w:rPr>
          <w:rFonts w:ascii="Times New Roman" w:hAnsi="Times New Roman"/>
          <w:b/>
          <w:bCs/>
          <w:i/>
          <w:sz w:val="20"/>
          <w:szCs w:val="20"/>
        </w:rPr>
        <w:t xml:space="preserve"> по </w:t>
      </w:r>
      <w:r w:rsidRPr="002F04A5">
        <w:rPr>
          <w:rFonts w:ascii="Times New Roman" w:hAnsi="Times New Roman"/>
          <w:b/>
          <w:bCs/>
          <w:i/>
          <w:iCs/>
          <w:sz w:val="20"/>
          <w:szCs w:val="20"/>
        </w:rPr>
        <w:t xml:space="preserve">Биржевым облигациям является сумма купонных доходов, начисляемых за каждый купонный период. Биржевые облигации имеют </w:t>
      </w:r>
      <w:r w:rsidR="001D22FE" w:rsidRPr="002F04A5">
        <w:rPr>
          <w:rFonts w:ascii="Times New Roman" w:hAnsi="Times New Roman"/>
          <w:b/>
          <w:bCs/>
          <w:i/>
          <w:iCs/>
          <w:sz w:val="20"/>
          <w:szCs w:val="20"/>
        </w:rPr>
        <w:t xml:space="preserve">24 (Двадцать </w:t>
      </w:r>
      <w:r w:rsidR="004B7C67" w:rsidRPr="002F04A5">
        <w:rPr>
          <w:rFonts w:ascii="Times New Roman" w:hAnsi="Times New Roman"/>
          <w:b/>
          <w:bCs/>
          <w:i/>
          <w:iCs/>
          <w:sz w:val="20"/>
          <w:szCs w:val="20"/>
        </w:rPr>
        <w:t>четыре</w:t>
      </w:r>
      <w:r w:rsidR="001D22FE" w:rsidRPr="002F04A5">
        <w:rPr>
          <w:rFonts w:ascii="Times New Roman" w:hAnsi="Times New Roman"/>
          <w:b/>
          <w:bCs/>
          <w:i/>
          <w:iCs/>
          <w:sz w:val="20"/>
          <w:szCs w:val="20"/>
        </w:rPr>
        <w:t>)</w:t>
      </w:r>
      <w:r w:rsidR="004B7C67" w:rsidRPr="002F04A5">
        <w:rPr>
          <w:rFonts w:ascii="Times New Roman" w:hAnsi="Times New Roman"/>
          <w:b/>
          <w:bCs/>
          <w:i/>
          <w:iCs/>
          <w:sz w:val="20"/>
          <w:szCs w:val="20"/>
        </w:rPr>
        <w:t xml:space="preserve"> </w:t>
      </w:r>
      <w:r w:rsidRPr="002F04A5">
        <w:rPr>
          <w:rFonts w:ascii="Times New Roman" w:hAnsi="Times New Roman"/>
          <w:b/>
          <w:bCs/>
          <w:i/>
          <w:iCs/>
          <w:sz w:val="20"/>
          <w:szCs w:val="20"/>
        </w:rPr>
        <w:t>купонных период</w:t>
      </w:r>
      <w:r w:rsidR="004B7C67" w:rsidRPr="002F04A5">
        <w:rPr>
          <w:rFonts w:ascii="Times New Roman" w:hAnsi="Times New Roman"/>
          <w:b/>
          <w:bCs/>
          <w:i/>
          <w:iCs/>
          <w:sz w:val="20"/>
          <w:szCs w:val="20"/>
        </w:rPr>
        <w:t>а</w:t>
      </w:r>
      <w:r w:rsidRPr="002F04A5">
        <w:rPr>
          <w:rFonts w:ascii="Times New Roman" w:hAnsi="Times New Roman"/>
          <w:b/>
          <w:bCs/>
          <w:i/>
          <w:iCs/>
          <w:sz w:val="20"/>
          <w:szCs w:val="20"/>
        </w:rPr>
        <w:t xml:space="preserve">. Длительность каждого из купонных периодов устанавливается равной </w:t>
      </w:r>
      <w:r w:rsidR="001D22FE" w:rsidRPr="002F04A5">
        <w:rPr>
          <w:rFonts w:ascii="Times New Roman" w:hAnsi="Times New Roman"/>
          <w:b/>
          <w:bCs/>
          <w:i/>
          <w:iCs/>
          <w:sz w:val="20"/>
          <w:szCs w:val="20"/>
        </w:rPr>
        <w:t>91</w:t>
      </w:r>
      <w:r w:rsidR="007E2505" w:rsidRPr="002F04A5">
        <w:rPr>
          <w:rFonts w:ascii="Times New Roman" w:hAnsi="Times New Roman"/>
          <w:b/>
          <w:bCs/>
          <w:i/>
          <w:iCs/>
          <w:sz w:val="20"/>
          <w:szCs w:val="20"/>
        </w:rPr>
        <w:t xml:space="preserve"> </w:t>
      </w:r>
      <w:r w:rsidRPr="002F04A5">
        <w:rPr>
          <w:rFonts w:ascii="Times New Roman" w:hAnsi="Times New Roman"/>
          <w:b/>
          <w:bCs/>
          <w:i/>
          <w:iCs/>
          <w:sz w:val="20"/>
          <w:szCs w:val="20"/>
        </w:rPr>
        <w:t>(</w:t>
      </w:r>
      <w:r w:rsidR="001D22FE" w:rsidRPr="002F04A5">
        <w:rPr>
          <w:rFonts w:ascii="Times New Roman" w:hAnsi="Times New Roman"/>
          <w:b/>
          <w:bCs/>
          <w:i/>
          <w:iCs/>
          <w:sz w:val="20"/>
          <w:szCs w:val="20"/>
        </w:rPr>
        <w:t>Девяносто одному</w:t>
      </w:r>
      <w:r w:rsidRPr="002F04A5">
        <w:rPr>
          <w:rFonts w:ascii="Times New Roman" w:hAnsi="Times New Roman"/>
          <w:b/>
          <w:bCs/>
          <w:i/>
          <w:iCs/>
          <w:sz w:val="20"/>
          <w:szCs w:val="20"/>
        </w:rPr>
        <w:t>) дн</w:t>
      </w:r>
      <w:r w:rsidR="00E72A35" w:rsidRPr="002F04A5">
        <w:rPr>
          <w:rFonts w:ascii="Times New Roman" w:hAnsi="Times New Roman"/>
          <w:b/>
          <w:bCs/>
          <w:i/>
          <w:iCs/>
          <w:sz w:val="20"/>
          <w:szCs w:val="20"/>
        </w:rPr>
        <w:t>ю</w:t>
      </w:r>
      <w:r w:rsidRPr="002F04A5">
        <w:rPr>
          <w:rFonts w:ascii="Times New Roman" w:hAnsi="Times New Roman"/>
          <w:b/>
          <w:bCs/>
          <w:i/>
          <w:iCs/>
          <w:sz w:val="20"/>
          <w:szCs w:val="20"/>
        </w:rPr>
        <w:t>.</w:t>
      </w:r>
    </w:p>
    <w:p w:rsidR="0061799C" w:rsidRPr="002F04A5" w:rsidRDefault="0061799C" w:rsidP="007E2505">
      <w:pPr>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iCs/>
          <w:sz w:val="20"/>
          <w:szCs w:val="20"/>
        </w:rPr>
        <w:t>Размер процента (купона)</w:t>
      </w:r>
      <w:r w:rsidR="001D22FE" w:rsidRPr="002F04A5">
        <w:rPr>
          <w:rFonts w:ascii="Times New Roman" w:hAnsi="Times New Roman"/>
          <w:b/>
          <w:bCs/>
          <w:i/>
          <w:iCs/>
          <w:sz w:val="20"/>
          <w:szCs w:val="20"/>
        </w:rPr>
        <w:t xml:space="preserve"> </w:t>
      </w:r>
      <w:r w:rsidRPr="002F04A5">
        <w:rPr>
          <w:rFonts w:ascii="Times New Roman" w:hAnsi="Times New Roman"/>
          <w:b/>
          <w:bCs/>
          <w:i/>
          <w:iCs/>
          <w:sz w:val="20"/>
          <w:szCs w:val="20"/>
        </w:rPr>
        <w:t xml:space="preserve">на каждый купонный период устанавливается уполномоченным органом Эмитента в процентах годовых от </w:t>
      </w:r>
      <w:r w:rsidR="00FC740B" w:rsidRPr="002F04A5">
        <w:rPr>
          <w:rFonts w:ascii="Times New Roman" w:hAnsi="Times New Roman"/>
          <w:b/>
          <w:bCs/>
          <w:i/>
          <w:iCs/>
          <w:sz w:val="20"/>
          <w:szCs w:val="20"/>
        </w:rPr>
        <w:t xml:space="preserve">непогашенной части </w:t>
      </w:r>
      <w:r w:rsidRPr="002F04A5">
        <w:rPr>
          <w:rFonts w:ascii="Times New Roman" w:hAnsi="Times New Roman"/>
          <w:b/>
          <w:bCs/>
          <w:i/>
          <w:iCs/>
          <w:sz w:val="20"/>
          <w:szCs w:val="20"/>
        </w:rPr>
        <w:t>номинальной стоимости Биржевых облигаций с точностью до сотой доли процента.</w:t>
      </w:r>
    </w:p>
    <w:p w:rsidR="001A6490" w:rsidRPr="002F04A5" w:rsidRDefault="001A6490" w:rsidP="001A6490">
      <w:pPr>
        <w:spacing w:after="0" w:line="240" w:lineRule="auto"/>
        <w:jc w:val="both"/>
        <w:rPr>
          <w:rFonts w:ascii="Times New Roman" w:hAnsi="Times New Roman"/>
          <w:b/>
          <w:sz w:val="20"/>
          <w:szCs w:val="20"/>
        </w:rPr>
      </w:pPr>
    </w:p>
    <w:p w:rsidR="001A6490" w:rsidRPr="002F04A5" w:rsidRDefault="001A6490" w:rsidP="001A6490">
      <w:pPr>
        <w:spacing w:after="0" w:line="240" w:lineRule="auto"/>
        <w:ind w:firstLine="567"/>
        <w:jc w:val="both"/>
        <w:rPr>
          <w:rFonts w:ascii="Times New Roman" w:hAnsi="Times New Roman"/>
          <w:b/>
          <w:sz w:val="20"/>
          <w:szCs w:val="20"/>
          <w:u w:val="single"/>
        </w:rPr>
      </w:pPr>
      <w:r w:rsidRPr="002F04A5">
        <w:rPr>
          <w:rFonts w:ascii="Times New Roman" w:hAnsi="Times New Roman"/>
          <w:b/>
          <w:sz w:val="20"/>
          <w:szCs w:val="20"/>
          <w:u w:val="single"/>
        </w:rPr>
        <w:t>Порядок определения размера дохода, выплачиваемого по каждому купону</w:t>
      </w:r>
    </w:p>
    <w:p w:rsidR="001A6490" w:rsidRPr="002F04A5" w:rsidRDefault="001A6490" w:rsidP="001A6490">
      <w:pPr>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Размер купонного дохода, выплачиваемого по каждому купону</w:t>
      </w:r>
      <w:r w:rsidR="00B771E7" w:rsidRPr="002F04A5">
        <w:rPr>
          <w:rFonts w:ascii="Times New Roman" w:hAnsi="Times New Roman"/>
          <w:b/>
          <w:i/>
          <w:sz w:val="20"/>
          <w:szCs w:val="20"/>
        </w:rPr>
        <w:t>,</w:t>
      </w:r>
      <w:r w:rsidRPr="002F04A5">
        <w:rPr>
          <w:rFonts w:ascii="Times New Roman" w:hAnsi="Times New Roman"/>
          <w:b/>
          <w:i/>
          <w:sz w:val="20"/>
          <w:szCs w:val="20"/>
        </w:rPr>
        <w:t xml:space="preserve"> определяется по следующей формуле:</w:t>
      </w:r>
    </w:p>
    <w:p w:rsidR="001A6490" w:rsidRPr="002F04A5" w:rsidRDefault="001A6490" w:rsidP="001A6490">
      <w:pPr>
        <w:autoSpaceDE w:val="0"/>
        <w:autoSpaceDN w:val="0"/>
        <w:adjustRightInd w:val="0"/>
        <w:spacing w:after="0" w:line="240" w:lineRule="auto"/>
        <w:ind w:right="29" w:firstLine="567"/>
        <w:rPr>
          <w:rFonts w:ascii="Times New Roman" w:hAnsi="Times New Roman"/>
          <w:b/>
          <w:bCs/>
          <w:i/>
          <w:sz w:val="20"/>
          <w:szCs w:val="20"/>
          <w:lang w:val="fr-FR"/>
        </w:rPr>
      </w:pPr>
      <w:r w:rsidRPr="002F04A5">
        <w:rPr>
          <w:rFonts w:ascii="Times New Roman" w:hAnsi="Times New Roman"/>
          <w:b/>
          <w:bCs/>
          <w:i/>
          <w:iCs/>
          <w:sz w:val="20"/>
          <w:szCs w:val="20"/>
        </w:rPr>
        <w:lastRenderedPageBreak/>
        <w:t>КД</w:t>
      </w:r>
      <w:r w:rsidRPr="002F04A5">
        <w:rPr>
          <w:rFonts w:ascii="Times New Roman" w:hAnsi="Times New Roman"/>
          <w:b/>
          <w:bCs/>
          <w:i/>
          <w:iCs/>
          <w:sz w:val="20"/>
          <w:szCs w:val="20"/>
          <w:lang w:val="fr-FR"/>
        </w:rPr>
        <w:t xml:space="preserve"> = C</w:t>
      </w:r>
      <w:r w:rsidRPr="002F04A5">
        <w:rPr>
          <w:rFonts w:ascii="Times New Roman" w:hAnsi="Times New Roman"/>
          <w:b/>
          <w:i/>
          <w:sz w:val="20"/>
          <w:szCs w:val="20"/>
        </w:rPr>
        <w:t>j</w:t>
      </w:r>
      <w:r w:rsidRPr="002F04A5">
        <w:rPr>
          <w:rFonts w:ascii="Times New Roman" w:hAnsi="Times New Roman"/>
          <w:b/>
          <w:bCs/>
          <w:i/>
          <w:iCs/>
          <w:sz w:val="20"/>
          <w:szCs w:val="20"/>
          <w:lang w:val="fr-FR"/>
        </w:rPr>
        <w:t xml:space="preserve"> * Nom * (T(j) - T(j-1)) / (365 * 100%),</w:t>
      </w:r>
      <w:r w:rsidRPr="002F04A5">
        <w:rPr>
          <w:rFonts w:ascii="Times New Roman" w:hAnsi="Times New Roman"/>
          <w:b/>
          <w:bCs/>
          <w:i/>
          <w:sz w:val="20"/>
          <w:szCs w:val="20"/>
          <w:lang w:val="fr-FR"/>
        </w:rPr>
        <w:t xml:space="preserve"> </w:t>
      </w:r>
    </w:p>
    <w:p w:rsidR="001A6490" w:rsidRPr="002F04A5" w:rsidRDefault="001A6490" w:rsidP="001A6490">
      <w:pPr>
        <w:autoSpaceDE w:val="0"/>
        <w:autoSpaceDN w:val="0"/>
        <w:adjustRightInd w:val="0"/>
        <w:spacing w:after="0" w:line="240" w:lineRule="auto"/>
        <w:ind w:right="29" w:firstLine="567"/>
        <w:rPr>
          <w:rFonts w:ascii="Times New Roman" w:hAnsi="Times New Roman"/>
          <w:b/>
          <w:bCs/>
          <w:i/>
          <w:sz w:val="20"/>
          <w:szCs w:val="20"/>
          <w:lang w:val="fr-FR"/>
        </w:rPr>
      </w:pPr>
      <w:r w:rsidRPr="002F04A5">
        <w:rPr>
          <w:rFonts w:ascii="Times New Roman" w:hAnsi="Times New Roman"/>
          <w:b/>
          <w:bCs/>
          <w:i/>
          <w:sz w:val="20"/>
          <w:szCs w:val="20"/>
        </w:rPr>
        <w:t>где</w:t>
      </w:r>
    </w:p>
    <w:p w:rsidR="001A6490" w:rsidRPr="002F04A5" w:rsidRDefault="001A6490" w:rsidP="001A6490">
      <w:pPr>
        <w:autoSpaceDE w:val="0"/>
        <w:autoSpaceDN w:val="0"/>
        <w:adjustRightInd w:val="0"/>
        <w:spacing w:after="0" w:line="240" w:lineRule="auto"/>
        <w:ind w:right="29" w:firstLine="567"/>
        <w:rPr>
          <w:rFonts w:ascii="Times New Roman" w:hAnsi="Times New Roman"/>
          <w:b/>
          <w:bCs/>
          <w:i/>
          <w:sz w:val="20"/>
          <w:szCs w:val="20"/>
        </w:rPr>
      </w:pPr>
      <w:r w:rsidRPr="002F04A5">
        <w:rPr>
          <w:rFonts w:ascii="Times New Roman" w:hAnsi="Times New Roman"/>
          <w:b/>
          <w:bCs/>
          <w:i/>
          <w:sz w:val="20"/>
          <w:szCs w:val="20"/>
        </w:rPr>
        <w:t>КД - величина купонного дохода по каждой Биржевой облигации;</w:t>
      </w:r>
    </w:p>
    <w:p w:rsidR="001A6490" w:rsidRPr="002F04A5" w:rsidRDefault="001A6490" w:rsidP="001A6490">
      <w:pPr>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j – порядковый номер купонного периода</w:t>
      </w:r>
      <w:r w:rsidR="00CD5E09" w:rsidRPr="002F04A5">
        <w:rPr>
          <w:rFonts w:ascii="Times New Roman" w:hAnsi="Times New Roman"/>
          <w:b/>
          <w:i/>
          <w:sz w:val="20"/>
          <w:szCs w:val="20"/>
        </w:rPr>
        <w:t xml:space="preserve"> (</w:t>
      </w:r>
      <w:r w:rsidR="00CD5E09" w:rsidRPr="002F04A5">
        <w:rPr>
          <w:rFonts w:ascii="Times New Roman" w:hAnsi="Times New Roman"/>
          <w:b/>
          <w:i/>
          <w:sz w:val="20"/>
          <w:szCs w:val="20"/>
          <w:lang w:val="en-US"/>
        </w:rPr>
        <w:t>j</w:t>
      </w:r>
      <w:r w:rsidR="00CD5E09" w:rsidRPr="002F04A5">
        <w:rPr>
          <w:rFonts w:ascii="Times New Roman" w:hAnsi="Times New Roman"/>
          <w:b/>
          <w:i/>
          <w:sz w:val="20"/>
          <w:szCs w:val="20"/>
        </w:rPr>
        <w:t>=1,2,3,</w:t>
      </w:r>
      <w:r w:rsidR="001D22FE" w:rsidRPr="002F04A5">
        <w:rPr>
          <w:rFonts w:ascii="Times New Roman" w:hAnsi="Times New Roman"/>
          <w:b/>
          <w:i/>
          <w:sz w:val="20"/>
          <w:szCs w:val="20"/>
        </w:rPr>
        <w:t>……24</w:t>
      </w:r>
      <w:r w:rsidR="00CD5E09" w:rsidRPr="002F04A5">
        <w:rPr>
          <w:rFonts w:ascii="Times New Roman" w:hAnsi="Times New Roman"/>
          <w:b/>
          <w:i/>
          <w:sz w:val="20"/>
          <w:szCs w:val="20"/>
        </w:rPr>
        <w:t>)</w:t>
      </w:r>
      <w:r w:rsidRPr="002F04A5">
        <w:rPr>
          <w:rFonts w:ascii="Times New Roman" w:hAnsi="Times New Roman"/>
          <w:b/>
          <w:i/>
          <w:sz w:val="20"/>
          <w:szCs w:val="20"/>
        </w:rPr>
        <w:t>;</w:t>
      </w:r>
    </w:p>
    <w:p w:rsidR="001A6490" w:rsidRPr="002F04A5" w:rsidRDefault="001A6490" w:rsidP="001A6490">
      <w:pPr>
        <w:autoSpaceDE w:val="0"/>
        <w:autoSpaceDN w:val="0"/>
        <w:adjustRightInd w:val="0"/>
        <w:spacing w:after="0" w:line="240" w:lineRule="auto"/>
        <w:ind w:right="29" w:firstLine="567"/>
        <w:rPr>
          <w:rFonts w:ascii="Times New Roman" w:hAnsi="Times New Roman"/>
          <w:b/>
          <w:bCs/>
          <w:i/>
          <w:sz w:val="20"/>
          <w:szCs w:val="20"/>
        </w:rPr>
      </w:pPr>
      <w:r w:rsidRPr="002F04A5">
        <w:rPr>
          <w:rFonts w:ascii="Times New Roman" w:hAnsi="Times New Roman"/>
          <w:b/>
          <w:bCs/>
          <w:i/>
          <w:sz w:val="20"/>
          <w:szCs w:val="20"/>
        </w:rPr>
        <w:t xml:space="preserve">Nom – </w:t>
      </w:r>
      <w:r w:rsidR="001D22FE" w:rsidRPr="002F04A5">
        <w:rPr>
          <w:rFonts w:ascii="Times New Roman" w:hAnsi="Times New Roman"/>
          <w:b/>
          <w:i/>
          <w:sz w:val="20"/>
          <w:szCs w:val="20"/>
        </w:rPr>
        <w:t>непогашенная часть номинальной стоимости одной Биржевой облигации;</w:t>
      </w:r>
    </w:p>
    <w:p w:rsidR="001A6490" w:rsidRPr="002F04A5" w:rsidRDefault="001A6490" w:rsidP="001A6490">
      <w:pPr>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Cj – размер процентной ставки j-го купона, в процентах годовых;</w:t>
      </w:r>
    </w:p>
    <w:p w:rsidR="001A6490" w:rsidRPr="002F04A5" w:rsidRDefault="001A6490" w:rsidP="001A6490">
      <w:pPr>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T(j-1) – дата начала j-го купонного периода;</w:t>
      </w:r>
    </w:p>
    <w:p w:rsidR="001A6490" w:rsidRPr="002F04A5" w:rsidRDefault="001A6490" w:rsidP="001A6490">
      <w:pPr>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T(j) – дата окончания j-го купонного периода.</w:t>
      </w:r>
    </w:p>
    <w:p w:rsidR="001A6490" w:rsidRPr="002F04A5" w:rsidRDefault="001A6490" w:rsidP="001A6490">
      <w:pPr>
        <w:spacing w:after="0" w:line="240" w:lineRule="auto"/>
        <w:ind w:firstLine="567"/>
        <w:jc w:val="both"/>
        <w:rPr>
          <w:rFonts w:ascii="Times New Roman" w:hAnsi="Times New Roman"/>
          <w:b/>
          <w:i/>
          <w:sz w:val="20"/>
          <w:szCs w:val="20"/>
        </w:rPr>
      </w:pPr>
      <w:r w:rsidRPr="002F04A5">
        <w:rPr>
          <w:rFonts w:ascii="Times New Roman" w:hAnsi="Times New Roman"/>
          <w:b/>
          <w:bCs/>
          <w:i/>
          <w:sz w:val="20"/>
          <w:szCs w:val="20"/>
        </w:rPr>
        <w:t>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2F04A5">
        <w:rPr>
          <w:rFonts w:ascii="Times New Roman" w:hAnsi="Times New Roman"/>
          <w:b/>
          <w:bCs/>
          <w:i/>
          <w:iCs/>
          <w:sz w:val="20"/>
          <w:szCs w:val="20"/>
        </w:rPr>
        <w:t>.</w:t>
      </w:r>
    </w:p>
    <w:p w:rsidR="007A69F3" w:rsidRPr="002F04A5" w:rsidRDefault="007A69F3" w:rsidP="002E50CC">
      <w:pPr>
        <w:autoSpaceDE w:val="0"/>
        <w:autoSpaceDN w:val="0"/>
        <w:adjustRightInd w:val="0"/>
        <w:spacing w:after="0" w:line="240" w:lineRule="auto"/>
        <w:jc w:val="both"/>
        <w:rPr>
          <w:rFonts w:ascii="Times New Roman" w:hAnsi="Times New Roman"/>
          <w:bCs/>
          <w:sz w:val="20"/>
          <w:szCs w:val="20"/>
        </w:rPr>
      </w:pPr>
    </w:p>
    <w:p w:rsidR="007A69F3" w:rsidRPr="002F04A5" w:rsidRDefault="007A69F3" w:rsidP="00557E98">
      <w:pPr>
        <w:autoSpaceDE w:val="0"/>
        <w:autoSpaceDN w:val="0"/>
        <w:adjustRightInd w:val="0"/>
        <w:spacing w:after="0" w:line="240" w:lineRule="auto"/>
        <w:ind w:firstLine="567"/>
        <w:jc w:val="both"/>
        <w:rPr>
          <w:rFonts w:ascii="Times New Roman" w:hAnsi="Times New Roman"/>
          <w:b/>
          <w:bCs/>
          <w:sz w:val="20"/>
          <w:szCs w:val="20"/>
          <w:u w:val="single"/>
        </w:rPr>
      </w:pPr>
      <w:r w:rsidRPr="002F04A5">
        <w:rPr>
          <w:rFonts w:ascii="Times New Roman" w:hAnsi="Times New Roman"/>
          <w:b/>
          <w:bCs/>
          <w:sz w:val="20"/>
          <w:szCs w:val="20"/>
          <w:u w:val="single"/>
        </w:rPr>
        <w:t>Процентная ставка по первому купону (С1) может определяться:</w:t>
      </w:r>
    </w:p>
    <w:p w:rsidR="007A69F3" w:rsidRPr="002F04A5" w:rsidRDefault="007A69F3" w:rsidP="00557E98">
      <w:pPr>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sz w:val="20"/>
          <w:szCs w:val="20"/>
          <w:u w:val="single"/>
        </w:rPr>
        <w:t>А)</w:t>
      </w:r>
      <w:r w:rsidRPr="002F04A5">
        <w:rPr>
          <w:rFonts w:ascii="Times New Roman" w:hAnsi="Times New Roman"/>
          <w:b/>
          <w:bCs/>
          <w:i/>
          <w:sz w:val="20"/>
          <w:szCs w:val="20"/>
        </w:rPr>
        <w:t xml:space="preserve"> </w:t>
      </w:r>
      <w:r w:rsidR="00FF066C" w:rsidRPr="002F04A5">
        <w:rPr>
          <w:rFonts w:ascii="Times New Roman" w:hAnsi="Times New Roman"/>
          <w:b/>
          <w:bCs/>
          <w:i/>
          <w:sz w:val="20"/>
          <w:szCs w:val="20"/>
        </w:rPr>
        <w:t>По итогам</w:t>
      </w:r>
      <w:r w:rsidRPr="002F04A5">
        <w:rPr>
          <w:rFonts w:ascii="Times New Roman" w:hAnsi="Times New Roman"/>
          <w:b/>
          <w:bCs/>
          <w:i/>
          <w:sz w:val="20"/>
          <w:szCs w:val="20"/>
        </w:rPr>
        <w:t xml:space="preserve"> проведения Конкурса на Бирже среди потенциальных приобретателей Биржевых облигаций в дату начала размещения Биржевых облигаций. </w:t>
      </w:r>
    </w:p>
    <w:p w:rsidR="007A69F3" w:rsidRPr="002F04A5" w:rsidRDefault="007A69F3" w:rsidP="00557E98">
      <w:pPr>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sz w:val="20"/>
          <w:szCs w:val="20"/>
        </w:rPr>
        <w:t>Порядок и условия проведения Конкурса по определению процентной ставки по первому купону указаны в п. 8.3. Решения о выпуске ценных бумаг</w:t>
      </w:r>
      <w:r w:rsidR="00A846FF" w:rsidRPr="002F04A5">
        <w:rPr>
          <w:rFonts w:ascii="Times New Roman" w:hAnsi="Times New Roman"/>
          <w:b/>
          <w:bCs/>
          <w:i/>
          <w:sz w:val="20"/>
          <w:szCs w:val="20"/>
        </w:rPr>
        <w:t xml:space="preserve"> </w:t>
      </w:r>
      <w:r w:rsidR="00E062A2" w:rsidRPr="002F04A5">
        <w:rPr>
          <w:rFonts w:ascii="Times New Roman" w:hAnsi="Times New Roman"/>
          <w:b/>
          <w:bCs/>
          <w:i/>
          <w:sz w:val="20"/>
          <w:szCs w:val="20"/>
        </w:rPr>
        <w:t>и п.2.7, 9.1.1. Проспекта ценных бумаг.</w:t>
      </w:r>
    </w:p>
    <w:p w:rsidR="007A69F3" w:rsidRPr="002F04A5" w:rsidRDefault="007A69F3" w:rsidP="00557E98">
      <w:pPr>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sz w:val="20"/>
          <w:szCs w:val="20"/>
          <w:u w:val="single"/>
        </w:rPr>
        <w:t>Б)</w:t>
      </w:r>
      <w:r w:rsidR="007F0E1D" w:rsidRPr="002F04A5">
        <w:rPr>
          <w:rFonts w:ascii="Times New Roman" w:hAnsi="Times New Roman"/>
          <w:b/>
          <w:bCs/>
          <w:i/>
          <w:sz w:val="20"/>
          <w:szCs w:val="20"/>
          <w:u w:val="single"/>
        </w:rPr>
        <w:t xml:space="preserve"> </w:t>
      </w:r>
      <w:r w:rsidRPr="002F04A5">
        <w:rPr>
          <w:rFonts w:ascii="Times New Roman" w:hAnsi="Times New Roman"/>
          <w:b/>
          <w:bCs/>
          <w:i/>
          <w:sz w:val="20"/>
          <w:szCs w:val="20"/>
        </w:rPr>
        <w:t>Уполномоченным органом управления Эмитента не позднее</w:t>
      </w:r>
      <w:r w:rsidR="00372CAE" w:rsidRPr="002F04A5">
        <w:rPr>
          <w:rFonts w:ascii="Times New Roman" w:hAnsi="Times New Roman"/>
          <w:b/>
          <w:bCs/>
          <w:i/>
          <w:sz w:val="20"/>
          <w:szCs w:val="20"/>
        </w:rPr>
        <w:t>,</w:t>
      </w:r>
      <w:r w:rsidRPr="002F04A5">
        <w:rPr>
          <w:rFonts w:ascii="Times New Roman" w:hAnsi="Times New Roman"/>
          <w:b/>
          <w:bCs/>
          <w:i/>
          <w:sz w:val="20"/>
          <w:szCs w:val="20"/>
        </w:rPr>
        <w:t xml:space="preserve"> чем за 1 (Один) день до даты начала размещения Биржевых облигаций.</w:t>
      </w:r>
    </w:p>
    <w:p w:rsidR="007A69F3" w:rsidRPr="002F04A5" w:rsidRDefault="007A69F3" w:rsidP="00557E98">
      <w:pPr>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sz w:val="20"/>
          <w:szCs w:val="20"/>
        </w:rPr>
        <w:t>Информация о процентной ставке по первому купону раскрывается в порядке, предусмотренном п. 11 Решения о выпуске ценных бумаг.</w:t>
      </w:r>
    </w:p>
    <w:p w:rsidR="007A69F3" w:rsidRPr="002F04A5" w:rsidRDefault="007A69F3" w:rsidP="00557E98">
      <w:pPr>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sz w:val="20"/>
          <w:szCs w:val="20"/>
        </w:rPr>
        <w:t>Эмитент информирует Биржу</w:t>
      </w:r>
      <w:r w:rsidR="0024330C" w:rsidRPr="002F04A5">
        <w:rPr>
          <w:rFonts w:ascii="Times New Roman" w:hAnsi="Times New Roman"/>
          <w:b/>
          <w:bCs/>
          <w:i/>
          <w:sz w:val="20"/>
          <w:szCs w:val="20"/>
        </w:rPr>
        <w:t xml:space="preserve"> </w:t>
      </w:r>
      <w:r w:rsidR="00371020" w:rsidRPr="002F04A5">
        <w:rPr>
          <w:rFonts w:ascii="Times New Roman" w:hAnsi="Times New Roman"/>
          <w:b/>
          <w:bCs/>
          <w:i/>
          <w:sz w:val="20"/>
          <w:szCs w:val="20"/>
        </w:rPr>
        <w:t xml:space="preserve">и НРД </w:t>
      </w:r>
      <w:r w:rsidRPr="002F04A5">
        <w:rPr>
          <w:rFonts w:ascii="Times New Roman" w:hAnsi="Times New Roman"/>
          <w:b/>
          <w:bCs/>
          <w:i/>
          <w:sz w:val="20"/>
          <w:szCs w:val="20"/>
        </w:rPr>
        <w:t>о принятом решении о ставке первого купона не позднее, чем за 1 (Один) день до даты начала размещения.</w:t>
      </w:r>
    </w:p>
    <w:p w:rsidR="007A69F3" w:rsidRPr="002F04A5" w:rsidRDefault="007A69F3" w:rsidP="00557E98">
      <w:pPr>
        <w:autoSpaceDE w:val="0"/>
        <w:autoSpaceDN w:val="0"/>
        <w:adjustRightInd w:val="0"/>
        <w:spacing w:after="0" w:line="240" w:lineRule="auto"/>
        <w:ind w:firstLine="567"/>
        <w:jc w:val="both"/>
        <w:rPr>
          <w:rFonts w:ascii="Times New Roman" w:hAnsi="Times New Roman"/>
          <w:bCs/>
          <w:i/>
          <w:sz w:val="20"/>
          <w:szCs w:val="20"/>
        </w:rPr>
      </w:pPr>
    </w:p>
    <w:p w:rsidR="00313D8D" w:rsidRPr="002F04A5" w:rsidRDefault="00313D8D" w:rsidP="00557E98">
      <w:pPr>
        <w:tabs>
          <w:tab w:val="left" w:pos="426"/>
        </w:tabs>
        <w:autoSpaceDE w:val="0"/>
        <w:autoSpaceDN w:val="0"/>
        <w:adjustRightInd w:val="0"/>
        <w:spacing w:after="0" w:line="240" w:lineRule="auto"/>
        <w:ind w:firstLine="567"/>
        <w:jc w:val="both"/>
        <w:rPr>
          <w:rFonts w:ascii="Times New Roman" w:hAnsi="Times New Roman"/>
          <w:b/>
          <w:bCs/>
          <w:sz w:val="20"/>
          <w:szCs w:val="20"/>
          <w:u w:val="single"/>
        </w:rPr>
      </w:pPr>
      <w:r w:rsidRPr="002F04A5">
        <w:rPr>
          <w:rFonts w:ascii="Times New Roman" w:hAnsi="Times New Roman"/>
          <w:b/>
          <w:bCs/>
          <w:sz w:val="20"/>
          <w:szCs w:val="20"/>
          <w:u w:val="single"/>
        </w:rPr>
        <w:t>Порядок определения процентной ставки по купонам, начиная со второго:</w:t>
      </w:r>
    </w:p>
    <w:p w:rsidR="00313D8D" w:rsidRPr="002F04A5" w:rsidRDefault="00313D8D" w:rsidP="00557E98">
      <w:pPr>
        <w:tabs>
          <w:tab w:val="left" w:pos="426"/>
        </w:tabs>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sz w:val="20"/>
          <w:szCs w:val="20"/>
        </w:rPr>
        <w:t xml:space="preserve">А) 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процентной ставки), любого количества идущих последовательно друг за другом купонных периодов начиная со второго. </w:t>
      </w:r>
    </w:p>
    <w:p w:rsidR="00313D8D" w:rsidRPr="002F04A5" w:rsidRDefault="00313D8D" w:rsidP="00557E98">
      <w:pPr>
        <w:tabs>
          <w:tab w:val="left" w:pos="426"/>
        </w:tabs>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sz w:val="20"/>
          <w:szCs w:val="20"/>
        </w:rPr>
        <w:t>В случае если Эмитентом не будет принято такого решения в отношении какого-либо купонного периода (i-й купонный период, где i =2</w:t>
      </w:r>
      <w:r w:rsidR="003C6D01" w:rsidRPr="002F04A5">
        <w:rPr>
          <w:rFonts w:ascii="Times New Roman" w:hAnsi="Times New Roman"/>
          <w:b/>
          <w:bCs/>
          <w:i/>
          <w:sz w:val="20"/>
          <w:szCs w:val="20"/>
        </w:rPr>
        <w:t>,</w:t>
      </w:r>
      <w:r w:rsidRPr="002F04A5">
        <w:rPr>
          <w:rFonts w:ascii="Times New Roman" w:hAnsi="Times New Roman"/>
          <w:b/>
          <w:bCs/>
          <w:i/>
          <w:sz w:val="20"/>
          <w:szCs w:val="20"/>
        </w:rPr>
        <w:t>..</w:t>
      </w:r>
      <w:r w:rsidR="001D22FE" w:rsidRPr="002F04A5">
        <w:rPr>
          <w:rFonts w:ascii="Times New Roman" w:hAnsi="Times New Roman"/>
          <w:b/>
          <w:bCs/>
          <w:i/>
          <w:sz w:val="20"/>
          <w:szCs w:val="20"/>
        </w:rPr>
        <w:t>2</w:t>
      </w:r>
      <w:r w:rsidR="00544A8C" w:rsidRPr="002F04A5">
        <w:rPr>
          <w:rFonts w:ascii="Times New Roman" w:hAnsi="Times New Roman"/>
          <w:b/>
          <w:bCs/>
          <w:i/>
          <w:sz w:val="20"/>
          <w:szCs w:val="20"/>
        </w:rPr>
        <w:t>4</w:t>
      </w:r>
      <w:r w:rsidRPr="002F04A5">
        <w:rPr>
          <w:rFonts w:ascii="Times New Roman" w:hAnsi="Times New Roman"/>
          <w:b/>
          <w:bCs/>
          <w:i/>
          <w:sz w:val="20"/>
          <w:szCs w:val="20"/>
        </w:rPr>
        <w:t xml:space="preserve">), Эмитент будет приобретать Биржевые облигации по требованию их владельцев, заявленным в течение последних 5 (Пяти) рабочих дней купонного периода, непосредственно предшествующего i-му купонному периоду, по 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раскрытия ФБ ММВБ информации об итогах выпуска Биржевых облигаций и уведомления об этом </w:t>
      </w:r>
      <w:r w:rsidR="002340C1" w:rsidRPr="002F04A5">
        <w:rPr>
          <w:rFonts w:ascii="Times New Roman" w:hAnsi="Times New Roman"/>
          <w:b/>
          <w:bCs/>
          <w:i/>
          <w:sz w:val="20"/>
          <w:szCs w:val="20"/>
        </w:rPr>
        <w:t>Банка России или иного уполномоченного органа по регулированию, контролю и надзору в сфере финансовых рынков</w:t>
      </w:r>
      <w:r w:rsidR="002340C1" w:rsidRPr="002F04A5" w:rsidDel="002340C1">
        <w:rPr>
          <w:rFonts w:ascii="Times New Roman" w:hAnsi="Times New Roman"/>
          <w:b/>
          <w:bCs/>
          <w:i/>
          <w:sz w:val="20"/>
          <w:szCs w:val="20"/>
        </w:rPr>
        <w:t xml:space="preserve"> </w:t>
      </w:r>
      <w:r w:rsidRPr="002F04A5">
        <w:rPr>
          <w:rFonts w:ascii="Times New Roman" w:hAnsi="Times New Roman"/>
          <w:b/>
          <w:bCs/>
          <w:i/>
          <w:sz w:val="20"/>
          <w:szCs w:val="20"/>
        </w:rPr>
        <w:t>в установленном порядке.</w:t>
      </w:r>
    </w:p>
    <w:p w:rsidR="00313D8D" w:rsidRPr="002F04A5" w:rsidRDefault="00313D8D" w:rsidP="00557E98">
      <w:pPr>
        <w:tabs>
          <w:tab w:val="left" w:pos="426"/>
        </w:tabs>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sz w:val="20"/>
          <w:szCs w:val="20"/>
        </w:rPr>
        <w:t>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форме</w:t>
      </w:r>
      <w:r w:rsidR="00B77BA5" w:rsidRPr="002F04A5">
        <w:rPr>
          <w:rFonts w:ascii="Times New Roman" w:hAnsi="Times New Roman"/>
          <w:b/>
          <w:bCs/>
          <w:i/>
          <w:sz w:val="20"/>
          <w:szCs w:val="20"/>
        </w:rPr>
        <w:t xml:space="preserve"> сообщения о существенном факте</w:t>
      </w:r>
      <w:r w:rsidRPr="002F04A5">
        <w:rPr>
          <w:rFonts w:ascii="Times New Roman" w:hAnsi="Times New Roman"/>
          <w:b/>
          <w:bCs/>
          <w:i/>
          <w:sz w:val="20"/>
          <w:szCs w:val="20"/>
        </w:rPr>
        <w:t xml:space="preserve"> не позднее, чем за 1 (Один) день до даты начала размещения Биржевых облигаций и в следующие сроки с момента принятия решения об установлении процентной ставки или порядка определения процентной(ых) ставки(ок) по купону(ам):</w:t>
      </w:r>
    </w:p>
    <w:p w:rsidR="00313D8D" w:rsidRPr="002F04A5" w:rsidRDefault="00313D8D" w:rsidP="00557E98">
      <w:pPr>
        <w:tabs>
          <w:tab w:val="left" w:pos="426"/>
        </w:tabs>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sz w:val="20"/>
          <w:szCs w:val="20"/>
        </w:rPr>
        <w:t>- в Ленте новостей – не позднее 1 дня;</w:t>
      </w:r>
    </w:p>
    <w:p w:rsidR="00313D8D" w:rsidRPr="002F04A5" w:rsidRDefault="00313D8D" w:rsidP="00557E98">
      <w:pPr>
        <w:tabs>
          <w:tab w:val="left" w:pos="426"/>
        </w:tabs>
        <w:autoSpaceDE w:val="0"/>
        <w:autoSpaceDN w:val="0"/>
        <w:adjustRightInd w:val="0"/>
        <w:spacing w:after="0" w:line="240" w:lineRule="auto"/>
        <w:ind w:firstLine="567"/>
        <w:jc w:val="both"/>
        <w:rPr>
          <w:rFonts w:ascii="Times New Roman" w:hAnsi="Times New Roman"/>
          <w:b/>
          <w:bCs/>
          <w:i/>
          <w:sz w:val="20"/>
          <w:szCs w:val="20"/>
          <w:lang/>
        </w:rPr>
      </w:pPr>
      <w:r w:rsidRPr="002F04A5">
        <w:rPr>
          <w:rFonts w:ascii="Times New Roman" w:hAnsi="Times New Roman"/>
          <w:b/>
          <w:bCs/>
          <w:i/>
          <w:sz w:val="20"/>
          <w:szCs w:val="20"/>
        </w:rPr>
        <w:t xml:space="preserve">- </w:t>
      </w:r>
      <w:r w:rsidR="00544A8C" w:rsidRPr="002F04A5">
        <w:rPr>
          <w:rFonts w:ascii="Times New Roman" w:hAnsi="Times New Roman"/>
          <w:b/>
          <w:bCs/>
          <w:i/>
          <w:iCs/>
          <w:sz w:val="20"/>
          <w:szCs w:val="20"/>
        </w:rPr>
        <w:t>на страницах Эмитента в сети Интернет</w:t>
      </w:r>
      <w:r w:rsidRPr="002F04A5">
        <w:rPr>
          <w:rFonts w:ascii="Times New Roman" w:hAnsi="Times New Roman"/>
          <w:b/>
          <w:bCs/>
          <w:i/>
          <w:iCs/>
          <w:sz w:val="20"/>
          <w:szCs w:val="20"/>
        </w:rPr>
        <w:t xml:space="preserve"> </w:t>
      </w:r>
      <w:r w:rsidRPr="002F04A5">
        <w:rPr>
          <w:rFonts w:ascii="Times New Roman" w:hAnsi="Times New Roman"/>
          <w:b/>
          <w:bCs/>
          <w:i/>
          <w:sz w:val="20"/>
          <w:szCs w:val="20"/>
        </w:rPr>
        <w:t>- не позднее 2 (Двух) дней.</w:t>
      </w:r>
    </w:p>
    <w:p w:rsidR="00313D8D" w:rsidRPr="002F04A5" w:rsidRDefault="00313D8D" w:rsidP="00557E98">
      <w:pPr>
        <w:tabs>
          <w:tab w:val="left" w:pos="426"/>
        </w:tabs>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sz w:val="20"/>
          <w:szCs w:val="20"/>
        </w:rPr>
        <w:t xml:space="preserve">Эмитент информирует Биржу </w:t>
      </w:r>
      <w:r w:rsidR="00371020" w:rsidRPr="002F04A5">
        <w:rPr>
          <w:rFonts w:ascii="Times New Roman" w:hAnsi="Times New Roman"/>
          <w:b/>
          <w:bCs/>
          <w:i/>
          <w:sz w:val="20"/>
          <w:szCs w:val="20"/>
        </w:rPr>
        <w:t xml:space="preserve">и НРД </w:t>
      </w:r>
      <w:r w:rsidRPr="002F04A5">
        <w:rPr>
          <w:rFonts w:ascii="Times New Roman" w:hAnsi="Times New Roman"/>
          <w:b/>
          <w:bCs/>
          <w:i/>
          <w:sz w:val="20"/>
          <w:szCs w:val="20"/>
        </w:rPr>
        <w:t>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размещения Биржевых облигаций.</w:t>
      </w:r>
    </w:p>
    <w:p w:rsidR="00313D8D" w:rsidRPr="002F04A5" w:rsidRDefault="00313D8D" w:rsidP="00557E98">
      <w:pPr>
        <w:tabs>
          <w:tab w:val="left" w:pos="426"/>
        </w:tabs>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sz w:val="20"/>
          <w:szCs w:val="20"/>
        </w:rPr>
        <w:t>В случае если до даты начала размещения Биржевых облигаций уполномоченный орган управления Эмитента не принимает решение о процентной ставке или порядке определения процентной ставки второго купона, Эмитент будет обязан принять решение о процентной ставке второго купона или порядке определения процентной ставки второго купона не позднее, чем за 7 (Семь) рабочих дней до даты выплаты первого купона.</w:t>
      </w:r>
    </w:p>
    <w:p w:rsidR="00313D8D" w:rsidRPr="002F04A5" w:rsidRDefault="00313D8D" w:rsidP="00557E98">
      <w:pPr>
        <w:tabs>
          <w:tab w:val="left" w:pos="426"/>
        </w:tabs>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sz w:val="20"/>
          <w:szCs w:val="20"/>
        </w:rPr>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w:t>
      </w:r>
      <w:r w:rsidR="00B77BA5" w:rsidRPr="002F04A5">
        <w:rPr>
          <w:rFonts w:ascii="Times New Roman" w:hAnsi="Times New Roman"/>
          <w:b/>
          <w:bCs/>
          <w:i/>
          <w:sz w:val="20"/>
          <w:szCs w:val="20"/>
        </w:rPr>
        <w:t xml:space="preserve">непогашенной части </w:t>
      </w:r>
      <w:r w:rsidRPr="002F04A5">
        <w:rPr>
          <w:rFonts w:ascii="Times New Roman" w:hAnsi="Times New Roman"/>
          <w:b/>
          <w:bCs/>
          <w:i/>
          <w:sz w:val="20"/>
          <w:szCs w:val="20"/>
        </w:rPr>
        <w:t>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первого купонного периода.</w:t>
      </w:r>
    </w:p>
    <w:p w:rsidR="002340C1" w:rsidRPr="002F04A5" w:rsidRDefault="002340C1" w:rsidP="00557E98">
      <w:pPr>
        <w:tabs>
          <w:tab w:val="left" w:pos="426"/>
        </w:tabs>
        <w:autoSpaceDE w:val="0"/>
        <w:autoSpaceDN w:val="0"/>
        <w:adjustRightInd w:val="0"/>
        <w:spacing w:after="0" w:line="240" w:lineRule="auto"/>
        <w:ind w:firstLine="567"/>
        <w:jc w:val="both"/>
        <w:rPr>
          <w:rFonts w:ascii="Times New Roman" w:hAnsi="Times New Roman"/>
          <w:b/>
          <w:bCs/>
          <w:i/>
          <w:sz w:val="20"/>
          <w:szCs w:val="20"/>
        </w:rPr>
      </w:pPr>
    </w:p>
    <w:p w:rsidR="00971F29" w:rsidRPr="002F04A5" w:rsidRDefault="00313D8D" w:rsidP="00971F29">
      <w:pPr>
        <w:tabs>
          <w:tab w:val="left" w:pos="426"/>
        </w:tabs>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sz w:val="20"/>
          <w:szCs w:val="20"/>
        </w:rPr>
        <w:t xml:space="preserve">Б)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w:t>
      </w:r>
      <w:r w:rsidRPr="002F04A5">
        <w:rPr>
          <w:rFonts w:ascii="Times New Roman" w:hAnsi="Times New Roman"/>
          <w:b/>
          <w:bCs/>
          <w:i/>
          <w:sz w:val="20"/>
          <w:szCs w:val="20"/>
        </w:rPr>
        <w:lastRenderedPageBreak/>
        <w:t>Биржевых облигаций (i=(2,..</w:t>
      </w:r>
      <w:r w:rsidR="001D22FE" w:rsidRPr="002F04A5">
        <w:rPr>
          <w:rFonts w:ascii="Times New Roman" w:hAnsi="Times New Roman"/>
          <w:b/>
          <w:bCs/>
          <w:i/>
          <w:sz w:val="20"/>
          <w:szCs w:val="20"/>
        </w:rPr>
        <w:t>2</w:t>
      </w:r>
      <w:r w:rsidR="003C6D01" w:rsidRPr="002F04A5">
        <w:rPr>
          <w:rFonts w:ascii="Times New Roman" w:hAnsi="Times New Roman"/>
          <w:b/>
          <w:bCs/>
          <w:i/>
          <w:sz w:val="20"/>
          <w:szCs w:val="20"/>
        </w:rPr>
        <w:t>4</w:t>
      </w:r>
      <w:r w:rsidRPr="002F04A5">
        <w:rPr>
          <w:rFonts w:ascii="Times New Roman" w:hAnsi="Times New Roman"/>
          <w:b/>
          <w:bCs/>
          <w:i/>
          <w:sz w:val="20"/>
          <w:szCs w:val="20"/>
        </w:rPr>
        <w:t>), определяется Эмитентом после раскрытия ФБ ММВБ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в дату установления i-го купона, которая наступает не позднее, чем за 7 (Семь) рабочих дней до даты выплаты (i-1)-го купона. Эмитент имеет право определить в дату установления i-го купона процентную ставку или порядок определения процентной ставки любого количества следующих за i-м купоном неопределенных купонов  (при этом k - номер последнего из определяемых купонов)</w:t>
      </w:r>
    </w:p>
    <w:p w:rsidR="00971F29" w:rsidRPr="002F04A5" w:rsidRDefault="00971F29" w:rsidP="00971F29">
      <w:pPr>
        <w:tabs>
          <w:tab w:val="left" w:pos="426"/>
        </w:tabs>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sz w:val="20"/>
          <w:szCs w:val="20"/>
        </w:rPr>
        <w:t xml:space="preserve">Информация об определенных процентных ставках или порядке определения процентных ставок </w:t>
      </w:r>
      <w:r w:rsidR="00E9206D" w:rsidRPr="002F04A5">
        <w:rPr>
          <w:rFonts w:ascii="Times New Roman" w:hAnsi="Times New Roman"/>
          <w:b/>
          <w:bCs/>
          <w:i/>
          <w:sz w:val="20"/>
          <w:szCs w:val="20"/>
        </w:rPr>
        <w:t xml:space="preserve">раскрывается Эмитентом в форме сообщения о существенном факте </w:t>
      </w:r>
      <w:r w:rsidRPr="002F04A5">
        <w:rPr>
          <w:rFonts w:ascii="Times New Roman" w:hAnsi="Times New Roman"/>
          <w:b/>
          <w:bCs/>
          <w:i/>
          <w:sz w:val="20"/>
          <w:szCs w:val="20"/>
        </w:rPr>
        <w:t xml:space="preserve">в следующие сроки с </w:t>
      </w:r>
      <w:r w:rsidR="00C415CE" w:rsidRPr="002F04A5">
        <w:rPr>
          <w:rFonts w:ascii="Times New Roman" w:hAnsi="Times New Roman"/>
          <w:b/>
          <w:bCs/>
          <w:i/>
          <w:sz w:val="20"/>
          <w:szCs w:val="20"/>
        </w:rPr>
        <w:t>даты</w:t>
      </w:r>
      <w:r w:rsidRPr="002F04A5">
        <w:rPr>
          <w:rFonts w:ascii="Times New Roman" w:hAnsi="Times New Roman"/>
          <w:b/>
          <w:bCs/>
          <w:i/>
          <w:sz w:val="20"/>
          <w:szCs w:val="20"/>
        </w:rPr>
        <w:t xml:space="preserve"> принятия решения об установлении процентной ставки или порядка определения процентной(ых) ставки(ок) по купону(ам):</w:t>
      </w:r>
    </w:p>
    <w:p w:rsidR="00971F29" w:rsidRPr="002F04A5" w:rsidRDefault="00971F29" w:rsidP="00971F29">
      <w:pPr>
        <w:tabs>
          <w:tab w:val="left" w:pos="426"/>
        </w:tabs>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sz w:val="20"/>
          <w:szCs w:val="20"/>
        </w:rPr>
        <w:t>- в Ленте новостей – не позднее 1 дня;</w:t>
      </w:r>
    </w:p>
    <w:p w:rsidR="00971F29" w:rsidRPr="002F04A5" w:rsidRDefault="00971F29" w:rsidP="00971F29">
      <w:pPr>
        <w:tabs>
          <w:tab w:val="left" w:pos="426"/>
        </w:tabs>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sz w:val="20"/>
          <w:szCs w:val="20"/>
        </w:rPr>
        <w:t xml:space="preserve">- </w:t>
      </w:r>
      <w:r w:rsidR="003C6D01" w:rsidRPr="002F04A5">
        <w:rPr>
          <w:rFonts w:ascii="Times New Roman" w:hAnsi="Times New Roman"/>
          <w:b/>
          <w:bCs/>
          <w:i/>
          <w:iCs/>
          <w:sz w:val="20"/>
          <w:szCs w:val="20"/>
        </w:rPr>
        <w:t>на страницах Эмитента в сети Интернет</w:t>
      </w:r>
      <w:r w:rsidRPr="002F04A5">
        <w:rPr>
          <w:rFonts w:ascii="Times New Roman" w:hAnsi="Times New Roman"/>
          <w:b/>
          <w:bCs/>
          <w:i/>
          <w:iCs/>
          <w:sz w:val="20"/>
          <w:szCs w:val="20"/>
        </w:rPr>
        <w:t xml:space="preserve"> </w:t>
      </w:r>
      <w:r w:rsidRPr="002F04A5">
        <w:rPr>
          <w:rFonts w:ascii="Times New Roman" w:hAnsi="Times New Roman"/>
          <w:b/>
          <w:bCs/>
          <w:i/>
          <w:sz w:val="20"/>
          <w:szCs w:val="20"/>
        </w:rPr>
        <w:t>- не позднее 2 (Двух) дней.</w:t>
      </w:r>
    </w:p>
    <w:p w:rsidR="00971F29" w:rsidRPr="002F04A5" w:rsidRDefault="00971F29" w:rsidP="00971F29">
      <w:pPr>
        <w:tabs>
          <w:tab w:val="left" w:pos="426"/>
        </w:tabs>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sz w:val="20"/>
          <w:szCs w:val="20"/>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выпуска Биржевых облигаций.</w:t>
      </w:r>
    </w:p>
    <w:p w:rsidR="00971F29" w:rsidRPr="002F04A5" w:rsidRDefault="00971F29" w:rsidP="00557E98">
      <w:pPr>
        <w:tabs>
          <w:tab w:val="left" w:pos="426"/>
        </w:tabs>
        <w:autoSpaceDE w:val="0"/>
        <w:autoSpaceDN w:val="0"/>
        <w:adjustRightInd w:val="0"/>
        <w:spacing w:after="0" w:line="240" w:lineRule="auto"/>
        <w:ind w:firstLine="567"/>
        <w:jc w:val="both"/>
        <w:rPr>
          <w:rFonts w:ascii="Times New Roman" w:hAnsi="Times New Roman"/>
          <w:b/>
          <w:bCs/>
          <w:i/>
          <w:sz w:val="20"/>
          <w:szCs w:val="20"/>
        </w:rPr>
      </w:pPr>
    </w:p>
    <w:p w:rsidR="00313D8D" w:rsidRPr="002F04A5" w:rsidRDefault="00313D8D" w:rsidP="00557E98">
      <w:pPr>
        <w:tabs>
          <w:tab w:val="left" w:pos="426"/>
        </w:tabs>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sz w:val="20"/>
          <w:szCs w:val="20"/>
        </w:rPr>
        <w:t xml:space="preserve">В) В случае, если после установления процентных ставок или порядка определения процентных ставок купонов (в соответствии с предыдущими подпунктами), у Биржевых облигаций останутся неопределенными процентные ставки или порядок определения процентных ставок хотя бы одного из последующих купонов, тогда одновременно с сообщением о процентных ставках либо порядке определения процентных ставок i-го и других определяемых купонов по Биржевым облигациям Эмитент обеспечит право владельцев Биржевых облигаций требовать от Эмитента приобретения Биржевых облигаций по цене, равной 100 (Ста) процентам </w:t>
      </w:r>
      <w:r w:rsidR="00C415CE" w:rsidRPr="002F04A5">
        <w:rPr>
          <w:rFonts w:ascii="Times New Roman" w:hAnsi="Times New Roman"/>
          <w:b/>
          <w:bCs/>
          <w:i/>
          <w:sz w:val="20"/>
          <w:szCs w:val="20"/>
        </w:rPr>
        <w:t xml:space="preserve">непогашенной части </w:t>
      </w:r>
      <w:r w:rsidRPr="002F04A5">
        <w:rPr>
          <w:rFonts w:ascii="Times New Roman" w:hAnsi="Times New Roman"/>
          <w:b/>
          <w:bCs/>
          <w:i/>
          <w:sz w:val="20"/>
          <w:szCs w:val="20"/>
        </w:rPr>
        <w:t>номинальной стоимости Биржевых облигаций без учета накопленного купонного дохода на дату приобретения,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процентная ставка только одного i-го купона, i=k).</w:t>
      </w:r>
    </w:p>
    <w:p w:rsidR="00313D8D" w:rsidRPr="002F04A5" w:rsidRDefault="00313D8D" w:rsidP="00557E98">
      <w:pPr>
        <w:autoSpaceDE w:val="0"/>
        <w:autoSpaceDN w:val="0"/>
        <w:adjustRightInd w:val="0"/>
        <w:spacing w:after="0" w:line="240" w:lineRule="auto"/>
        <w:ind w:firstLine="567"/>
        <w:jc w:val="both"/>
        <w:rPr>
          <w:rFonts w:ascii="Times New Roman" w:hAnsi="Times New Roman"/>
          <w:bCs/>
          <w:i/>
          <w:sz w:val="20"/>
          <w:szCs w:val="20"/>
        </w:rPr>
      </w:pPr>
    </w:p>
    <w:p w:rsidR="0041385D" w:rsidRPr="002F04A5" w:rsidRDefault="001A6490" w:rsidP="00557E98">
      <w:pPr>
        <w:autoSpaceDE w:val="0"/>
        <w:autoSpaceDN w:val="0"/>
        <w:adjustRightInd w:val="0"/>
        <w:spacing w:after="0" w:line="240" w:lineRule="auto"/>
        <w:ind w:firstLine="567"/>
        <w:jc w:val="both"/>
        <w:rPr>
          <w:rFonts w:ascii="Times New Roman" w:hAnsi="Times New Roman"/>
          <w:bCs/>
          <w:sz w:val="20"/>
          <w:szCs w:val="20"/>
        </w:rPr>
      </w:pPr>
      <w:r w:rsidRPr="002F04A5">
        <w:rPr>
          <w:rFonts w:ascii="Times New Roman" w:hAnsi="Times New Roman"/>
          <w:bCs/>
          <w:sz w:val="20"/>
          <w:szCs w:val="20"/>
        </w:rPr>
        <w:t xml:space="preserve">Доход по облигациям выплачивается за определенные периоды (купонные периоды): </w:t>
      </w:r>
    </w:p>
    <w:p w:rsidR="0041385D" w:rsidRPr="002F04A5" w:rsidRDefault="0041385D" w:rsidP="00557E98">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Номер купона: </w:t>
      </w:r>
      <w:r w:rsidRPr="002F04A5">
        <w:rPr>
          <w:rFonts w:ascii="Times New Roman" w:hAnsi="Times New Roman"/>
          <w:b/>
          <w:i/>
          <w:sz w:val="20"/>
          <w:szCs w:val="20"/>
        </w:rPr>
        <w:t>1 (Первый)</w:t>
      </w:r>
    </w:p>
    <w:p w:rsidR="0041385D" w:rsidRPr="002F04A5" w:rsidRDefault="0041385D" w:rsidP="00557E98">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Дата начала купонного (процентного) периода или порядок ее определения: </w:t>
      </w:r>
      <w:r w:rsidRPr="002F04A5">
        <w:rPr>
          <w:rFonts w:ascii="Times New Roman" w:hAnsi="Times New Roman"/>
          <w:b/>
          <w:i/>
          <w:sz w:val="20"/>
          <w:szCs w:val="20"/>
        </w:rPr>
        <w:t xml:space="preserve">дата начала размещения </w:t>
      </w:r>
      <w:r w:rsidR="0068544A" w:rsidRPr="002F04A5">
        <w:rPr>
          <w:rFonts w:ascii="Times New Roman" w:hAnsi="Times New Roman"/>
          <w:b/>
          <w:i/>
          <w:sz w:val="20"/>
          <w:szCs w:val="20"/>
        </w:rPr>
        <w:t>Биржевых о</w:t>
      </w:r>
      <w:r w:rsidRPr="002F04A5">
        <w:rPr>
          <w:rFonts w:ascii="Times New Roman" w:hAnsi="Times New Roman"/>
          <w:b/>
          <w:i/>
          <w:sz w:val="20"/>
          <w:szCs w:val="20"/>
        </w:rPr>
        <w:t>блигаций.</w:t>
      </w:r>
    </w:p>
    <w:p w:rsidR="0041385D" w:rsidRPr="002F04A5" w:rsidRDefault="0041385D" w:rsidP="00557E98">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Дата окончания купонного (процентного) периода или порядок ее определения: </w:t>
      </w:r>
      <w:r w:rsidR="0068544A" w:rsidRPr="002F04A5">
        <w:rPr>
          <w:rFonts w:ascii="Times New Roman" w:hAnsi="Times New Roman"/>
          <w:b/>
          <w:i/>
          <w:sz w:val="20"/>
          <w:szCs w:val="20"/>
        </w:rPr>
        <w:t>91</w:t>
      </w:r>
      <w:r w:rsidRPr="002F04A5">
        <w:rPr>
          <w:rFonts w:ascii="Times New Roman" w:hAnsi="Times New Roman"/>
          <w:b/>
          <w:i/>
          <w:sz w:val="20"/>
          <w:szCs w:val="20"/>
        </w:rPr>
        <w:t>-й (</w:t>
      </w:r>
      <w:r w:rsidR="0068544A" w:rsidRPr="002F04A5">
        <w:rPr>
          <w:rFonts w:ascii="Times New Roman" w:hAnsi="Times New Roman"/>
          <w:b/>
          <w:i/>
          <w:sz w:val="20"/>
          <w:szCs w:val="20"/>
        </w:rPr>
        <w:t>Девяносто первый</w:t>
      </w:r>
      <w:r w:rsidRPr="002F04A5">
        <w:rPr>
          <w:rFonts w:ascii="Times New Roman" w:hAnsi="Times New Roman"/>
          <w:b/>
          <w:i/>
          <w:sz w:val="20"/>
          <w:szCs w:val="20"/>
        </w:rPr>
        <w:t>)</w:t>
      </w:r>
      <w:r w:rsidR="0068544A" w:rsidRPr="002F04A5">
        <w:rPr>
          <w:rFonts w:ascii="Times New Roman" w:hAnsi="Times New Roman"/>
          <w:b/>
          <w:i/>
          <w:sz w:val="20"/>
          <w:szCs w:val="20"/>
        </w:rPr>
        <w:t xml:space="preserve"> день с даты начала размещения Биржевых о</w:t>
      </w:r>
      <w:r w:rsidRPr="002F04A5">
        <w:rPr>
          <w:rFonts w:ascii="Times New Roman" w:hAnsi="Times New Roman"/>
          <w:b/>
          <w:i/>
          <w:sz w:val="20"/>
          <w:szCs w:val="20"/>
        </w:rPr>
        <w:t>блигаций.</w:t>
      </w:r>
    </w:p>
    <w:p w:rsidR="0041385D" w:rsidRPr="002F04A5" w:rsidRDefault="0041385D" w:rsidP="00557E98">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Размер купонного (процентного) дохода или порядок его определения:</w:t>
      </w:r>
      <w:r w:rsidR="001A6490" w:rsidRPr="002F04A5">
        <w:rPr>
          <w:rFonts w:ascii="Times New Roman" w:hAnsi="Times New Roman"/>
          <w:i/>
          <w:sz w:val="20"/>
          <w:szCs w:val="20"/>
        </w:rPr>
        <w:t xml:space="preserve"> </w:t>
      </w:r>
      <w:r w:rsidR="001A6490" w:rsidRPr="002F04A5">
        <w:rPr>
          <w:rFonts w:ascii="Times New Roman" w:hAnsi="Times New Roman"/>
          <w:b/>
          <w:i/>
          <w:sz w:val="20"/>
          <w:szCs w:val="20"/>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w:t>
      </w:r>
    </w:p>
    <w:p w:rsidR="0041385D" w:rsidRPr="002F04A5" w:rsidRDefault="0041385D" w:rsidP="00557E98">
      <w:pPr>
        <w:spacing w:after="0" w:line="240" w:lineRule="auto"/>
        <w:ind w:firstLine="567"/>
        <w:jc w:val="both"/>
        <w:rPr>
          <w:rFonts w:ascii="Times New Roman" w:hAnsi="Times New Roman"/>
          <w:i/>
          <w:sz w:val="20"/>
          <w:szCs w:val="20"/>
        </w:rPr>
      </w:pPr>
    </w:p>
    <w:p w:rsidR="0041385D" w:rsidRPr="002F04A5" w:rsidRDefault="0041385D" w:rsidP="00557E98">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Номер купона: </w:t>
      </w:r>
      <w:r w:rsidRPr="002F04A5">
        <w:rPr>
          <w:rFonts w:ascii="Times New Roman" w:hAnsi="Times New Roman"/>
          <w:b/>
          <w:i/>
          <w:sz w:val="20"/>
          <w:szCs w:val="20"/>
        </w:rPr>
        <w:t>2 (Второй)</w:t>
      </w:r>
    </w:p>
    <w:p w:rsidR="0068544A" w:rsidRPr="002F04A5" w:rsidRDefault="0068544A" w:rsidP="0068544A">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Дата начала купонного (процентного) периода или порядок ее определения: </w:t>
      </w:r>
      <w:r w:rsidRPr="002F04A5">
        <w:rPr>
          <w:rFonts w:ascii="Times New Roman" w:hAnsi="Times New Roman"/>
          <w:b/>
          <w:i/>
          <w:sz w:val="20"/>
          <w:szCs w:val="20"/>
        </w:rPr>
        <w:t>91-й (Девяносто первый) день с даты начала размещения Биржевых облигаций</w:t>
      </w:r>
    </w:p>
    <w:p w:rsidR="0068544A" w:rsidRPr="002F04A5" w:rsidRDefault="0068544A" w:rsidP="0068544A">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Дата окончания купонного (процентного) периода или порядок ее определения: </w:t>
      </w:r>
      <w:r w:rsidRPr="002F04A5">
        <w:rPr>
          <w:rFonts w:ascii="Times New Roman" w:hAnsi="Times New Roman"/>
          <w:b/>
          <w:i/>
          <w:sz w:val="20"/>
          <w:szCs w:val="20"/>
        </w:rPr>
        <w:t>182-й (Сто восемьдесят второй) день с даты начала размещения Биржевых облигаций.</w:t>
      </w:r>
    </w:p>
    <w:p w:rsidR="0068544A" w:rsidRPr="002F04A5" w:rsidRDefault="0068544A" w:rsidP="0068544A">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Размер купонного (процентного) дохода или порядок его определения: </w:t>
      </w:r>
      <w:r w:rsidRPr="002F04A5">
        <w:rPr>
          <w:rFonts w:ascii="Times New Roman" w:hAnsi="Times New Roman"/>
          <w:b/>
          <w:i/>
          <w:sz w:val="20"/>
          <w:szCs w:val="20"/>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20"/>
          <w:szCs w:val="20"/>
        </w:rPr>
        <w:t>Порядком определения процентной ставки по купонам, начиная со второго, указанным в настоящем пункте».</w:t>
      </w:r>
    </w:p>
    <w:p w:rsidR="0068544A" w:rsidRPr="002F04A5" w:rsidRDefault="0068544A" w:rsidP="0068544A">
      <w:pPr>
        <w:spacing w:after="0" w:line="240" w:lineRule="auto"/>
        <w:ind w:firstLine="567"/>
        <w:jc w:val="both"/>
        <w:rPr>
          <w:rFonts w:ascii="Times New Roman" w:hAnsi="Times New Roman"/>
          <w:i/>
          <w:sz w:val="20"/>
          <w:szCs w:val="20"/>
        </w:rPr>
      </w:pPr>
    </w:p>
    <w:p w:rsidR="0068544A" w:rsidRPr="002F04A5" w:rsidRDefault="0068544A" w:rsidP="0068544A">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Номер купона: </w:t>
      </w:r>
      <w:r w:rsidRPr="002F04A5">
        <w:rPr>
          <w:rFonts w:ascii="Times New Roman" w:hAnsi="Times New Roman"/>
          <w:b/>
          <w:i/>
          <w:sz w:val="20"/>
          <w:szCs w:val="20"/>
        </w:rPr>
        <w:t>3 (Третий)</w:t>
      </w:r>
    </w:p>
    <w:p w:rsidR="0068544A" w:rsidRPr="002F04A5" w:rsidRDefault="0068544A" w:rsidP="0068544A">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Дата начала купонного (процентного) периода или порядок ее определения: </w:t>
      </w:r>
      <w:r w:rsidRPr="002F04A5">
        <w:rPr>
          <w:rFonts w:ascii="Times New Roman" w:hAnsi="Times New Roman"/>
          <w:b/>
          <w:i/>
          <w:sz w:val="20"/>
          <w:szCs w:val="20"/>
        </w:rPr>
        <w:t>182-й (Сто восемьдесят второй) день с даты начала размещения Биржевых облигаций.</w:t>
      </w:r>
    </w:p>
    <w:p w:rsidR="0068544A" w:rsidRPr="002F04A5" w:rsidRDefault="0068544A" w:rsidP="0068544A">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Дата окончания купонного (процентного) периода или порядок ее определения:</w:t>
      </w:r>
      <w:r w:rsidRPr="002F04A5">
        <w:rPr>
          <w:rFonts w:ascii="Times New Roman" w:hAnsi="Times New Roman"/>
          <w:b/>
          <w:i/>
          <w:sz w:val="20"/>
          <w:szCs w:val="20"/>
        </w:rPr>
        <w:t>273-й (Двести семьдесят третий)</w:t>
      </w:r>
      <w:r w:rsidR="005A7089" w:rsidRPr="002F04A5">
        <w:rPr>
          <w:rFonts w:ascii="Times New Roman" w:hAnsi="Times New Roman"/>
          <w:b/>
          <w:i/>
          <w:sz w:val="20"/>
          <w:szCs w:val="20"/>
        </w:rPr>
        <w:t xml:space="preserve"> день с даты начала размещения Биржевых о</w:t>
      </w:r>
      <w:r w:rsidRPr="002F04A5">
        <w:rPr>
          <w:rFonts w:ascii="Times New Roman" w:hAnsi="Times New Roman"/>
          <w:b/>
          <w:i/>
          <w:sz w:val="20"/>
          <w:szCs w:val="20"/>
        </w:rPr>
        <w:t>блигаций.</w:t>
      </w:r>
    </w:p>
    <w:p w:rsidR="0068544A" w:rsidRPr="002F04A5" w:rsidRDefault="0068544A" w:rsidP="0068544A">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Размер купонного (процентного) дохода или порядок его определения: </w:t>
      </w:r>
      <w:r w:rsidRPr="002F04A5">
        <w:rPr>
          <w:rFonts w:ascii="Times New Roman" w:hAnsi="Times New Roman"/>
          <w:b/>
          <w:i/>
          <w:sz w:val="20"/>
          <w:szCs w:val="20"/>
        </w:rPr>
        <w:t xml:space="preserve">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00AF01B8" w:rsidRPr="002F04A5">
        <w:rPr>
          <w:rFonts w:ascii="Times New Roman" w:hAnsi="Times New Roman"/>
          <w:b/>
          <w:i/>
          <w:sz w:val="20"/>
          <w:szCs w:val="20"/>
        </w:rPr>
        <w:t>«</w:t>
      </w:r>
      <w:r w:rsidR="00AF01B8" w:rsidRPr="002F04A5">
        <w:rPr>
          <w:rFonts w:ascii="Times New Roman" w:hAnsi="Times New Roman"/>
          <w:b/>
          <w:bCs/>
          <w:i/>
          <w:sz w:val="20"/>
          <w:szCs w:val="20"/>
        </w:rPr>
        <w:t>Порядком определения процентной ставки по купонам, начиная со второго, указанным в настоящем пункте»</w:t>
      </w:r>
      <w:r w:rsidR="005A37AE" w:rsidRPr="002F04A5">
        <w:rPr>
          <w:rFonts w:ascii="Times New Roman" w:hAnsi="Times New Roman"/>
          <w:b/>
          <w:bCs/>
          <w:i/>
          <w:sz w:val="20"/>
          <w:szCs w:val="20"/>
        </w:rPr>
        <w:t>.</w:t>
      </w:r>
    </w:p>
    <w:p w:rsidR="0068544A" w:rsidRPr="002F04A5" w:rsidRDefault="0068544A" w:rsidP="00557E98">
      <w:pPr>
        <w:spacing w:after="0" w:line="240" w:lineRule="auto"/>
        <w:ind w:firstLine="567"/>
        <w:jc w:val="both"/>
        <w:rPr>
          <w:rFonts w:ascii="Times New Roman" w:hAnsi="Times New Roman"/>
          <w:i/>
          <w:sz w:val="20"/>
          <w:szCs w:val="20"/>
        </w:rPr>
      </w:pPr>
    </w:p>
    <w:p w:rsidR="005A37AE" w:rsidRPr="002F04A5" w:rsidRDefault="005A37AE" w:rsidP="005A37AE">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Номер купона: </w:t>
      </w:r>
      <w:r w:rsidRPr="002F04A5">
        <w:rPr>
          <w:rFonts w:ascii="Times New Roman" w:hAnsi="Times New Roman"/>
          <w:b/>
          <w:i/>
          <w:sz w:val="20"/>
          <w:szCs w:val="20"/>
        </w:rPr>
        <w:t>4 (Четвертый)</w:t>
      </w:r>
    </w:p>
    <w:p w:rsidR="005A37AE" w:rsidRPr="002F04A5" w:rsidRDefault="0041385D" w:rsidP="005A37AE">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Дата начала купонного (процентного) периода или порядок ее определения: </w:t>
      </w:r>
      <w:r w:rsidR="005A37AE" w:rsidRPr="002F04A5">
        <w:rPr>
          <w:rFonts w:ascii="Times New Roman" w:hAnsi="Times New Roman"/>
          <w:b/>
          <w:i/>
          <w:sz w:val="20"/>
          <w:szCs w:val="20"/>
        </w:rPr>
        <w:t>273-й (Двести семьдесят третий)</w:t>
      </w:r>
      <w:r w:rsidR="005A7089" w:rsidRPr="002F04A5">
        <w:rPr>
          <w:rFonts w:ascii="Times New Roman" w:hAnsi="Times New Roman"/>
          <w:b/>
          <w:i/>
          <w:sz w:val="20"/>
          <w:szCs w:val="20"/>
        </w:rPr>
        <w:t xml:space="preserve"> день с даты начала размещения Биржевых о</w:t>
      </w:r>
      <w:r w:rsidR="005A37AE" w:rsidRPr="002F04A5">
        <w:rPr>
          <w:rFonts w:ascii="Times New Roman" w:hAnsi="Times New Roman"/>
          <w:b/>
          <w:i/>
          <w:sz w:val="20"/>
          <w:szCs w:val="20"/>
        </w:rPr>
        <w:t>блигаций.</w:t>
      </w:r>
    </w:p>
    <w:p w:rsidR="0041385D" w:rsidRPr="002F04A5" w:rsidRDefault="0041385D" w:rsidP="00557E98">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Дата окончания купонного (процентного) периода или порядок ее определения: </w:t>
      </w:r>
      <w:r w:rsidRPr="002F04A5">
        <w:rPr>
          <w:rFonts w:ascii="Times New Roman" w:hAnsi="Times New Roman"/>
          <w:b/>
          <w:i/>
          <w:sz w:val="20"/>
          <w:szCs w:val="20"/>
        </w:rPr>
        <w:t>364-й (Триста шестьдесят четвертый)</w:t>
      </w:r>
      <w:r w:rsidR="005A7089" w:rsidRPr="002F04A5">
        <w:rPr>
          <w:rFonts w:ascii="Times New Roman" w:hAnsi="Times New Roman"/>
          <w:b/>
          <w:i/>
          <w:sz w:val="20"/>
          <w:szCs w:val="20"/>
        </w:rPr>
        <w:t xml:space="preserve"> день с даты начала размещения Биржевых о</w:t>
      </w:r>
      <w:r w:rsidRPr="002F04A5">
        <w:rPr>
          <w:rFonts w:ascii="Times New Roman" w:hAnsi="Times New Roman"/>
          <w:b/>
          <w:i/>
          <w:sz w:val="20"/>
          <w:szCs w:val="20"/>
        </w:rPr>
        <w:t>блигаций.</w:t>
      </w:r>
    </w:p>
    <w:p w:rsidR="005A37AE" w:rsidRPr="002F04A5" w:rsidRDefault="005A37AE" w:rsidP="005A37AE">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Размер купонного (процентного) дохода или порядок его определения: </w:t>
      </w:r>
      <w:r w:rsidRPr="002F04A5">
        <w:rPr>
          <w:rFonts w:ascii="Times New Roman" w:hAnsi="Times New Roman"/>
          <w:b/>
          <w:i/>
          <w:sz w:val="20"/>
          <w:szCs w:val="20"/>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20"/>
          <w:szCs w:val="20"/>
        </w:rPr>
        <w:t>Порядком определения процентной ставки по купонам, начиная со второго, указанным в настоящем пункте».</w:t>
      </w:r>
    </w:p>
    <w:p w:rsidR="0041385D" w:rsidRPr="002F04A5" w:rsidRDefault="0041385D" w:rsidP="00557E98">
      <w:pPr>
        <w:spacing w:after="0" w:line="240" w:lineRule="auto"/>
        <w:ind w:firstLine="567"/>
        <w:jc w:val="both"/>
        <w:rPr>
          <w:rFonts w:ascii="Times New Roman" w:hAnsi="Times New Roman"/>
          <w:i/>
          <w:sz w:val="20"/>
          <w:szCs w:val="20"/>
        </w:rPr>
      </w:pPr>
    </w:p>
    <w:p w:rsidR="0041385D" w:rsidRPr="002F04A5" w:rsidRDefault="0041385D" w:rsidP="00557E98">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Номер купона: </w:t>
      </w:r>
      <w:r w:rsidR="005A37AE" w:rsidRPr="002F04A5">
        <w:rPr>
          <w:rFonts w:ascii="Times New Roman" w:hAnsi="Times New Roman"/>
          <w:b/>
          <w:i/>
          <w:sz w:val="20"/>
          <w:szCs w:val="20"/>
        </w:rPr>
        <w:t>5</w:t>
      </w:r>
      <w:r w:rsidRPr="002F04A5">
        <w:rPr>
          <w:rFonts w:ascii="Times New Roman" w:hAnsi="Times New Roman"/>
          <w:b/>
          <w:i/>
          <w:sz w:val="20"/>
          <w:szCs w:val="20"/>
        </w:rPr>
        <w:t xml:space="preserve"> (</w:t>
      </w:r>
      <w:r w:rsidR="005A37AE" w:rsidRPr="002F04A5">
        <w:rPr>
          <w:rFonts w:ascii="Times New Roman" w:hAnsi="Times New Roman"/>
          <w:b/>
          <w:i/>
          <w:sz w:val="20"/>
          <w:szCs w:val="20"/>
        </w:rPr>
        <w:t>Пятый</w:t>
      </w:r>
      <w:r w:rsidRPr="002F04A5">
        <w:rPr>
          <w:rFonts w:ascii="Times New Roman" w:hAnsi="Times New Roman"/>
          <w:b/>
          <w:i/>
          <w:sz w:val="20"/>
          <w:szCs w:val="20"/>
        </w:rPr>
        <w:t>)</w:t>
      </w:r>
    </w:p>
    <w:p w:rsidR="0041385D" w:rsidRPr="002F04A5" w:rsidRDefault="0041385D" w:rsidP="00557E98">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Дата начала купонного (процентного) периода или порядок ее определения: </w:t>
      </w:r>
      <w:r w:rsidRPr="002F04A5">
        <w:rPr>
          <w:rFonts w:ascii="Times New Roman" w:hAnsi="Times New Roman"/>
          <w:b/>
          <w:i/>
          <w:sz w:val="20"/>
          <w:szCs w:val="20"/>
        </w:rPr>
        <w:t xml:space="preserve">364-й (Триста шестьдесят четвертый)  день с даты начала размещения </w:t>
      </w:r>
      <w:r w:rsidR="0068544A" w:rsidRPr="002F04A5">
        <w:rPr>
          <w:rFonts w:ascii="Times New Roman" w:hAnsi="Times New Roman"/>
          <w:b/>
          <w:i/>
          <w:sz w:val="20"/>
          <w:szCs w:val="20"/>
        </w:rPr>
        <w:t>Биржевых облигаций.</w:t>
      </w:r>
    </w:p>
    <w:p w:rsidR="0041385D" w:rsidRPr="002F04A5" w:rsidRDefault="0041385D" w:rsidP="00557E98">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Дата окончания купонного (процентного) периода или порядок ее определения: </w:t>
      </w:r>
      <w:r w:rsidR="005A37AE" w:rsidRPr="002F04A5">
        <w:rPr>
          <w:rFonts w:ascii="Times New Roman" w:hAnsi="Times New Roman"/>
          <w:b/>
          <w:i/>
          <w:sz w:val="20"/>
          <w:szCs w:val="20"/>
        </w:rPr>
        <w:t>455</w:t>
      </w:r>
      <w:r w:rsidRPr="002F04A5">
        <w:rPr>
          <w:rFonts w:ascii="Times New Roman" w:hAnsi="Times New Roman"/>
          <w:b/>
          <w:i/>
          <w:sz w:val="20"/>
          <w:szCs w:val="20"/>
        </w:rPr>
        <w:t>-й (</w:t>
      </w:r>
      <w:r w:rsidR="005A37AE" w:rsidRPr="002F04A5">
        <w:rPr>
          <w:rFonts w:ascii="Times New Roman" w:hAnsi="Times New Roman"/>
          <w:b/>
          <w:i/>
          <w:sz w:val="20"/>
          <w:szCs w:val="20"/>
        </w:rPr>
        <w:t>Четыреста пятьдесят пятый</w:t>
      </w:r>
      <w:r w:rsidRPr="002F04A5">
        <w:rPr>
          <w:rFonts w:ascii="Times New Roman" w:hAnsi="Times New Roman"/>
          <w:b/>
          <w:i/>
          <w:sz w:val="20"/>
          <w:szCs w:val="20"/>
        </w:rPr>
        <w:t>)</w:t>
      </w:r>
      <w:r w:rsidR="005A7089" w:rsidRPr="002F04A5">
        <w:rPr>
          <w:rFonts w:ascii="Times New Roman" w:hAnsi="Times New Roman"/>
          <w:b/>
          <w:i/>
          <w:sz w:val="20"/>
          <w:szCs w:val="20"/>
        </w:rPr>
        <w:t xml:space="preserve"> день с даты начала размещения Биржевых о</w:t>
      </w:r>
      <w:r w:rsidRPr="002F04A5">
        <w:rPr>
          <w:rFonts w:ascii="Times New Roman" w:hAnsi="Times New Roman"/>
          <w:b/>
          <w:i/>
          <w:sz w:val="20"/>
          <w:szCs w:val="20"/>
        </w:rPr>
        <w:t>блигаций.</w:t>
      </w:r>
    </w:p>
    <w:p w:rsidR="005A37AE" w:rsidRPr="002F04A5" w:rsidRDefault="005A37AE" w:rsidP="005A37AE">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Размер купонного (процентного) дохода или порядок его определения: </w:t>
      </w:r>
      <w:r w:rsidRPr="002F04A5">
        <w:rPr>
          <w:rFonts w:ascii="Times New Roman" w:hAnsi="Times New Roman"/>
          <w:b/>
          <w:i/>
          <w:sz w:val="20"/>
          <w:szCs w:val="20"/>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20"/>
          <w:szCs w:val="20"/>
        </w:rPr>
        <w:t>Порядком определения процентной ставки по купонам, начиная со второго, указанным в настоящем пункте».</w:t>
      </w:r>
    </w:p>
    <w:p w:rsidR="0041385D" w:rsidRPr="002F04A5" w:rsidRDefault="0041385D" w:rsidP="00557E98">
      <w:pPr>
        <w:spacing w:after="0" w:line="240" w:lineRule="auto"/>
        <w:ind w:firstLine="567"/>
        <w:jc w:val="both"/>
        <w:rPr>
          <w:rFonts w:ascii="Times New Roman" w:hAnsi="Times New Roman"/>
          <w:i/>
          <w:sz w:val="20"/>
          <w:szCs w:val="20"/>
        </w:rPr>
      </w:pPr>
    </w:p>
    <w:p w:rsidR="005A7089" w:rsidRPr="002F04A5" w:rsidRDefault="005A7089" w:rsidP="005A7089">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Номер купона: </w:t>
      </w:r>
      <w:r w:rsidRPr="002F04A5">
        <w:rPr>
          <w:rFonts w:ascii="Times New Roman" w:hAnsi="Times New Roman"/>
          <w:b/>
          <w:i/>
          <w:sz w:val="20"/>
          <w:szCs w:val="20"/>
        </w:rPr>
        <w:t>6 (Шестой)</w:t>
      </w:r>
    </w:p>
    <w:p w:rsidR="005A7089" w:rsidRPr="002F04A5" w:rsidRDefault="005A7089" w:rsidP="005A7089">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Дата начала купонного (процентного) периода или порядок ее определения: </w:t>
      </w:r>
      <w:r w:rsidRPr="002F04A5">
        <w:rPr>
          <w:rFonts w:ascii="Times New Roman" w:hAnsi="Times New Roman"/>
          <w:b/>
          <w:i/>
          <w:sz w:val="20"/>
          <w:szCs w:val="20"/>
        </w:rPr>
        <w:t>455-й (Четыреста пятьдесят пятый) день с даты начала размещения Биржевых облигаций.</w:t>
      </w:r>
    </w:p>
    <w:p w:rsidR="005A7089" w:rsidRPr="002F04A5" w:rsidRDefault="005A7089" w:rsidP="005A7089">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Дата окончания купонного (процентного) периода или порядок ее определения: </w:t>
      </w:r>
      <w:r w:rsidRPr="002F04A5">
        <w:rPr>
          <w:rFonts w:ascii="Times New Roman" w:hAnsi="Times New Roman"/>
          <w:b/>
          <w:i/>
          <w:sz w:val="20"/>
          <w:szCs w:val="20"/>
        </w:rPr>
        <w:t>546-й (Пятьсот сорок шестой) день с даты начала размещения Биржевых облигаций.</w:t>
      </w:r>
    </w:p>
    <w:p w:rsidR="005A7089" w:rsidRPr="002F04A5" w:rsidRDefault="005A7089" w:rsidP="005A7089">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Размер купонного (процентного) дохода или порядок его определения: </w:t>
      </w:r>
      <w:r w:rsidRPr="002F04A5">
        <w:rPr>
          <w:rFonts w:ascii="Times New Roman" w:hAnsi="Times New Roman"/>
          <w:b/>
          <w:i/>
          <w:sz w:val="20"/>
          <w:szCs w:val="20"/>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20"/>
          <w:szCs w:val="20"/>
        </w:rPr>
        <w:t>Порядком определения процентной ставки по купонам, начиная со второго, указанным в настоящем пункте».</w:t>
      </w:r>
    </w:p>
    <w:p w:rsidR="005A7089" w:rsidRPr="002F04A5" w:rsidRDefault="005A7089" w:rsidP="005A7089">
      <w:pPr>
        <w:spacing w:after="0" w:line="240" w:lineRule="auto"/>
        <w:ind w:firstLine="567"/>
        <w:jc w:val="both"/>
        <w:rPr>
          <w:rFonts w:ascii="Times New Roman" w:hAnsi="Times New Roman"/>
          <w:i/>
          <w:sz w:val="20"/>
          <w:szCs w:val="20"/>
        </w:rPr>
      </w:pPr>
    </w:p>
    <w:p w:rsidR="005A7089" w:rsidRPr="002F04A5" w:rsidRDefault="005A7089" w:rsidP="005A7089">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Номер купона: </w:t>
      </w:r>
      <w:r w:rsidRPr="002F04A5">
        <w:rPr>
          <w:rFonts w:ascii="Times New Roman" w:hAnsi="Times New Roman"/>
          <w:b/>
          <w:i/>
          <w:sz w:val="20"/>
          <w:szCs w:val="20"/>
        </w:rPr>
        <w:t>7 (Седьмой)</w:t>
      </w:r>
    </w:p>
    <w:p w:rsidR="005A7089" w:rsidRPr="002F04A5" w:rsidRDefault="005A7089" w:rsidP="005A7089">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Дата начала купонного (процентного) периода или порядок ее определения: </w:t>
      </w:r>
      <w:r w:rsidRPr="002F04A5">
        <w:rPr>
          <w:rFonts w:ascii="Times New Roman" w:hAnsi="Times New Roman"/>
          <w:b/>
          <w:i/>
          <w:sz w:val="20"/>
          <w:szCs w:val="20"/>
        </w:rPr>
        <w:t>546-й (Пятьсот сорок шестой) день с даты начала размещения Биржевых облигаций.</w:t>
      </w:r>
    </w:p>
    <w:p w:rsidR="005A7089" w:rsidRPr="002F04A5" w:rsidRDefault="005A7089" w:rsidP="005A7089">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Дата окончания купонного (процентного) периода или порядок ее определения: </w:t>
      </w:r>
      <w:r w:rsidRPr="002F04A5">
        <w:rPr>
          <w:rFonts w:ascii="Times New Roman" w:hAnsi="Times New Roman"/>
          <w:b/>
          <w:i/>
          <w:sz w:val="20"/>
          <w:szCs w:val="20"/>
        </w:rPr>
        <w:t>637-й (Шестьсот тридцать седьмой) день с даты начала размещения Биржевых облигаций.</w:t>
      </w:r>
    </w:p>
    <w:p w:rsidR="005A7089" w:rsidRPr="002F04A5" w:rsidRDefault="005A7089" w:rsidP="005A7089">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Размер купонного (процентного) дохода или порядок его определения: </w:t>
      </w:r>
      <w:r w:rsidRPr="002F04A5">
        <w:rPr>
          <w:rFonts w:ascii="Times New Roman" w:hAnsi="Times New Roman"/>
          <w:b/>
          <w:i/>
          <w:sz w:val="20"/>
          <w:szCs w:val="20"/>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20"/>
          <w:szCs w:val="20"/>
        </w:rPr>
        <w:t>Порядком определения процентной ставки по купонам, начиная со второго, указанным в настоящем пункте».</w:t>
      </w:r>
    </w:p>
    <w:p w:rsidR="005A7089" w:rsidRPr="002F04A5" w:rsidRDefault="005A7089" w:rsidP="005A7089">
      <w:pPr>
        <w:spacing w:after="0" w:line="240" w:lineRule="auto"/>
        <w:ind w:firstLine="567"/>
        <w:jc w:val="both"/>
        <w:rPr>
          <w:rFonts w:ascii="Times New Roman" w:hAnsi="Times New Roman"/>
          <w:i/>
          <w:sz w:val="20"/>
          <w:szCs w:val="20"/>
        </w:rPr>
      </w:pPr>
    </w:p>
    <w:p w:rsidR="005A7089" w:rsidRPr="002F04A5" w:rsidRDefault="005A7089" w:rsidP="005A7089">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Номер купона: </w:t>
      </w:r>
      <w:r w:rsidRPr="002F04A5">
        <w:rPr>
          <w:rFonts w:ascii="Times New Roman" w:hAnsi="Times New Roman"/>
          <w:b/>
          <w:i/>
          <w:sz w:val="20"/>
          <w:szCs w:val="20"/>
        </w:rPr>
        <w:t>8 (Восьмой)</w:t>
      </w:r>
    </w:p>
    <w:p w:rsidR="005A7089" w:rsidRPr="002F04A5" w:rsidRDefault="005A7089" w:rsidP="005A7089">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Дата начала купонного (процентного) периода или порядок ее определения: </w:t>
      </w:r>
      <w:r w:rsidRPr="002F04A5">
        <w:rPr>
          <w:rFonts w:ascii="Times New Roman" w:hAnsi="Times New Roman"/>
          <w:b/>
          <w:i/>
          <w:sz w:val="20"/>
          <w:szCs w:val="20"/>
        </w:rPr>
        <w:t>637-й (Шестьсот тридцать седьмой) день с даты начала размещения Биржевых облигаций.</w:t>
      </w:r>
    </w:p>
    <w:p w:rsidR="005A7089" w:rsidRPr="002F04A5" w:rsidRDefault="005A7089" w:rsidP="005A7089">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Дата окончания купонного (процентного) периода или порядок ее определения: </w:t>
      </w:r>
      <w:r w:rsidRPr="002F04A5">
        <w:rPr>
          <w:rFonts w:ascii="Times New Roman" w:hAnsi="Times New Roman"/>
          <w:b/>
          <w:i/>
          <w:sz w:val="20"/>
          <w:szCs w:val="20"/>
        </w:rPr>
        <w:t>728-й (Семьсот двадцать восьмой) день с даты начала размещения Биржевых облигаций.</w:t>
      </w:r>
    </w:p>
    <w:p w:rsidR="005A7089" w:rsidRPr="002F04A5" w:rsidRDefault="005A7089" w:rsidP="005A7089">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Размер купонного (процентного) дохода или порядок его определения: </w:t>
      </w:r>
      <w:r w:rsidRPr="002F04A5">
        <w:rPr>
          <w:rFonts w:ascii="Times New Roman" w:hAnsi="Times New Roman"/>
          <w:b/>
          <w:i/>
          <w:sz w:val="20"/>
          <w:szCs w:val="20"/>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20"/>
          <w:szCs w:val="20"/>
        </w:rPr>
        <w:t>Порядком определения процентной ставки по купонам, начиная со второго, указанным в настоящем пункте».</w:t>
      </w:r>
    </w:p>
    <w:p w:rsidR="005A7089" w:rsidRPr="002F04A5" w:rsidRDefault="005A7089" w:rsidP="00557E98">
      <w:pPr>
        <w:spacing w:after="0" w:line="240" w:lineRule="auto"/>
        <w:ind w:firstLine="567"/>
        <w:jc w:val="both"/>
        <w:rPr>
          <w:rFonts w:ascii="Times New Roman" w:hAnsi="Times New Roman"/>
          <w:i/>
          <w:sz w:val="20"/>
          <w:szCs w:val="20"/>
        </w:rPr>
      </w:pPr>
    </w:p>
    <w:p w:rsidR="005A7089" w:rsidRPr="002F04A5" w:rsidRDefault="005A7089" w:rsidP="005A7089">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Номер купона: </w:t>
      </w:r>
      <w:r w:rsidRPr="002F04A5">
        <w:rPr>
          <w:rFonts w:ascii="Times New Roman" w:hAnsi="Times New Roman"/>
          <w:b/>
          <w:i/>
          <w:sz w:val="20"/>
          <w:szCs w:val="20"/>
        </w:rPr>
        <w:t>9 (Девятый)</w:t>
      </w:r>
    </w:p>
    <w:p w:rsidR="005A7089" w:rsidRPr="002F04A5" w:rsidRDefault="005A7089" w:rsidP="005A7089">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Дата начала купонного (процентного) периода или порядок ее определения: </w:t>
      </w:r>
      <w:r w:rsidRPr="002F04A5">
        <w:rPr>
          <w:rFonts w:ascii="Times New Roman" w:hAnsi="Times New Roman"/>
          <w:b/>
          <w:i/>
          <w:sz w:val="20"/>
          <w:szCs w:val="20"/>
        </w:rPr>
        <w:t>728-й (Семьсот двадцать восьмой) день с даты начала размещения Биржевых облигаций.</w:t>
      </w:r>
    </w:p>
    <w:p w:rsidR="005A7089" w:rsidRPr="002F04A5" w:rsidRDefault="005A7089" w:rsidP="005A7089">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Дата окончания купонного (процентного) периода или порядок ее определения: </w:t>
      </w:r>
      <w:r w:rsidRPr="002F04A5">
        <w:rPr>
          <w:rFonts w:ascii="Times New Roman" w:hAnsi="Times New Roman"/>
          <w:b/>
          <w:i/>
          <w:sz w:val="20"/>
          <w:szCs w:val="20"/>
        </w:rPr>
        <w:t>819-й (Восемьсот девятнадцатый) день с даты начала размещения Биржевых облигаций.</w:t>
      </w:r>
    </w:p>
    <w:p w:rsidR="005A7089" w:rsidRPr="002F04A5" w:rsidRDefault="005A7089" w:rsidP="005A7089">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Размер купонного (процентного) дохода или порядок его определения: </w:t>
      </w:r>
      <w:r w:rsidRPr="002F04A5">
        <w:rPr>
          <w:rFonts w:ascii="Times New Roman" w:hAnsi="Times New Roman"/>
          <w:b/>
          <w:i/>
          <w:sz w:val="20"/>
          <w:szCs w:val="20"/>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20"/>
          <w:szCs w:val="20"/>
        </w:rPr>
        <w:t>Порядком определения процентной ставки по купонам, начиная со второго, указанным в настоящем пункте».</w:t>
      </w:r>
    </w:p>
    <w:p w:rsidR="005A7089" w:rsidRPr="002F04A5" w:rsidRDefault="005A7089" w:rsidP="00557E98">
      <w:pPr>
        <w:spacing w:after="0" w:line="240" w:lineRule="auto"/>
        <w:ind w:firstLine="567"/>
        <w:jc w:val="both"/>
        <w:rPr>
          <w:rFonts w:ascii="Times New Roman" w:hAnsi="Times New Roman"/>
          <w:i/>
          <w:sz w:val="20"/>
          <w:szCs w:val="20"/>
        </w:rPr>
      </w:pPr>
    </w:p>
    <w:p w:rsidR="005A7089" w:rsidRPr="002F04A5" w:rsidRDefault="005A7089" w:rsidP="005A7089">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Номер купона: </w:t>
      </w:r>
      <w:r w:rsidRPr="002F04A5">
        <w:rPr>
          <w:rFonts w:ascii="Times New Roman" w:hAnsi="Times New Roman"/>
          <w:b/>
          <w:i/>
          <w:sz w:val="20"/>
          <w:szCs w:val="20"/>
        </w:rPr>
        <w:t>10 (Десятый)</w:t>
      </w:r>
    </w:p>
    <w:p w:rsidR="005A7089" w:rsidRPr="002F04A5" w:rsidRDefault="005A7089" w:rsidP="005A7089">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Дата начала купонного (процентного) периода или порядок ее определения: </w:t>
      </w:r>
      <w:r w:rsidRPr="002F04A5">
        <w:rPr>
          <w:rFonts w:ascii="Times New Roman" w:hAnsi="Times New Roman"/>
          <w:b/>
          <w:i/>
          <w:sz w:val="20"/>
          <w:szCs w:val="20"/>
        </w:rPr>
        <w:t>819-й (Восемьсот девятнадцатый) день с даты начала размещения Биржевых облигаций.</w:t>
      </w:r>
    </w:p>
    <w:p w:rsidR="005A7089" w:rsidRPr="002F04A5" w:rsidRDefault="005A7089" w:rsidP="005A7089">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Дата окончания купонного (процентного) периода или порядок ее определения: </w:t>
      </w:r>
      <w:r w:rsidRPr="002F04A5">
        <w:rPr>
          <w:rFonts w:ascii="Times New Roman" w:hAnsi="Times New Roman"/>
          <w:b/>
          <w:i/>
          <w:sz w:val="20"/>
          <w:szCs w:val="20"/>
        </w:rPr>
        <w:t>910-й (Девятьсот десятый) день с даты начала размещения Биржевых облигаций.</w:t>
      </w:r>
    </w:p>
    <w:p w:rsidR="005A7089" w:rsidRPr="002F04A5" w:rsidRDefault="005A7089" w:rsidP="005A7089">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Размер купонного (процентного) дохода или порядок его определения: </w:t>
      </w:r>
      <w:r w:rsidRPr="002F04A5">
        <w:rPr>
          <w:rFonts w:ascii="Times New Roman" w:hAnsi="Times New Roman"/>
          <w:b/>
          <w:i/>
          <w:sz w:val="20"/>
          <w:szCs w:val="20"/>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20"/>
          <w:szCs w:val="20"/>
        </w:rPr>
        <w:t>Порядком определения процентной ставки по купонам, начиная со второго, указанным в настоящем пункте».</w:t>
      </w:r>
    </w:p>
    <w:p w:rsidR="0041385D" w:rsidRPr="002F04A5" w:rsidRDefault="0041385D" w:rsidP="00557E98">
      <w:pPr>
        <w:spacing w:after="0" w:line="240" w:lineRule="auto"/>
        <w:ind w:firstLine="567"/>
        <w:jc w:val="both"/>
        <w:rPr>
          <w:rFonts w:ascii="Times New Roman" w:hAnsi="Times New Roman"/>
          <w:sz w:val="20"/>
          <w:szCs w:val="20"/>
        </w:rPr>
      </w:pPr>
    </w:p>
    <w:p w:rsidR="005A7089" w:rsidRPr="002F04A5" w:rsidRDefault="005A7089" w:rsidP="005A7089">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Номер купона: </w:t>
      </w:r>
      <w:r w:rsidRPr="002F04A5">
        <w:rPr>
          <w:rFonts w:ascii="Times New Roman" w:hAnsi="Times New Roman"/>
          <w:b/>
          <w:i/>
          <w:sz w:val="20"/>
          <w:szCs w:val="20"/>
        </w:rPr>
        <w:t>11 (Одиннадцатый)</w:t>
      </w:r>
    </w:p>
    <w:p w:rsidR="005A7089" w:rsidRPr="002F04A5" w:rsidRDefault="005A7089" w:rsidP="005A7089">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Дата начала купонного (процентного) периода или порядок ее определения: </w:t>
      </w:r>
      <w:r w:rsidRPr="002F04A5">
        <w:rPr>
          <w:rFonts w:ascii="Times New Roman" w:hAnsi="Times New Roman"/>
          <w:b/>
          <w:i/>
          <w:sz w:val="20"/>
          <w:szCs w:val="20"/>
        </w:rPr>
        <w:t>910-й (Девятьсот десятый) день с даты начала размещения Биржевых облигаций.</w:t>
      </w:r>
    </w:p>
    <w:p w:rsidR="005A7089" w:rsidRPr="002F04A5" w:rsidRDefault="005A7089" w:rsidP="005A7089">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Дата окончания купонного (процентного) периода или порядок ее определения: </w:t>
      </w:r>
      <w:r w:rsidRPr="002F04A5">
        <w:rPr>
          <w:rFonts w:ascii="Times New Roman" w:hAnsi="Times New Roman"/>
          <w:b/>
          <w:i/>
          <w:sz w:val="20"/>
          <w:szCs w:val="20"/>
        </w:rPr>
        <w:t>1001-й (Одна тысяча первый) день с даты начала размещения Биржевых облигаций.</w:t>
      </w:r>
    </w:p>
    <w:p w:rsidR="005A7089" w:rsidRPr="002F04A5" w:rsidRDefault="005A7089" w:rsidP="005A7089">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Размер купонного (процентного) дохода или порядок его определения: </w:t>
      </w:r>
      <w:r w:rsidRPr="002F04A5">
        <w:rPr>
          <w:rFonts w:ascii="Times New Roman" w:hAnsi="Times New Roman"/>
          <w:b/>
          <w:i/>
          <w:sz w:val="20"/>
          <w:szCs w:val="20"/>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20"/>
          <w:szCs w:val="20"/>
        </w:rPr>
        <w:t>Порядком определения процентной ставки по купонам, начиная со второго, указанным в настоящем пункте».</w:t>
      </w:r>
    </w:p>
    <w:p w:rsidR="005A7089" w:rsidRPr="002F04A5" w:rsidRDefault="005A7089" w:rsidP="00557E98">
      <w:pPr>
        <w:spacing w:after="0" w:line="240" w:lineRule="auto"/>
        <w:ind w:firstLine="567"/>
        <w:jc w:val="both"/>
        <w:rPr>
          <w:rFonts w:ascii="Times New Roman" w:hAnsi="Times New Roman"/>
          <w:sz w:val="20"/>
          <w:szCs w:val="20"/>
        </w:rPr>
      </w:pPr>
    </w:p>
    <w:p w:rsidR="005A7089" w:rsidRPr="002F04A5" w:rsidRDefault="005A7089" w:rsidP="005A7089">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Номер купона: </w:t>
      </w:r>
      <w:r w:rsidRPr="002F04A5">
        <w:rPr>
          <w:rFonts w:ascii="Times New Roman" w:hAnsi="Times New Roman"/>
          <w:b/>
          <w:i/>
          <w:sz w:val="20"/>
          <w:szCs w:val="20"/>
        </w:rPr>
        <w:t>12 (Двенадцатый)</w:t>
      </w:r>
    </w:p>
    <w:p w:rsidR="005A7089" w:rsidRPr="002F04A5" w:rsidRDefault="005A7089" w:rsidP="005A7089">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Дата начала купонного (процентного) периода или порядок ее определения: </w:t>
      </w:r>
      <w:r w:rsidRPr="002F04A5">
        <w:rPr>
          <w:rFonts w:ascii="Times New Roman" w:hAnsi="Times New Roman"/>
          <w:b/>
          <w:i/>
          <w:sz w:val="20"/>
          <w:szCs w:val="20"/>
        </w:rPr>
        <w:t>1001-й (Одна тысяча первый) день с даты начала размещения Биржевых облигаций.</w:t>
      </w:r>
    </w:p>
    <w:p w:rsidR="005A7089" w:rsidRPr="002F04A5" w:rsidRDefault="005A7089" w:rsidP="005A7089">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Дата окончания купонного (процентного) периода или порядок ее определения: </w:t>
      </w:r>
      <w:r w:rsidRPr="002F04A5">
        <w:rPr>
          <w:rFonts w:ascii="Times New Roman" w:hAnsi="Times New Roman"/>
          <w:b/>
          <w:i/>
          <w:sz w:val="20"/>
          <w:szCs w:val="20"/>
        </w:rPr>
        <w:t>1092-й (Одна тысяча девяносто второй) день с даты начала размещения Биржевых облигаций.</w:t>
      </w:r>
    </w:p>
    <w:p w:rsidR="005A7089" w:rsidRPr="002F04A5" w:rsidRDefault="005A7089" w:rsidP="005A7089">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Размер купонного (процентного) дохода или порядок его определения: </w:t>
      </w:r>
      <w:r w:rsidRPr="002F04A5">
        <w:rPr>
          <w:rFonts w:ascii="Times New Roman" w:hAnsi="Times New Roman"/>
          <w:b/>
          <w:i/>
          <w:sz w:val="20"/>
          <w:szCs w:val="20"/>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20"/>
          <w:szCs w:val="20"/>
        </w:rPr>
        <w:t>Порядком определения процентной ставки по купонам, начиная со второго, указанным в настоящем пункте».</w:t>
      </w:r>
    </w:p>
    <w:p w:rsidR="005A7089" w:rsidRPr="002F04A5" w:rsidRDefault="005A7089" w:rsidP="00557E98">
      <w:pPr>
        <w:spacing w:after="0" w:line="240" w:lineRule="auto"/>
        <w:ind w:firstLine="567"/>
        <w:jc w:val="both"/>
        <w:rPr>
          <w:rFonts w:ascii="Times New Roman" w:hAnsi="Times New Roman"/>
          <w:sz w:val="20"/>
          <w:szCs w:val="20"/>
        </w:rPr>
      </w:pPr>
    </w:p>
    <w:p w:rsidR="005A7089" w:rsidRPr="002F04A5" w:rsidRDefault="005A7089" w:rsidP="005A7089">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Номер купона: </w:t>
      </w:r>
      <w:r w:rsidRPr="002F04A5">
        <w:rPr>
          <w:rFonts w:ascii="Times New Roman" w:hAnsi="Times New Roman"/>
          <w:b/>
          <w:i/>
          <w:sz w:val="20"/>
          <w:szCs w:val="20"/>
        </w:rPr>
        <w:t>13 (Тринадцатый)</w:t>
      </w:r>
    </w:p>
    <w:p w:rsidR="005A7089" w:rsidRPr="002F04A5" w:rsidRDefault="005A7089" w:rsidP="005A7089">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Дата начала купонного (процентного) периода или порядок ее определения: </w:t>
      </w:r>
      <w:r w:rsidRPr="002F04A5">
        <w:rPr>
          <w:rFonts w:ascii="Times New Roman" w:hAnsi="Times New Roman"/>
          <w:b/>
          <w:i/>
          <w:sz w:val="20"/>
          <w:szCs w:val="20"/>
        </w:rPr>
        <w:t>1092-й (Одна тысяча девяносто второй) день с даты начала размещения Биржевых облигаций.</w:t>
      </w:r>
    </w:p>
    <w:p w:rsidR="005A7089" w:rsidRPr="002F04A5" w:rsidRDefault="005A7089" w:rsidP="005A7089">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Дата окончания купонного (процентного) периода или порядок ее определения: </w:t>
      </w:r>
      <w:r w:rsidRPr="002F04A5">
        <w:rPr>
          <w:rFonts w:ascii="Times New Roman" w:hAnsi="Times New Roman"/>
          <w:b/>
          <w:i/>
          <w:sz w:val="20"/>
          <w:szCs w:val="20"/>
        </w:rPr>
        <w:t>1183-й (Одна тысяча сто восемьдесят третий) день с даты начала размещения Биржевых облигаций.</w:t>
      </w:r>
    </w:p>
    <w:p w:rsidR="005A7089" w:rsidRPr="002F04A5" w:rsidRDefault="005A7089" w:rsidP="005A7089">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Размер купонного (процентного) дохода или порядок его определения: </w:t>
      </w:r>
      <w:r w:rsidRPr="002F04A5">
        <w:rPr>
          <w:rFonts w:ascii="Times New Roman" w:hAnsi="Times New Roman"/>
          <w:b/>
          <w:i/>
          <w:sz w:val="20"/>
          <w:szCs w:val="20"/>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20"/>
          <w:szCs w:val="20"/>
        </w:rPr>
        <w:t>Порядком определения процентной ставки по купонам, начиная со второго, указанным в настоящем пункте».</w:t>
      </w:r>
    </w:p>
    <w:p w:rsidR="005A7089" w:rsidRPr="002F04A5" w:rsidRDefault="005A7089" w:rsidP="00557E98">
      <w:pPr>
        <w:spacing w:after="0" w:line="240" w:lineRule="auto"/>
        <w:ind w:firstLine="567"/>
        <w:jc w:val="both"/>
        <w:rPr>
          <w:rFonts w:ascii="Times New Roman" w:hAnsi="Times New Roman"/>
          <w:sz w:val="20"/>
          <w:szCs w:val="20"/>
        </w:rPr>
      </w:pPr>
    </w:p>
    <w:p w:rsidR="005A7089" w:rsidRPr="002F04A5" w:rsidRDefault="005A7089" w:rsidP="005A7089">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Номер купона: </w:t>
      </w:r>
      <w:r w:rsidRPr="002F04A5">
        <w:rPr>
          <w:rFonts w:ascii="Times New Roman" w:hAnsi="Times New Roman"/>
          <w:b/>
          <w:i/>
          <w:sz w:val="20"/>
          <w:szCs w:val="20"/>
        </w:rPr>
        <w:t>14 (Четырнадцатый)</w:t>
      </w:r>
    </w:p>
    <w:p w:rsidR="005A7089" w:rsidRPr="002F04A5" w:rsidRDefault="005A7089" w:rsidP="005A7089">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Дата начала купонного (процентного) периода или порядок ее определения: </w:t>
      </w:r>
      <w:r w:rsidRPr="002F04A5">
        <w:rPr>
          <w:rFonts w:ascii="Times New Roman" w:hAnsi="Times New Roman"/>
          <w:b/>
          <w:i/>
          <w:sz w:val="20"/>
          <w:szCs w:val="20"/>
        </w:rPr>
        <w:t>1183-й (Одна тысяча сто восемьдесят третий) день с даты начала размещения Биржевых облигаций.</w:t>
      </w:r>
    </w:p>
    <w:p w:rsidR="005A7089" w:rsidRPr="002F04A5" w:rsidRDefault="005A7089" w:rsidP="005A7089">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Дата окончания купонного (процентного) периода или порядок ее определения: </w:t>
      </w:r>
      <w:r w:rsidRPr="002F04A5">
        <w:rPr>
          <w:rFonts w:ascii="Times New Roman" w:hAnsi="Times New Roman"/>
          <w:b/>
          <w:i/>
          <w:sz w:val="20"/>
          <w:szCs w:val="20"/>
        </w:rPr>
        <w:t>1274-й (Одна тысяча двести семьдесят четвертый) день с даты начала размещения Биржевых облигаций.</w:t>
      </w:r>
    </w:p>
    <w:p w:rsidR="005A7089" w:rsidRPr="002F04A5" w:rsidRDefault="005A7089" w:rsidP="005A7089">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Размер купонного (процентного) дохода или порядок его определения: </w:t>
      </w:r>
      <w:r w:rsidRPr="002F04A5">
        <w:rPr>
          <w:rFonts w:ascii="Times New Roman" w:hAnsi="Times New Roman"/>
          <w:b/>
          <w:i/>
          <w:sz w:val="20"/>
          <w:szCs w:val="20"/>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20"/>
          <w:szCs w:val="20"/>
        </w:rPr>
        <w:t>Порядком определения процентной ставки по купонам, начиная со второго, указанным в настоящем пункте».</w:t>
      </w:r>
    </w:p>
    <w:p w:rsidR="005A7089" w:rsidRPr="002F04A5" w:rsidRDefault="005A7089" w:rsidP="00557E98">
      <w:pPr>
        <w:spacing w:after="0" w:line="240" w:lineRule="auto"/>
        <w:ind w:firstLine="567"/>
        <w:jc w:val="both"/>
        <w:rPr>
          <w:rFonts w:ascii="Times New Roman" w:hAnsi="Times New Roman"/>
          <w:sz w:val="20"/>
          <w:szCs w:val="20"/>
        </w:rPr>
      </w:pPr>
    </w:p>
    <w:p w:rsidR="005A7089" w:rsidRPr="002F04A5" w:rsidRDefault="005A7089" w:rsidP="005A7089">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Номер купона: </w:t>
      </w:r>
      <w:r w:rsidRPr="002F04A5">
        <w:rPr>
          <w:rFonts w:ascii="Times New Roman" w:hAnsi="Times New Roman"/>
          <w:b/>
          <w:i/>
          <w:sz w:val="20"/>
          <w:szCs w:val="20"/>
        </w:rPr>
        <w:t>15 (Пятнадцатый)</w:t>
      </w:r>
    </w:p>
    <w:p w:rsidR="005A7089" w:rsidRPr="002F04A5" w:rsidRDefault="005A7089" w:rsidP="005A7089">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Дата начала купонного (процентного) периода или порядок ее определения: </w:t>
      </w:r>
      <w:r w:rsidRPr="002F04A5">
        <w:rPr>
          <w:rFonts w:ascii="Times New Roman" w:hAnsi="Times New Roman"/>
          <w:b/>
          <w:i/>
          <w:sz w:val="20"/>
          <w:szCs w:val="20"/>
        </w:rPr>
        <w:t>1274-й (Одна тысяча двести семьдесят четвертый) день с даты начала размещения Биржевых облигаций.</w:t>
      </w:r>
    </w:p>
    <w:p w:rsidR="005A7089" w:rsidRPr="002F04A5" w:rsidRDefault="005A7089" w:rsidP="005A7089">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Дата окончания купонного (процентного) периода или порядок ее определения: </w:t>
      </w:r>
      <w:r w:rsidRPr="002F04A5">
        <w:rPr>
          <w:rFonts w:ascii="Times New Roman" w:hAnsi="Times New Roman"/>
          <w:b/>
          <w:i/>
          <w:sz w:val="20"/>
          <w:szCs w:val="20"/>
        </w:rPr>
        <w:t>1365-й (Одна тысяча триста шестьдесят пятый) день с даты начала размещения Биржевых облигаций.</w:t>
      </w:r>
    </w:p>
    <w:p w:rsidR="005A7089" w:rsidRPr="002F04A5" w:rsidRDefault="005A7089" w:rsidP="005A7089">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Размер купонного (процентного) дохода или порядок его определения: </w:t>
      </w:r>
      <w:r w:rsidRPr="002F04A5">
        <w:rPr>
          <w:rFonts w:ascii="Times New Roman" w:hAnsi="Times New Roman"/>
          <w:b/>
          <w:i/>
          <w:sz w:val="20"/>
          <w:szCs w:val="20"/>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20"/>
          <w:szCs w:val="20"/>
        </w:rPr>
        <w:t>Порядком определения процентной ставки по купонам, начиная со второго, указанным в настоящем пункте».</w:t>
      </w:r>
    </w:p>
    <w:p w:rsidR="005A7089" w:rsidRPr="002F04A5" w:rsidRDefault="005A7089" w:rsidP="00557E98">
      <w:pPr>
        <w:spacing w:after="0" w:line="240" w:lineRule="auto"/>
        <w:ind w:firstLine="567"/>
        <w:jc w:val="both"/>
        <w:rPr>
          <w:rFonts w:ascii="Times New Roman" w:hAnsi="Times New Roman"/>
          <w:sz w:val="20"/>
          <w:szCs w:val="20"/>
        </w:rPr>
      </w:pPr>
    </w:p>
    <w:p w:rsidR="005A7089" w:rsidRPr="002F04A5" w:rsidRDefault="005A7089" w:rsidP="005A7089">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Номер купона: </w:t>
      </w:r>
      <w:r w:rsidRPr="002F04A5">
        <w:rPr>
          <w:rFonts w:ascii="Times New Roman" w:hAnsi="Times New Roman"/>
          <w:b/>
          <w:i/>
          <w:sz w:val="20"/>
          <w:szCs w:val="20"/>
        </w:rPr>
        <w:t>16 (Шестнадцатый)</w:t>
      </w:r>
    </w:p>
    <w:p w:rsidR="005A7089" w:rsidRPr="002F04A5" w:rsidRDefault="005A7089" w:rsidP="005A7089">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Дата начала купонного (процентного) периода или порядок ее определения: </w:t>
      </w:r>
      <w:r w:rsidRPr="002F04A5">
        <w:rPr>
          <w:rFonts w:ascii="Times New Roman" w:hAnsi="Times New Roman"/>
          <w:b/>
          <w:i/>
          <w:sz w:val="20"/>
          <w:szCs w:val="20"/>
        </w:rPr>
        <w:t>1365-й (Одна тысяча триста шестьдесят пятый) день с даты начала размещения Биржевых облигаций.</w:t>
      </w:r>
    </w:p>
    <w:p w:rsidR="005A7089" w:rsidRPr="002F04A5" w:rsidRDefault="005A7089" w:rsidP="005A7089">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Дата окончания купонного (процентного) периода или порядок ее определения: </w:t>
      </w:r>
      <w:r w:rsidRPr="002F04A5">
        <w:rPr>
          <w:rFonts w:ascii="Times New Roman" w:hAnsi="Times New Roman"/>
          <w:b/>
          <w:i/>
          <w:sz w:val="20"/>
          <w:szCs w:val="20"/>
        </w:rPr>
        <w:t>1</w:t>
      </w:r>
      <w:r w:rsidR="008138C3" w:rsidRPr="002F04A5">
        <w:rPr>
          <w:rFonts w:ascii="Times New Roman" w:hAnsi="Times New Roman"/>
          <w:b/>
          <w:i/>
          <w:sz w:val="20"/>
          <w:szCs w:val="20"/>
        </w:rPr>
        <w:t>456</w:t>
      </w:r>
      <w:r w:rsidRPr="002F04A5">
        <w:rPr>
          <w:rFonts w:ascii="Times New Roman" w:hAnsi="Times New Roman"/>
          <w:b/>
          <w:i/>
          <w:sz w:val="20"/>
          <w:szCs w:val="20"/>
        </w:rPr>
        <w:t xml:space="preserve">-й (Одна тысяча </w:t>
      </w:r>
      <w:r w:rsidR="008138C3" w:rsidRPr="002F04A5">
        <w:rPr>
          <w:rFonts w:ascii="Times New Roman" w:hAnsi="Times New Roman"/>
          <w:b/>
          <w:i/>
          <w:sz w:val="20"/>
          <w:szCs w:val="20"/>
        </w:rPr>
        <w:t>четыреста пятьдесят шестой</w:t>
      </w:r>
      <w:r w:rsidRPr="002F04A5">
        <w:rPr>
          <w:rFonts w:ascii="Times New Roman" w:hAnsi="Times New Roman"/>
          <w:b/>
          <w:i/>
          <w:sz w:val="20"/>
          <w:szCs w:val="20"/>
        </w:rPr>
        <w:t>) день с даты начала размещения Биржевых облигаций.</w:t>
      </w:r>
    </w:p>
    <w:p w:rsidR="005A7089" w:rsidRPr="002F04A5" w:rsidRDefault="005A7089" w:rsidP="005A7089">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Размер купонного (процентного) дохода или порядок его определения: </w:t>
      </w:r>
      <w:r w:rsidRPr="002F04A5">
        <w:rPr>
          <w:rFonts w:ascii="Times New Roman" w:hAnsi="Times New Roman"/>
          <w:b/>
          <w:i/>
          <w:sz w:val="20"/>
          <w:szCs w:val="20"/>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20"/>
          <w:szCs w:val="20"/>
        </w:rPr>
        <w:t>Порядком определения процентной ставки по купонам, начиная со второго, указанным в настоящем пункте».</w:t>
      </w:r>
    </w:p>
    <w:p w:rsidR="005A7089" w:rsidRPr="002F04A5" w:rsidRDefault="005A7089" w:rsidP="00557E98">
      <w:pPr>
        <w:spacing w:after="0" w:line="240" w:lineRule="auto"/>
        <w:ind w:firstLine="567"/>
        <w:jc w:val="both"/>
        <w:rPr>
          <w:rFonts w:ascii="Times New Roman" w:hAnsi="Times New Roman"/>
          <w:sz w:val="20"/>
          <w:szCs w:val="20"/>
        </w:rPr>
      </w:pPr>
    </w:p>
    <w:p w:rsidR="008138C3" w:rsidRPr="002F04A5" w:rsidRDefault="008138C3" w:rsidP="008138C3">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Номер купона: </w:t>
      </w:r>
      <w:r w:rsidRPr="002F04A5">
        <w:rPr>
          <w:rFonts w:ascii="Times New Roman" w:hAnsi="Times New Roman"/>
          <w:b/>
          <w:i/>
          <w:sz w:val="20"/>
          <w:szCs w:val="20"/>
        </w:rPr>
        <w:t>17 (Семнадцатый)</w:t>
      </w:r>
    </w:p>
    <w:p w:rsidR="008138C3" w:rsidRPr="002F04A5" w:rsidRDefault="008138C3" w:rsidP="008138C3">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Дата начала купонного (процентного) периода или порядок ее определения: </w:t>
      </w:r>
      <w:r w:rsidRPr="002F04A5">
        <w:rPr>
          <w:rFonts w:ascii="Times New Roman" w:hAnsi="Times New Roman"/>
          <w:b/>
          <w:i/>
          <w:sz w:val="20"/>
          <w:szCs w:val="20"/>
        </w:rPr>
        <w:t>1456-й (Одна тысяча четыреста пятьдесят шестой) день с даты начала размещения Биржевых облигаций.</w:t>
      </w:r>
    </w:p>
    <w:p w:rsidR="008138C3" w:rsidRPr="002F04A5" w:rsidRDefault="008138C3" w:rsidP="008138C3">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Дата окончания купонного (процентного) периода или порядок ее определения: </w:t>
      </w:r>
      <w:r w:rsidRPr="002F04A5">
        <w:rPr>
          <w:rFonts w:ascii="Times New Roman" w:hAnsi="Times New Roman"/>
          <w:b/>
          <w:i/>
          <w:sz w:val="20"/>
          <w:szCs w:val="20"/>
        </w:rPr>
        <w:t>1547-й (Одна тысяча пятьсот сорок седьмой) день с даты начала размещения Биржевых облигаций.</w:t>
      </w:r>
    </w:p>
    <w:p w:rsidR="008138C3" w:rsidRPr="002F04A5" w:rsidRDefault="008138C3" w:rsidP="008138C3">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Размер купонного (процентного) дохода или порядок его определения: </w:t>
      </w:r>
      <w:r w:rsidRPr="002F04A5">
        <w:rPr>
          <w:rFonts w:ascii="Times New Roman" w:hAnsi="Times New Roman"/>
          <w:b/>
          <w:i/>
          <w:sz w:val="20"/>
          <w:szCs w:val="20"/>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20"/>
          <w:szCs w:val="20"/>
        </w:rPr>
        <w:t>Порядком определения процентной ставки по купонам, начиная со второго, указанным в настоящем пункте».</w:t>
      </w:r>
    </w:p>
    <w:p w:rsidR="008138C3" w:rsidRPr="002F04A5" w:rsidRDefault="008138C3" w:rsidP="00557E98">
      <w:pPr>
        <w:spacing w:after="0" w:line="240" w:lineRule="auto"/>
        <w:ind w:firstLine="567"/>
        <w:jc w:val="both"/>
        <w:rPr>
          <w:rFonts w:ascii="Times New Roman" w:hAnsi="Times New Roman"/>
          <w:sz w:val="20"/>
          <w:szCs w:val="20"/>
        </w:rPr>
      </w:pPr>
    </w:p>
    <w:p w:rsidR="008138C3" w:rsidRPr="002F04A5" w:rsidRDefault="008138C3" w:rsidP="008138C3">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Номер купона: </w:t>
      </w:r>
      <w:r w:rsidRPr="002F04A5">
        <w:rPr>
          <w:rFonts w:ascii="Times New Roman" w:hAnsi="Times New Roman"/>
          <w:b/>
          <w:i/>
          <w:sz w:val="20"/>
          <w:szCs w:val="20"/>
        </w:rPr>
        <w:t>18 (Восемнадцатый)</w:t>
      </w:r>
    </w:p>
    <w:p w:rsidR="008138C3" w:rsidRPr="002F04A5" w:rsidRDefault="008138C3" w:rsidP="008138C3">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Дата начала купонного (процентного) периода или порядок ее определения: </w:t>
      </w:r>
      <w:r w:rsidRPr="002F04A5">
        <w:rPr>
          <w:rFonts w:ascii="Times New Roman" w:hAnsi="Times New Roman"/>
          <w:b/>
          <w:i/>
          <w:sz w:val="20"/>
          <w:szCs w:val="20"/>
        </w:rPr>
        <w:t>1547-й (Одна тысяча пятьсот сорок седьмой) день с даты начала размещения Биржевых облигаций.</w:t>
      </w:r>
    </w:p>
    <w:p w:rsidR="008138C3" w:rsidRPr="002F04A5" w:rsidRDefault="008138C3" w:rsidP="008138C3">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Дата окончания купонного (процентного) периода или порядок ее определения: </w:t>
      </w:r>
      <w:r w:rsidRPr="002F04A5">
        <w:rPr>
          <w:rFonts w:ascii="Times New Roman" w:hAnsi="Times New Roman"/>
          <w:b/>
          <w:i/>
          <w:sz w:val="20"/>
          <w:szCs w:val="20"/>
        </w:rPr>
        <w:t>1638-й (Одна тысяча шестьсот тридцать восьмой) день с даты начала размещения Биржевых облигаций.</w:t>
      </w:r>
    </w:p>
    <w:p w:rsidR="008138C3" w:rsidRPr="002F04A5" w:rsidRDefault="008138C3" w:rsidP="008138C3">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Размер купонного (процентного) дохода или порядок его определения: </w:t>
      </w:r>
      <w:r w:rsidRPr="002F04A5">
        <w:rPr>
          <w:rFonts w:ascii="Times New Roman" w:hAnsi="Times New Roman"/>
          <w:b/>
          <w:i/>
          <w:sz w:val="20"/>
          <w:szCs w:val="20"/>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20"/>
          <w:szCs w:val="20"/>
        </w:rPr>
        <w:t>Порядком определения процентной ставки по купонам, начиная со второго, указанным в настоящем пункте».</w:t>
      </w:r>
    </w:p>
    <w:p w:rsidR="008138C3" w:rsidRPr="002F04A5" w:rsidRDefault="008138C3" w:rsidP="00557E98">
      <w:pPr>
        <w:spacing w:after="0" w:line="240" w:lineRule="auto"/>
        <w:ind w:firstLine="567"/>
        <w:jc w:val="both"/>
        <w:rPr>
          <w:rFonts w:ascii="Times New Roman" w:hAnsi="Times New Roman"/>
          <w:sz w:val="20"/>
          <w:szCs w:val="20"/>
        </w:rPr>
      </w:pPr>
    </w:p>
    <w:p w:rsidR="008138C3" w:rsidRPr="002F04A5" w:rsidRDefault="008138C3" w:rsidP="008138C3">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Номер купона: </w:t>
      </w:r>
      <w:r w:rsidRPr="002F04A5">
        <w:rPr>
          <w:rFonts w:ascii="Times New Roman" w:hAnsi="Times New Roman"/>
          <w:b/>
          <w:i/>
          <w:sz w:val="20"/>
          <w:szCs w:val="20"/>
        </w:rPr>
        <w:t>19 (Девятнадцатый)</w:t>
      </w:r>
    </w:p>
    <w:p w:rsidR="008138C3" w:rsidRPr="002F04A5" w:rsidRDefault="008138C3" w:rsidP="008138C3">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Дата начала купонного (процентного) периода или порядок ее определения: </w:t>
      </w:r>
      <w:r w:rsidRPr="002F04A5">
        <w:rPr>
          <w:rFonts w:ascii="Times New Roman" w:hAnsi="Times New Roman"/>
          <w:b/>
          <w:i/>
          <w:sz w:val="20"/>
          <w:szCs w:val="20"/>
        </w:rPr>
        <w:t>1638-й (Одна тысяча шестьсот тридцать восьмой) день с даты начала размещения Биржевых облигаций.</w:t>
      </w:r>
    </w:p>
    <w:p w:rsidR="008138C3" w:rsidRPr="002F04A5" w:rsidRDefault="008138C3" w:rsidP="008138C3">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Дата окончания купонного (процентного) периода или порядок ее определения: </w:t>
      </w:r>
      <w:r w:rsidRPr="002F04A5">
        <w:rPr>
          <w:rFonts w:ascii="Times New Roman" w:hAnsi="Times New Roman"/>
          <w:b/>
          <w:i/>
          <w:sz w:val="20"/>
          <w:szCs w:val="20"/>
        </w:rPr>
        <w:t>1729-й (Одна тысяча семьсот двадцать девятый) день с даты начала размещения Биржевых облигаций.</w:t>
      </w:r>
    </w:p>
    <w:p w:rsidR="008138C3" w:rsidRPr="002F04A5" w:rsidRDefault="008138C3" w:rsidP="008138C3">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Размер купонного (процентного) дохода или порядок его определения: </w:t>
      </w:r>
      <w:r w:rsidRPr="002F04A5">
        <w:rPr>
          <w:rFonts w:ascii="Times New Roman" w:hAnsi="Times New Roman"/>
          <w:b/>
          <w:i/>
          <w:sz w:val="20"/>
          <w:szCs w:val="20"/>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20"/>
          <w:szCs w:val="20"/>
        </w:rPr>
        <w:t>Порядком определения процентной ставки по купонам, начиная со второго, указанным в настоящем пункте».</w:t>
      </w:r>
    </w:p>
    <w:p w:rsidR="008138C3" w:rsidRPr="002F04A5" w:rsidRDefault="008138C3" w:rsidP="00557E98">
      <w:pPr>
        <w:spacing w:after="0" w:line="240" w:lineRule="auto"/>
        <w:ind w:firstLine="567"/>
        <w:jc w:val="both"/>
        <w:rPr>
          <w:rFonts w:ascii="Times New Roman" w:hAnsi="Times New Roman"/>
          <w:sz w:val="20"/>
          <w:szCs w:val="20"/>
        </w:rPr>
      </w:pPr>
    </w:p>
    <w:p w:rsidR="008138C3" w:rsidRPr="002F04A5" w:rsidRDefault="008138C3" w:rsidP="008138C3">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Номер купона: </w:t>
      </w:r>
      <w:r w:rsidRPr="002F04A5">
        <w:rPr>
          <w:rFonts w:ascii="Times New Roman" w:hAnsi="Times New Roman"/>
          <w:b/>
          <w:i/>
          <w:sz w:val="20"/>
          <w:szCs w:val="20"/>
        </w:rPr>
        <w:t>20 (Двадцатый)</w:t>
      </w:r>
    </w:p>
    <w:p w:rsidR="008138C3" w:rsidRPr="002F04A5" w:rsidRDefault="008138C3" w:rsidP="008138C3">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Дата начала купонного (процентного) периода или порядок ее определения: </w:t>
      </w:r>
      <w:r w:rsidRPr="002F04A5">
        <w:rPr>
          <w:rFonts w:ascii="Times New Roman" w:hAnsi="Times New Roman"/>
          <w:b/>
          <w:i/>
          <w:sz w:val="20"/>
          <w:szCs w:val="20"/>
        </w:rPr>
        <w:t>1729-й (Одна тысяча семьсот двадцать девятый) день с даты начала размещения Биржевых облигаций.</w:t>
      </w:r>
    </w:p>
    <w:p w:rsidR="008138C3" w:rsidRPr="002F04A5" w:rsidRDefault="008138C3" w:rsidP="008138C3">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Дата окончания купонного (процентного) периода или порядок ее определения: </w:t>
      </w:r>
      <w:r w:rsidRPr="002F04A5">
        <w:rPr>
          <w:rFonts w:ascii="Times New Roman" w:hAnsi="Times New Roman"/>
          <w:b/>
          <w:i/>
          <w:sz w:val="20"/>
          <w:szCs w:val="20"/>
        </w:rPr>
        <w:t>1820-й (Одна тысяча восемьсот двадцатый) день с даты начала размещения Биржевых облигаций.</w:t>
      </w:r>
    </w:p>
    <w:p w:rsidR="008138C3" w:rsidRPr="002F04A5" w:rsidRDefault="008138C3" w:rsidP="008138C3">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Размер купонного (процентного) дохода или порядок его определения: </w:t>
      </w:r>
      <w:r w:rsidRPr="002F04A5">
        <w:rPr>
          <w:rFonts w:ascii="Times New Roman" w:hAnsi="Times New Roman"/>
          <w:b/>
          <w:i/>
          <w:sz w:val="20"/>
          <w:szCs w:val="20"/>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20"/>
          <w:szCs w:val="20"/>
        </w:rPr>
        <w:t>Порядком определения процентной ставки по купонам, начиная со второго, указанным в настоящем пункте».</w:t>
      </w:r>
    </w:p>
    <w:p w:rsidR="008138C3" w:rsidRPr="002F04A5" w:rsidRDefault="008138C3" w:rsidP="00557E98">
      <w:pPr>
        <w:spacing w:after="0" w:line="240" w:lineRule="auto"/>
        <w:ind w:firstLine="567"/>
        <w:jc w:val="both"/>
        <w:rPr>
          <w:rFonts w:ascii="Times New Roman" w:hAnsi="Times New Roman"/>
          <w:sz w:val="20"/>
          <w:szCs w:val="20"/>
        </w:rPr>
      </w:pPr>
    </w:p>
    <w:p w:rsidR="008138C3" w:rsidRPr="002F04A5" w:rsidRDefault="008138C3" w:rsidP="008138C3">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Номер купона: </w:t>
      </w:r>
      <w:r w:rsidRPr="002F04A5">
        <w:rPr>
          <w:rFonts w:ascii="Times New Roman" w:hAnsi="Times New Roman"/>
          <w:b/>
          <w:i/>
          <w:sz w:val="20"/>
          <w:szCs w:val="20"/>
        </w:rPr>
        <w:t>21 (Двадцать первый)</w:t>
      </w:r>
    </w:p>
    <w:p w:rsidR="008138C3" w:rsidRPr="002F04A5" w:rsidRDefault="008138C3" w:rsidP="008138C3">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Дата начала купонного (процентного) периода или порядок ее определения: </w:t>
      </w:r>
      <w:r w:rsidRPr="002F04A5">
        <w:rPr>
          <w:rFonts w:ascii="Times New Roman" w:hAnsi="Times New Roman"/>
          <w:b/>
          <w:i/>
          <w:sz w:val="20"/>
          <w:szCs w:val="20"/>
        </w:rPr>
        <w:t>1820-й (Одна тысяча восемьсот двадцатый) день с даты начала размещения Биржевых облигаций.</w:t>
      </w:r>
    </w:p>
    <w:p w:rsidR="008138C3" w:rsidRPr="002F04A5" w:rsidRDefault="008138C3" w:rsidP="008138C3">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Дата окончания купонного (процентного) периода или порядок ее определения: </w:t>
      </w:r>
      <w:r w:rsidRPr="002F04A5">
        <w:rPr>
          <w:rFonts w:ascii="Times New Roman" w:hAnsi="Times New Roman"/>
          <w:b/>
          <w:i/>
          <w:sz w:val="20"/>
          <w:szCs w:val="20"/>
        </w:rPr>
        <w:t>1911-й (Одна тысяча девятьсот одиннадцатый) день с даты начала размещения Биржевых облигаций.</w:t>
      </w:r>
    </w:p>
    <w:p w:rsidR="008138C3" w:rsidRPr="002F04A5" w:rsidRDefault="008138C3" w:rsidP="008138C3">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Размер купонного (процентного) дохода или порядок его определения: </w:t>
      </w:r>
      <w:r w:rsidRPr="002F04A5">
        <w:rPr>
          <w:rFonts w:ascii="Times New Roman" w:hAnsi="Times New Roman"/>
          <w:b/>
          <w:i/>
          <w:sz w:val="20"/>
          <w:szCs w:val="20"/>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20"/>
          <w:szCs w:val="20"/>
        </w:rPr>
        <w:t>Порядком определения процентной ставки по купонам, начиная со второго, указанным в настоящем пункте».</w:t>
      </w:r>
    </w:p>
    <w:p w:rsidR="008138C3" w:rsidRPr="002F04A5" w:rsidRDefault="008138C3" w:rsidP="00557E98">
      <w:pPr>
        <w:spacing w:after="0" w:line="240" w:lineRule="auto"/>
        <w:ind w:firstLine="567"/>
        <w:jc w:val="both"/>
        <w:rPr>
          <w:rFonts w:ascii="Times New Roman" w:hAnsi="Times New Roman"/>
          <w:sz w:val="20"/>
          <w:szCs w:val="20"/>
        </w:rPr>
      </w:pPr>
    </w:p>
    <w:p w:rsidR="008138C3" w:rsidRPr="002F04A5" w:rsidRDefault="008138C3" w:rsidP="008138C3">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Номер купона: </w:t>
      </w:r>
      <w:r w:rsidRPr="002F04A5">
        <w:rPr>
          <w:rFonts w:ascii="Times New Roman" w:hAnsi="Times New Roman"/>
          <w:b/>
          <w:i/>
          <w:sz w:val="20"/>
          <w:szCs w:val="20"/>
        </w:rPr>
        <w:t>22 (Двадцать второй)</w:t>
      </w:r>
    </w:p>
    <w:p w:rsidR="008138C3" w:rsidRPr="002F04A5" w:rsidRDefault="008138C3" w:rsidP="008138C3">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Дата начала купонного (процентного) периода или порядок ее определения: </w:t>
      </w:r>
      <w:r w:rsidRPr="002F04A5">
        <w:rPr>
          <w:rFonts w:ascii="Times New Roman" w:hAnsi="Times New Roman"/>
          <w:b/>
          <w:i/>
          <w:sz w:val="20"/>
          <w:szCs w:val="20"/>
        </w:rPr>
        <w:t>1911-й (Одна тысяча девятьсот одиннадцатый) день с даты начала размещения Биржевых облигаций.</w:t>
      </w:r>
    </w:p>
    <w:p w:rsidR="008138C3" w:rsidRPr="002F04A5" w:rsidRDefault="008138C3" w:rsidP="008138C3">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Дата окончания купонного (процентного) периода или порядок ее определения: </w:t>
      </w:r>
      <w:r w:rsidRPr="002F04A5">
        <w:rPr>
          <w:rFonts w:ascii="Times New Roman" w:hAnsi="Times New Roman"/>
          <w:b/>
          <w:i/>
          <w:sz w:val="20"/>
          <w:szCs w:val="20"/>
        </w:rPr>
        <w:t>2002-й (Две тысячи второй) день с даты начала размещения Биржевых облигаций.</w:t>
      </w:r>
    </w:p>
    <w:p w:rsidR="008138C3" w:rsidRPr="002F04A5" w:rsidRDefault="008138C3" w:rsidP="008138C3">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Размер купонного (процентного) дохода или порядок его определения: </w:t>
      </w:r>
      <w:r w:rsidRPr="002F04A5">
        <w:rPr>
          <w:rFonts w:ascii="Times New Roman" w:hAnsi="Times New Roman"/>
          <w:b/>
          <w:i/>
          <w:sz w:val="20"/>
          <w:szCs w:val="20"/>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20"/>
          <w:szCs w:val="20"/>
        </w:rPr>
        <w:t>Порядком определения процентной ставки по купонам, начиная со второго, указанным в настоящем пункте».</w:t>
      </w:r>
    </w:p>
    <w:p w:rsidR="008138C3" w:rsidRPr="002F04A5" w:rsidRDefault="008138C3" w:rsidP="00557E98">
      <w:pPr>
        <w:spacing w:after="0" w:line="240" w:lineRule="auto"/>
        <w:ind w:firstLine="567"/>
        <w:jc w:val="both"/>
        <w:rPr>
          <w:rFonts w:ascii="Times New Roman" w:hAnsi="Times New Roman"/>
          <w:sz w:val="20"/>
          <w:szCs w:val="20"/>
        </w:rPr>
      </w:pPr>
    </w:p>
    <w:p w:rsidR="008138C3" w:rsidRPr="002F04A5" w:rsidRDefault="008138C3" w:rsidP="008138C3">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Номер купона: </w:t>
      </w:r>
      <w:r w:rsidRPr="002F04A5">
        <w:rPr>
          <w:rFonts w:ascii="Times New Roman" w:hAnsi="Times New Roman"/>
          <w:b/>
          <w:i/>
          <w:sz w:val="20"/>
          <w:szCs w:val="20"/>
        </w:rPr>
        <w:t>23 (Двадцать третий)</w:t>
      </w:r>
    </w:p>
    <w:p w:rsidR="008138C3" w:rsidRPr="002F04A5" w:rsidRDefault="008138C3" w:rsidP="008138C3">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Дата начала купонного (процентного) периода или порядок ее определения: </w:t>
      </w:r>
      <w:r w:rsidRPr="002F04A5">
        <w:rPr>
          <w:rFonts w:ascii="Times New Roman" w:hAnsi="Times New Roman"/>
          <w:b/>
          <w:i/>
          <w:sz w:val="20"/>
          <w:szCs w:val="20"/>
        </w:rPr>
        <w:t>2002-й (Две тысячи второй) день с даты начала размещения Биржевых облигаций.</w:t>
      </w:r>
    </w:p>
    <w:p w:rsidR="008138C3" w:rsidRPr="002F04A5" w:rsidRDefault="008138C3" w:rsidP="008138C3">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Дата окончания купонного (процентного) периода или порядок ее определения: </w:t>
      </w:r>
      <w:r w:rsidRPr="002F04A5">
        <w:rPr>
          <w:rFonts w:ascii="Times New Roman" w:hAnsi="Times New Roman"/>
          <w:b/>
          <w:i/>
          <w:sz w:val="20"/>
          <w:szCs w:val="20"/>
        </w:rPr>
        <w:t>2093-й (Две тысячи девяносто третий) день с даты начала размещения Биржевых облигаций.</w:t>
      </w:r>
    </w:p>
    <w:p w:rsidR="008138C3" w:rsidRPr="002F04A5" w:rsidRDefault="008138C3" w:rsidP="008138C3">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Размер купонного (процентного) дохода или порядок его определения: </w:t>
      </w:r>
      <w:r w:rsidRPr="002F04A5">
        <w:rPr>
          <w:rFonts w:ascii="Times New Roman" w:hAnsi="Times New Roman"/>
          <w:b/>
          <w:i/>
          <w:sz w:val="20"/>
          <w:szCs w:val="20"/>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20"/>
          <w:szCs w:val="20"/>
        </w:rPr>
        <w:t>Порядком определения процентной ставки по купонам, начиная со второго, указанным в настоящем пункте».</w:t>
      </w:r>
    </w:p>
    <w:p w:rsidR="008138C3" w:rsidRPr="002F04A5" w:rsidRDefault="008138C3" w:rsidP="00557E98">
      <w:pPr>
        <w:spacing w:after="0" w:line="240" w:lineRule="auto"/>
        <w:ind w:firstLine="567"/>
        <w:jc w:val="both"/>
        <w:rPr>
          <w:rFonts w:ascii="Times New Roman" w:hAnsi="Times New Roman"/>
          <w:sz w:val="20"/>
          <w:szCs w:val="20"/>
        </w:rPr>
      </w:pPr>
    </w:p>
    <w:p w:rsidR="008138C3" w:rsidRPr="002F04A5" w:rsidRDefault="008138C3" w:rsidP="008138C3">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Номер купона: </w:t>
      </w:r>
      <w:r w:rsidRPr="002F04A5">
        <w:rPr>
          <w:rFonts w:ascii="Times New Roman" w:hAnsi="Times New Roman"/>
          <w:b/>
          <w:i/>
          <w:sz w:val="20"/>
          <w:szCs w:val="20"/>
        </w:rPr>
        <w:t>24 (Двадцать четвёртый)</w:t>
      </w:r>
    </w:p>
    <w:p w:rsidR="008138C3" w:rsidRPr="002F04A5" w:rsidRDefault="008138C3" w:rsidP="008138C3">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Дата начала купонного (процентного) периода или порядок ее определения: </w:t>
      </w:r>
      <w:r w:rsidRPr="002F04A5">
        <w:rPr>
          <w:rFonts w:ascii="Times New Roman" w:hAnsi="Times New Roman"/>
          <w:b/>
          <w:i/>
          <w:sz w:val="20"/>
          <w:szCs w:val="20"/>
        </w:rPr>
        <w:t>2093-й (Две тысячи девяносто третий) день с даты начала размещения Биржевых облигаций.</w:t>
      </w:r>
    </w:p>
    <w:p w:rsidR="008138C3" w:rsidRPr="002F04A5" w:rsidRDefault="008138C3" w:rsidP="008138C3">
      <w:pPr>
        <w:spacing w:after="0" w:line="240" w:lineRule="auto"/>
        <w:ind w:firstLine="567"/>
        <w:jc w:val="both"/>
        <w:rPr>
          <w:rFonts w:ascii="Times New Roman" w:hAnsi="Times New Roman"/>
          <w:b/>
          <w:i/>
          <w:sz w:val="20"/>
          <w:szCs w:val="20"/>
        </w:rPr>
      </w:pPr>
      <w:r w:rsidRPr="002F04A5">
        <w:rPr>
          <w:rFonts w:ascii="Times New Roman" w:hAnsi="Times New Roman"/>
          <w:i/>
          <w:sz w:val="20"/>
          <w:szCs w:val="20"/>
        </w:rPr>
        <w:t xml:space="preserve">Дата окончания купонного (процентного) периода или порядок ее определения: </w:t>
      </w:r>
      <w:r w:rsidRPr="002F04A5">
        <w:rPr>
          <w:rFonts w:ascii="Times New Roman" w:hAnsi="Times New Roman"/>
          <w:b/>
          <w:i/>
          <w:sz w:val="20"/>
          <w:szCs w:val="20"/>
        </w:rPr>
        <w:t>2184-й (Две тысячи сто восемьдесят четвертый) день с даты начала размещения Биржевых облигаций.</w:t>
      </w:r>
    </w:p>
    <w:p w:rsidR="008138C3" w:rsidRPr="002F04A5" w:rsidRDefault="008138C3" w:rsidP="008138C3">
      <w:pPr>
        <w:spacing w:after="0" w:line="240" w:lineRule="auto"/>
        <w:ind w:firstLine="567"/>
        <w:jc w:val="both"/>
        <w:rPr>
          <w:rFonts w:ascii="Times New Roman" w:hAnsi="Times New Roman"/>
          <w:i/>
          <w:sz w:val="20"/>
          <w:szCs w:val="20"/>
        </w:rPr>
      </w:pPr>
      <w:r w:rsidRPr="002F04A5">
        <w:rPr>
          <w:rFonts w:ascii="Times New Roman" w:hAnsi="Times New Roman"/>
          <w:i/>
          <w:sz w:val="20"/>
          <w:szCs w:val="20"/>
        </w:rPr>
        <w:t xml:space="preserve">Размер купонного (процентного) дохода или порядок его определения: </w:t>
      </w:r>
      <w:r w:rsidRPr="002F04A5">
        <w:rPr>
          <w:rFonts w:ascii="Times New Roman" w:hAnsi="Times New Roman"/>
          <w:b/>
          <w:i/>
          <w:sz w:val="20"/>
          <w:szCs w:val="20"/>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20"/>
          <w:szCs w:val="20"/>
        </w:rPr>
        <w:t>Порядком определения процентной ставки по купонам, начиная со второго, указанным в настоящем пункте».</w:t>
      </w:r>
    </w:p>
    <w:p w:rsidR="008138C3" w:rsidRPr="002F04A5" w:rsidRDefault="008138C3" w:rsidP="00557E98">
      <w:pPr>
        <w:spacing w:after="0" w:line="240" w:lineRule="auto"/>
        <w:ind w:firstLine="567"/>
        <w:jc w:val="both"/>
        <w:rPr>
          <w:rFonts w:ascii="Times New Roman" w:hAnsi="Times New Roman"/>
          <w:sz w:val="20"/>
          <w:szCs w:val="20"/>
        </w:rPr>
      </w:pPr>
    </w:p>
    <w:p w:rsidR="007A69F3" w:rsidRPr="002F04A5" w:rsidRDefault="007A69F3" w:rsidP="00961518">
      <w:pPr>
        <w:tabs>
          <w:tab w:val="left" w:pos="426"/>
        </w:tabs>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Если дата окончания любого из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p>
    <w:p w:rsidR="004E0E87" w:rsidRPr="002F04A5" w:rsidRDefault="004E0E87" w:rsidP="00961518">
      <w:pPr>
        <w:autoSpaceDE w:val="0"/>
        <w:autoSpaceDN w:val="0"/>
        <w:adjustRightInd w:val="0"/>
        <w:spacing w:after="0" w:line="240" w:lineRule="auto"/>
        <w:ind w:firstLine="567"/>
        <w:jc w:val="both"/>
        <w:rPr>
          <w:rFonts w:ascii="Times New Roman" w:hAnsi="Times New Roman"/>
          <w:bCs/>
          <w:sz w:val="20"/>
          <w:szCs w:val="20"/>
        </w:rPr>
      </w:pPr>
    </w:p>
    <w:p w:rsidR="003A54FB" w:rsidRPr="002F04A5" w:rsidRDefault="003A54FB" w:rsidP="00961518">
      <w:pPr>
        <w:autoSpaceDE w:val="0"/>
        <w:autoSpaceDN w:val="0"/>
        <w:adjustRightInd w:val="0"/>
        <w:spacing w:after="0" w:line="240" w:lineRule="auto"/>
        <w:ind w:firstLine="567"/>
        <w:jc w:val="both"/>
        <w:rPr>
          <w:rFonts w:ascii="Times New Roman" w:hAnsi="Times New Roman"/>
          <w:b/>
          <w:bCs/>
        </w:rPr>
      </w:pPr>
      <w:r w:rsidRPr="002F04A5">
        <w:rPr>
          <w:rFonts w:ascii="Times New Roman" w:hAnsi="Times New Roman"/>
          <w:b/>
          <w:bCs/>
        </w:rPr>
        <w:t>9.4. Порядок и срок выплаты дохода по облигациям</w:t>
      </w:r>
    </w:p>
    <w:p w:rsidR="007A69F3" w:rsidRPr="002F04A5" w:rsidRDefault="007A69F3" w:rsidP="00961518">
      <w:pPr>
        <w:widowControl w:val="0"/>
        <w:tabs>
          <w:tab w:val="left" w:pos="426"/>
        </w:tabs>
        <w:autoSpaceDE w:val="0"/>
        <w:autoSpaceDN w:val="0"/>
        <w:adjustRightInd w:val="0"/>
        <w:spacing w:after="0" w:line="240" w:lineRule="auto"/>
        <w:ind w:firstLine="567"/>
        <w:jc w:val="both"/>
        <w:rPr>
          <w:rFonts w:ascii="Times New Roman" w:hAnsi="Times New Roman"/>
          <w:bCs/>
          <w:sz w:val="20"/>
          <w:szCs w:val="20"/>
        </w:rPr>
      </w:pPr>
    </w:p>
    <w:p w:rsidR="007A69F3" w:rsidRPr="002F04A5" w:rsidRDefault="007A69F3" w:rsidP="00961518">
      <w:pPr>
        <w:widowControl w:val="0"/>
        <w:tabs>
          <w:tab w:val="left" w:pos="426"/>
        </w:tabs>
        <w:autoSpaceDE w:val="0"/>
        <w:autoSpaceDN w:val="0"/>
        <w:adjustRightInd w:val="0"/>
        <w:spacing w:after="0" w:line="240" w:lineRule="auto"/>
        <w:ind w:firstLine="567"/>
        <w:jc w:val="both"/>
        <w:rPr>
          <w:rFonts w:ascii="Times New Roman" w:hAnsi="Times New Roman"/>
          <w:bCs/>
          <w:sz w:val="20"/>
          <w:szCs w:val="20"/>
        </w:rPr>
      </w:pPr>
      <w:r w:rsidRPr="002F04A5">
        <w:rPr>
          <w:rFonts w:ascii="Times New Roman" w:hAnsi="Times New Roman"/>
          <w:bCs/>
          <w:sz w:val="20"/>
          <w:szCs w:val="20"/>
        </w:rPr>
        <w:t xml:space="preserve">Срок </w:t>
      </w:r>
      <w:r w:rsidR="00F3488E" w:rsidRPr="002F04A5">
        <w:rPr>
          <w:rFonts w:ascii="Times New Roman" w:hAnsi="Times New Roman"/>
          <w:bCs/>
          <w:sz w:val="20"/>
          <w:szCs w:val="20"/>
        </w:rPr>
        <w:t xml:space="preserve">(дата) </w:t>
      </w:r>
      <w:r w:rsidRPr="002F04A5">
        <w:rPr>
          <w:rFonts w:ascii="Times New Roman" w:hAnsi="Times New Roman"/>
          <w:bCs/>
          <w:sz w:val="20"/>
          <w:szCs w:val="20"/>
        </w:rPr>
        <w:t>выплаты дохода по облигациям</w:t>
      </w:r>
      <w:r w:rsidR="00F3488E" w:rsidRPr="002F04A5">
        <w:rPr>
          <w:rFonts w:ascii="Times New Roman" w:hAnsi="Times New Roman"/>
          <w:bCs/>
          <w:sz w:val="20"/>
          <w:szCs w:val="20"/>
        </w:rPr>
        <w:t xml:space="preserve"> или порядок его определения</w:t>
      </w:r>
      <w:r w:rsidRPr="002F04A5">
        <w:rPr>
          <w:rFonts w:ascii="Times New Roman" w:hAnsi="Times New Roman"/>
          <w:bCs/>
          <w:sz w:val="20"/>
          <w:szCs w:val="20"/>
        </w:rPr>
        <w:t>:</w:t>
      </w:r>
    </w:p>
    <w:p w:rsidR="007A69F3" w:rsidRPr="002F04A5" w:rsidRDefault="007A69F3" w:rsidP="00961518">
      <w:pPr>
        <w:tabs>
          <w:tab w:val="left" w:pos="426"/>
        </w:tabs>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rsidR="00E72A35" w:rsidRPr="002F04A5" w:rsidRDefault="00F3488E" w:rsidP="00E72A35">
      <w:pPr>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 xml:space="preserve">Купонный доход по первому купону выплачивается </w:t>
      </w:r>
      <w:r w:rsidR="00E72A35" w:rsidRPr="002F04A5">
        <w:rPr>
          <w:rFonts w:ascii="Times New Roman" w:hAnsi="Times New Roman"/>
          <w:b/>
          <w:i/>
          <w:sz w:val="20"/>
          <w:szCs w:val="20"/>
        </w:rPr>
        <w:t>в 91-й день с даты начала размещения Биржевых облигаций.</w:t>
      </w:r>
    </w:p>
    <w:p w:rsidR="001E3416" w:rsidRPr="002F04A5" w:rsidRDefault="001E3416" w:rsidP="001E3416">
      <w:pPr>
        <w:tabs>
          <w:tab w:val="left" w:pos="4785"/>
        </w:tabs>
        <w:spacing w:after="0" w:line="240" w:lineRule="auto"/>
        <w:ind w:firstLine="567"/>
        <w:jc w:val="both"/>
        <w:rPr>
          <w:rFonts w:ascii="Times New Roman" w:hAnsi="Times New Roman"/>
          <w:i/>
          <w:sz w:val="20"/>
          <w:szCs w:val="20"/>
        </w:rPr>
      </w:pPr>
      <w:r w:rsidRPr="002F04A5">
        <w:rPr>
          <w:rFonts w:ascii="Times New Roman" w:hAnsi="Times New Roman"/>
          <w:b/>
          <w:i/>
          <w:sz w:val="20"/>
          <w:szCs w:val="20"/>
        </w:rPr>
        <w:t>Купонный доход по второму купону выплачивается в 182-й день с даты начала размещения Биржевых облигаций.</w:t>
      </w:r>
    </w:p>
    <w:p w:rsidR="001E3416" w:rsidRPr="002F04A5" w:rsidRDefault="001E3416" w:rsidP="001E3416">
      <w:pPr>
        <w:tabs>
          <w:tab w:val="left" w:pos="4785"/>
        </w:tabs>
        <w:spacing w:after="0" w:line="240" w:lineRule="auto"/>
        <w:ind w:firstLine="567"/>
        <w:jc w:val="both"/>
        <w:rPr>
          <w:rFonts w:ascii="Times New Roman" w:hAnsi="Times New Roman"/>
          <w:i/>
          <w:sz w:val="20"/>
          <w:szCs w:val="20"/>
        </w:rPr>
      </w:pPr>
      <w:r w:rsidRPr="002F04A5">
        <w:rPr>
          <w:rFonts w:ascii="Times New Roman" w:hAnsi="Times New Roman"/>
          <w:b/>
          <w:i/>
          <w:sz w:val="20"/>
          <w:szCs w:val="20"/>
        </w:rPr>
        <w:t>Купонный доход по третьему купону выплачивается в 273-йд день с даты начала размещения Биржевых облигаций.</w:t>
      </w:r>
    </w:p>
    <w:p w:rsidR="001E3416" w:rsidRPr="002F04A5" w:rsidRDefault="001E3416" w:rsidP="001E3416">
      <w:pPr>
        <w:tabs>
          <w:tab w:val="left" w:pos="4785"/>
        </w:tabs>
        <w:spacing w:after="0" w:line="240" w:lineRule="auto"/>
        <w:ind w:firstLine="567"/>
        <w:jc w:val="both"/>
        <w:rPr>
          <w:rFonts w:ascii="Times New Roman" w:hAnsi="Times New Roman"/>
          <w:i/>
          <w:sz w:val="20"/>
          <w:szCs w:val="20"/>
        </w:rPr>
      </w:pPr>
      <w:r w:rsidRPr="002F04A5">
        <w:rPr>
          <w:rFonts w:ascii="Times New Roman" w:hAnsi="Times New Roman"/>
          <w:b/>
          <w:i/>
          <w:sz w:val="20"/>
          <w:szCs w:val="20"/>
        </w:rPr>
        <w:t>Купонный доход по четвертому купону выплачивается в 364-й день с даты начала размещения Биржевых облигаций.</w:t>
      </w:r>
    </w:p>
    <w:p w:rsidR="001E3416" w:rsidRPr="002F04A5" w:rsidRDefault="001E3416" w:rsidP="001E3416">
      <w:pPr>
        <w:tabs>
          <w:tab w:val="left" w:pos="4785"/>
        </w:tabs>
        <w:spacing w:after="0" w:line="240" w:lineRule="auto"/>
        <w:ind w:firstLine="567"/>
        <w:jc w:val="both"/>
        <w:rPr>
          <w:rFonts w:ascii="Times New Roman" w:hAnsi="Times New Roman"/>
          <w:i/>
          <w:sz w:val="20"/>
          <w:szCs w:val="20"/>
        </w:rPr>
      </w:pPr>
      <w:r w:rsidRPr="002F04A5">
        <w:rPr>
          <w:rFonts w:ascii="Times New Roman" w:hAnsi="Times New Roman"/>
          <w:b/>
          <w:i/>
          <w:sz w:val="20"/>
          <w:szCs w:val="20"/>
        </w:rPr>
        <w:t>Купонный доход по пятому купону выплачивается в 455-й день с даты начала размещения Биржевых облигаций.</w:t>
      </w:r>
    </w:p>
    <w:p w:rsidR="001E3416" w:rsidRPr="002F04A5" w:rsidRDefault="001E3416" w:rsidP="001E3416">
      <w:pPr>
        <w:tabs>
          <w:tab w:val="left" w:pos="4785"/>
        </w:tabs>
        <w:spacing w:after="0" w:line="240" w:lineRule="auto"/>
        <w:ind w:firstLine="567"/>
        <w:jc w:val="both"/>
        <w:rPr>
          <w:rFonts w:ascii="Times New Roman" w:hAnsi="Times New Roman"/>
          <w:i/>
          <w:sz w:val="20"/>
          <w:szCs w:val="20"/>
        </w:rPr>
      </w:pPr>
      <w:r w:rsidRPr="002F04A5">
        <w:rPr>
          <w:rFonts w:ascii="Times New Roman" w:hAnsi="Times New Roman"/>
          <w:b/>
          <w:i/>
          <w:sz w:val="20"/>
          <w:szCs w:val="20"/>
        </w:rPr>
        <w:t>Купонный доход по шестому купону выплачивается в 546-й день с даты начала размещения Биржевых облигаций.</w:t>
      </w:r>
    </w:p>
    <w:p w:rsidR="001E3416" w:rsidRPr="002F04A5" w:rsidRDefault="001E3416" w:rsidP="001E3416">
      <w:pPr>
        <w:tabs>
          <w:tab w:val="left" w:pos="4785"/>
        </w:tabs>
        <w:spacing w:after="0" w:line="240" w:lineRule="auto"/>
        <w:ind w:firstLine="567"/>
        <w:jc w:val="both"/>
        <w:rPr>
          <w:rFonts w:ascii="Times New Roman" w:hAnsi="Times New Roman"/>
          <w:i/>
          <w:sz w:val="20"/>
          <w:szCs w:val="20"/>
        </w:rPr>
      </w:pPr>
      <w:r w:rsidRPr="002F04A5">
        <w:rPr>
          <w:rFonts w:ascii="Times New Roman" w:hAnsi="Times New Roman"/>
          <w:b/>
          <w:i/>
          <w:sz w:val="20"/>
          <w:szCs w:val="20"/>
        </w:rPr>
        <w:t>Купонный доход по седьмому купону выплачивается в 637-й день с даты начала размещения Биржевых облигаций.</w:t>
      </w:r>
    </w:p>
    <w:p w:rsidR="001E3416" w:rsidRPr="002F04A5" w:rsidRDefault="001E3416" w:rsidP="001E3416">
      <w:pPr>
        <w:tabs>
          <w:tab w:val="left" w:pos="4785"/>
        </w:tabs>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Купонный доход по восьмому купону выплачивается в 728-й день с даты начала размещения Биржевых облигаций.</w:t>
      </w:r>
    </w:p>
    <w:p w:rsidR="001E3416" w:rsidRPr="002F04A5" w:rsidRDefault="001E3416" w:rsidP="001E3416">
      <w:pPr>
        <w:tabs>
          <w:tab w:val="left" w:pos="4785"/>
        </w:tabs>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Купонный доход по девятому купону выплачивается в 819-й день с даты начала размещения Биржевых облигаций.</w:t>
      </w:r>
    </w:p>
    <w:p w:rsidR="001E3416" w:rsidRPr="002F04A5" w:rsidRDefault="001E3416" w:rsidP="001E3416">
      <w:pPr>
        <w:tabs>
          <w:tab w:val="left" w:pos="4785"/>
        </w:tabs>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Купонный доход по десятому купону выплачивается в 910-й день с даты начала размещения Биржевых облигаций.</w:t>
      </w:r>
    </w:p>
    <w:p w:rsidR="001E3416" w:rsidRPr="002F04A5" w:rsidRDefault="001E3416" w:rsidP="001E3416">
      <w:pPr>
        <w:tabs>
          <w:tab w:val="left" w:pos="4785"/>
        </w:tabs>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Купонный доход по одиннадцатому купону выплачивается в 1001-й день с даты начала размещения Биржевых облигаций.</w:t>
      </w:r>
    </w:p>
    <w:p w:rsidR="001E3416" w:rsidRPr="002F04A5" w:rsidRDefault="001E3416" w:rsidP="001E3416">
      <w:pPr>
        <w:tabs>
          <w:tab w:val="left" w:pos="4785"/>
        </w:tabs>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Купонный доход по двенадцатому купону выплачивается в 1092-й день с даты начала размещения Биржевых облигаций.</w:t>
      </w:r>
    </w:p>
    <w:p w:rsidR="001E3416" w:rsidRPr="002F04A5" w:rsidRDefault="001E3416" w:rsidP="001E3416">
      <w:pPr>
        <w:tabs>
          <w:tab w:val="left" w:pos="4785"/>
        </w:tabs>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Купонный доход по тринадцатому купону выплачивается в 1183-й день с даты начала размещения Биржевых облигаций.</w:t>
      </w:r>
    </w:p>
    <w:p w:rsidR="001E3416" w:rsidRPr="002F04A5" w:rsidRDefault="001E3416" w:rsidP="001E3416">
      <w:pPr>
        <w:tabs>
          <w:tab w:val="left" w:pos="4785"/>
        </w:tabs>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Купонный доход по четырнадцатому купону выплачивается в 1274-й день с даты начала размещения Биржевых облигаций.</w:t>
      </w:r>
    </w:p>
    <w:p w:rsidR="001E3416" w:rsidRPr="002F04A5" w:rsidRDefault="001E3416" w:rsidP="001E3416">
      <w:pPr>
        <w:tabs>
          <w:tab w:val="left" w:pos="4785"/>
        </w:tabs>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Купонный доход по пятнадцатому купону выплачивается в 1365-й день с даты начала размещения Биржевых облигаций.</w:t>
      </w:r>
    </w:p>
    <w:p w:rsidR="001E3416" w:rsidRPr="002F04A5" w:rsidRDefault="001E3416" w:rsidP="001E3416">
      <w:pPr>
        <w:tabs>
          <w:tab w:val="left" w:pos="4785"/>
        </w:tabs>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Купонный доход по шестнадцатому купону выплачивается в 1456-й день с даты начала размещения Биржевых облигаций.</w:t>
      </w:r>
    </w:p>
    <w:p w:rsidR="001E3416" w:rsidRPr="002F04A5" w:rsidRDefault="001E3416" w:rsidP="001E3416">
      <w:pPr>
        <w:tabs>
          <w:tab w:val="left" w:pos="4785"/>
        </w:tabs>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Купонный доход по семнадцатому купону выплачивается в 1547-й день с даты начала размещения Биржевых облигаций.</w:t>
      </w:r>
    </w:p>
    <w:p w:rsidR="001E3416" w:rsidRPr="002F04A5" w:rsidRDefault="001E3416" w:rsidP="001E3416">
      <w:pPr>
        <w:tabs>
          <w:tab w:val="left" w:pos="4785"/>
        </w:tabs>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Купонный доход по восемнадцатому купону выплачивается в 1638-й день с даты начала размещения Биржевых облигаций.</w:t>
      </w:r>
    </w:p>
    <w:p w:rsidR="001E3416" w:rsidRPr="002F04A5" w:rsidRDefault="001E3416" w:rsidP="001E3416">
      <w:pPr>
        <w:tabs>
          <w:tab w:val="left" w:pos="4785"/>
        </w:tabs>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Купонный доход по девятнадцатому купону выплачивается в 1729-й день с даты начала размещения Биржевых облигаций.</w:t>
      </w:r>
    </w:p>
    <w:p w:rsidR="001E3416" w:rsidRPr="002F04A5" w:rsidRDefault="001E3416" w:rsidP="001E3416">
      <w:pPr>
        <w:tabs>
          <w:tab w:val="left" w:pos="4785"/>
        </w:tabs>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Купонный доход по двадцатому купону выплачивается в 1820-й день с даты начала размещения Биржевых облигаций.</w:t>
      </w:r>
    </w:p>
    <w:p w:rsidR="001E3416" w:rsidRPr="002F04A5" w:rsidRDefault="001E3416" w:rsidP="001E3416">
      <w:pPr>
        <w:tabs>
          <w:tab w:val="left" w:pos="4785"/>
        </w:tabs>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Купонный доход по двадцать первому купону выплачивается в 1911-й день с даты начала размещения Биржевых облигаций.</w:t>
      </w:r>
    </w:p>
    <w:p w:rsidR="001E3416" w:rsidRPr="002F04A5" w:rsidRDefault="001E3416" w:rsidP="001E3416">
      <w:pPr>
        <w:tabs>
          <w:tab w:val="left" w:pos="4785"/>
        </w:tabs>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Купонный доход по двадцать второму купону выплачивается в 2002-й день с даты начала размещения Биржевых облигаций.</w:t>
      </w:r>
    </w:p>
    <w:p w:rsidR="001E3416" w:rsidRPr="002F04A5" w:rsidRDefault="001E3416" w:rsidP="001E3416">
      <w:pPr>
        <w:tabs>
          <w:tab w:val="left" w:pos="4785"/>
        </w:tabs>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Купонный доход по двадцать третьему купону выплачивается в 2093-й день с даты начала размещения Биржевых облигаций.</w:t>
      </w:r>
    </w:p>
    <w:p w:rsidR="001E3416" w:rsidRPr="002F04A5" w:rsidRDefault="001E3416" w:rsidP="001E3416">
      <w:pPr>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Купонный доход по двадцать четвертому купону выплачивается в 2184-й день с даты начала размещения Биржевых облигаций.</w:t>
      </w:r>
    </w:p>
    <w:p w:rsidR="001E3416" w:rsidRPr="002F04A5" w:rsidRDefault="001E3416" w:rsidP="00961518">
      <w:pPr>
        <w:tabs>
          <w:tab w:val="left" w:pos="426"/>
        </w:tabs>
        <w:spacing w:after="0" w:line="240" w:lineRule="auto"/>
        <w:ind w:firstLine="567"/>
        <w:jc w:val="both"/>
        <w:rPr>
          <w:rFonts w:ascii="Times New Roman" w:hAnsi="Times New Roman"/>
          <w:sz w:val="20"/>
          <w:szCs w:val="20"/>
        </w:rPr>
      </w:pPr>
    </w:p>
    <w:p w:rsidR="007A69F3" w:rsidRPr="002F04A5" w:rsidRDefault="007A69F3" w:rsidP="00961518">
      <w:pPr>
        <w:widowControl w:val="0"/>
        <w:tabs>
          <w:tab w:val="left" w:pos="426"/>
        </w:tabs>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Выплата купонного дохода производится</w:t>
      </w:r>
      <w:r w:rsidR="002340C1" w:rsidRPr="002F04A5">
        <w:rPr>
          <w:rFonts w:ascii="Times New Roman" w:hAnsi="Times New Roman"/>
          <w:b/>
          <w:i/>
          <w:sz w:val="20"/>
          <w:szCs w:val="20"/>
        </w:rPr>
        <w:t xml:space="preserve"> денежными средствами</w:t>
      </w:r>
      <w:r w:rsidRPr="002F04A5">
        <w:rPr>
          <w:rFonts w:ascii="Times New Roman" w:hAnsi="Times New Roman"/>
          <w:b/>
          <w:i/>
          <w:sz w:val="20"/>
          <w:szCs w:val="20"/>
        </w:rPr>
        <w:t xml:space="preserve"> в валюте Российской Федерации в безналичном порядке. </w:t>
      </w:r>
    </w:p>
    <w:p w:rsidR="007A69F3" w:rsidRPr="002F04A5" w:rsidRDefault="007A69F3" w:rsidP="00961518">
      <w:pPr>
        <w:widowControl w:val="0"/>
        <w:tabs>
          <w:tab w:val="left" w:pos="426"/>
        </w:tabs>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 xml:space="preserve">Если дата окончания купонного периода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w:t>
      </w:r>
      <w:r w:rsidR="00FF066C" w:rsidRPr="002F04A5">
        <w:rPr>
          <w:rFonts w:ascii="Times New Roman" w:hAnsi="Times New Roman"/>
          <w:b/>
          <w:i/>
          <w:sz w:val="20"/>
          <w:szCs w:val="20"/>
        </w:rPr>
        <w:t>Биржевых о</w:t>
      </w:r>
      <w:r w:rsidRPr="002F04A5">
        <w:rPr>
          <w:rFonts w:ascii="Times New Roman" w:hAnsi="Times New Roman"/>
          <w:b/>
          <w:i/>
          <w:sz w:val="20"/>
          <w:szCs w:val="20"/>
        </w:rPr>
        <w:t>блигаций не имеет права требовать начисления процентов или какой-либо иной компенсации за такую задержку в платеже.</w:t>
      </w:r>
    </w:p>
    <w:p w:rsidR="00532213" w:rsidRPr="002F04A5" w:rsidRDefault="00532213" w:rsidP="00961518">
      <w:pPr>
        <w:widowControl w:val="0"/>
        <w:tabs>
          <w:tab w:val="left" w:pos="426"/>
        </w:tabs>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 xml:space="preserve">Купонный доход по </w:t>
      </w:r>
      <w:r w:rsidR="00E9206D" w:rsidRPr="002F04A5">
        <w:rPr>
          <w:rFonts w:ascii="Times New Roman" w:hAnsi="Times New Roman"/>
          <w:b/>
          <w:i/>
          <w:sz w:val="20"/>
          <w:szCs w:val="20"/>
        </w:rPr>
        <w:t>последнему</w:t>
      </w:r>
      <w:r w:rsidRPr="002F04A5">
        <w:rPr>
          <w:rFonts w:ascii="Times New Roman" w:hAnsi="Times New Roman"/>
          <w:b/>
          <w:i/>
          <w:sz w:val="20"/>
          <w:szCs w:val="20"/>
        </w:rPr>
        <w:t xml:space="preserve"> купону выплачивается одновременно с погашением номинальной стоимости Биржевых облигаций.</w:t>
      </w:r>
    </w:p>
    <w:p w:rsidR="00655148" w:rsidRPr="002F04A5" w:rsidRDefault="00655148" w:rsidP="00961518">
      <w:pPr>
        <w:pStyle w:val="ConsNormal"/>
        <w:ind w:right="0" w:firstLine="567"/>
        <w:jc w:val="both"/>
        <w:rPr>
          <w:rFonts w:ascii="Times New Roman" w:hAnsi="Times New Roman" w:cs="Times New Roman"/>
          <w:i/>
        </w:rPr>
      </w:pPr>
    </w:p>
    <w:p w:rsidR="00655148" w:rsidRPr="002F04A5" w:rsidRDefault="00655148" w:rsidP="00961518">
      <w:pPr>
        <w:widowControl w:val="0"/>
        <w:tabs>
          <w:tab w:val="left" w:pos="426"/>
        </w:tabs>
        <w:autoSpaceDE w:val="0"/>
        <w:autoSpaceDN w:val="0"/>
        <w:adjustRightInd w:val="0"/>
        <w:spacing w:after="0" w:line="240" w:lineRule="auto"/>
        <w:ind w:firstLine="567"/>
        <w:jc w:val="both"/>
        <w:rPr>
          <w:rFonts w:ascii="Times New Roman" w:hAnsi="Times New Roman"/>
          <w:sz w:val="20"/>
          <w:szCs w:val="20"/>
        </w:rPr>
      </w:pPr>
      <w:r w:rsidRPr="002F04A5">
        <w:rPr>
          <w:rFonts w:ascii="Times New Roman" w:hAnsi="Times New Roman"/>
          <w:sz w:val="20"/>
          <w:szCs w:val="20"/>
        </w:rPr>
        <w:t xml:space="preserve">Порядок выплаты дохода по облигациям: </w:t>
      </w:r>
    </w:p>
    <w:p w:rsidR="00655148" w:rsidRPr="002F04A5" w:rsidRDefault="00655148" w:rsidP="00961518">
      <w:pPr>
        <w:widowControl w:val="0"/>
        <w:tabs>
          <w:tab w:val="left" w:pos="426"/>
        </w:tabs>
        <w:autoSpaceDE w:val="0"/>
        <w:autoSpaceDN w:val="0"/>
        <w:adjustRightInd w:val="0"/>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Биржевые облигации, депонентами которого они являются. Депозитарный договор между депозитарием, осуществляющим учет прав на Биржевые облигации, и депонентом должен содержать порядок передачи депоненту выплат по ценным бумагам.</w:t>
      </w:r>
    </w:p>
    <w:p w:rsidR="00655148" w:rsidRPr="002F04A5" w:rsidRDefault="00655148" w:rsidP="00961518">
      <w:pPr>
        <w:widowControl w:val="0"/>
        <w:tabs>
          <w:tab w:val="left" w:pos="426"/>
        </w:tabs>
        <w:autoSpaceDE w:val="0"/>
        <w:autoSpaceDN w:val="0"/>
        <w:adjustRightInd w:val="0"/>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Эмитент исполняет обязанность по осуществлению выплаты доходов по Биржевым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655148" w:rsidRPr="002F04A5" w:rsidRDefault="00655148" w:rsidP="00961518">
      <w:pPr>
        <w:widowControl w:val="0"/>
        <w:tabs>
          <w:tab w:val="left" w:pos="426"/>
        </w:tabs>
        <w:autoSpaceDE w:val="0"/>
        <w:autoSpaceDN w:val="0"/>
        <w:adjustRightInd w:val="0"/>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 xml:space="preserve">Передача </w:t>
      </w:r>
      <w:r w:rsidR="00A60BAE" w:rsidRPr="002F04A5">
        <w:rPr>
          <w:rFonts w:ascii="Times New Roman" w:hAnsi="Times New Roman"/>
          <w:b/>
          <w:i/>
          <w:sz w:val="20"/>
          <w:szCs w:val="20"/>
        </w:rPr>
        <w:t>доходов</w:t>
      </w:r>
      <w:r w:rsidRPr="002F04A5">
        <w:rPr>
          <w:rFonts w:ascii="Times New Roman" w:hAnsi="Times New Roman"/>
          <w:b/>
          <w:i/>
          <w:sz w:val="20"/>
          <w:szCs w:val="20"/>
        </w:rPr>
        <w:t xml:space="preserve"> по Биржевым облигациям </w:t>
      </w:r>
      <w:r w:rsidR="00A60BAE" w:rsidRPr="002F04A5">
        <w:rPr>
          <w:rFonts w:ascii="Times New Roman" w:hAnsi="Times New Roman"/>
          <w:b/>
          <w:i/>
          <w:sz w:val="20"/>
          <w:szCs w:val="20"/>
        </w:rPr>
        <w:t xml:space="preserve">в денежной форме </w:t>
      </w:r>
      <w:r w:rsidRPr="002F04A5">
        <w:rPr>
          <w:rFonts w:ascii="Times New Roman" w:hAnsi="Times New Roman"/>
          <w:b/>
          <w:i/>
          <w:sz w:val="20"/>
          <w:szCs w:val="20"/>
        </w:rPr>
        <w:t>осуществляется депозитарием лицу, являвшемуся его депонентом:</w:t>
      </w:r>
    </w:p>
    <w:p w:rsidR="00655148" w:rsidRPr="002F04A5" w:rsidRDefault="00655148" w:rsidP="00961518">
      <w:pPr>
        <w:widowControl w:val="0"/>
        <w:tabs>
          <w:tab w:val="left" w:pos="426"/>
        </w:tabs>
        <w:autoSpaceDE w:val="0"/>
        <w:autoSpaceDN w:val="0"/>
        <w:adjustRightInd w:val="0"/>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 xml:space="preserve">1) на конец операционного дня, предшествующего дате, которая определена в соответствии с документом, удостоверяющим права, закрепленные  </w:t>
      </w:r>
      <w:r w:rsidR="00A60BAE" w:rsidRPr="002F04A5">
        <w:rPr>
          <w:rFonts w:ascii="Times New Roman" w:hAnsi="Times New Roman"/>
          <w:b/>
          <w:i/>
          <w:sz w:val="20"/>
          <w:szCs w:val="20"/>
        </w:rPr>
        <w:t>Биржевыми облигациями</w:t>
      </w:r>
      <w:r w:rsidRPr="002F04A5">
        <w:rPr>
          <w:rFonts w:ascii="Times New Roman" w:hAnsi="Times New Roman"/>
          <w:b/>
          <w:i/>
          <w:sz w:val="20"/>
          <w:szCs w:val="20"/>
        </w:rPr>
        <w:t xml:space="preserve">, и </w:t>
      </w:r>
      <w:r w:rsidR="00A60BAE" w:rsidRPr="002F04A5">
        <w:rPr>
          <w:rFonts w:ascii="Times New Roman" w:hAnsi="Times New Roman"/>
          <w:b/>
          <w:i/>
          <w:sz w:val="20"/>
          <w:szCs w:val="20"/>
        </w:rPr>
        <w:t>в</w:t>
      </w:r>
      <w:r w:rsidRPr="002F04A5">
        <w:rPr>
          <w:rFonts w:ascii="Times New Roman" w:hAnsi="Times New Roman"/>
          <w:b/>
          <w:i/>
          <w:sz w:val="20"/>
          <w:szCs w:val="20"/>
        </w:rPr>
        <w:t xml:space="preserve"> которую обязанность </w:t>
      </w:r>
      <w:r w:rsidR="00A60BAE" w:rsidRPr="002F04A5">
        <w:rPr>
          <w:rFonts w:ascii="Times New Roman" w:hAnsi="Times New Roman"/>
          <w:b/>
          <w:i/>
          <w:sz w:val="20"/>
          <w:szCs w:val="20"/>
        </w:rPr>
        <w:t xml:space="preserve">Эмитента </w:t>
      </w:r>
      <w:r w:rsidRPr="002F04A5">
        <w:rPr>
          <w:rFonts w:ascii="Times New Roman" w:hAnsi="Times New Roman"/>
          <w:b/>
          <w:i/>
          <w:sz w:val="20"/>
          <w:szCs w:val="20"/>
        </w:rPr>
        <w:t>по выплат</w:t>
      </w:r>
      <w:r w:rsidR="00A60BAE" w:rsidRPr="002F04A5">
        <w:rPr>
          <w:rFonts w:ascii="Times New Roman" w:hAnsi="Times New Roman"/>
          <w:b/>
          <w:i/>
          <w:sz w:val="20"/>
          <w:szCs w:val="20"/>
        </w:rPr>
        <w:t xml:space="preserve">е доходов по </w:t>
      </w:r>
      <w:r w:rsidR="001C048E" w:rsidRPr="002F04A5">
        <w:rPr>
          <w:rFonts w:ascii="Times New Roman" w:hAnsi="Times New Roman"/>
          <w:b/>
          <w:i/>
          <w:sz w:val="20"/>
          <w:szCs w:val="20"/>
        </w:rPr>
        <w:t>Биржевым о</w:t>
      </w:r>
      <w:r w:rsidR="00A60BAE" w:rsidRPr="002F04A5">
        <w:rPr>
          <w:rFonts w:ascii="Times New Roman" w:hAnsi="Times New Roman"/>
          <w:b/>
          <w:i/>
          <w:sz w:val="20"/>
          <w:szCs w:val="20"/>
        </w:rPr>
        <w:t xml:space="preserve">блигациям в денежной форме </w:t>
      </w:r>
      <w:r w:rsidRPr="002F04A5">
        <w:rPr>
          <w:rFonts w:ascii="Times New Roman" w:hAnsi="Times New Roman"/>
          <w:b/>
          <w:i/>
          <w:sz w:val="20"/>
          <w:szCs w:val="20"/>
        </w:rPr>
        <w:t xml:space="preserve"> подлежит исполнению;</w:t>
      </w:r>
    </w:p>
    <w:p w:rsidR="00655148" w:rsidRPr="002F04A5" w:rsidRDefault="00655148" w:rsidP="00961518">
      <w:pPr>
        <w:widowControl w:val="0"/>
        <w:tabs>
          <w:tab w:val="left" w:pos="426"/>
        </w:tabs>
        <w:autoSpaceDE w:val="0"/>
        <w:autoSpaceDN w:val="0"/>
        <w:adjustRightInd w:val="0"/>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w:t>
      </w:r>
      <w:r w:rsidR="00A60BAE" w:rsidRPr="002F04A5">
        <w:rPr>
          <w:rFonts w:ascii="Times New Roman" w:hAnsi="Times New Roman"/>
          <w:b/>
          <w:i/>
          <w:sz w:val="20"/>
          <w:szCs w:val="20"/>
        </w:rPr>
        <w:t xml:space="preserve"> денежных</w:t>
      </w:r>
      <w:r w:rsidRPr="002F04A5">
        <w:rPr>
          <w:rFonts w:ascii="Times New Roman" w:hAnsi="Times New Roman"/>
          <w:b/>
          <w:i/>
          <w:sz w:val="20"/>
          <w:szCs w:val="20"/>
        </w:rPr>
        <w:t xml:space="preserve"> выплат по </w:t>
      </w:r>
      <w:r w:rsidR="00A60BAE" w:rsidRPr="002F04A5">
        <w:rPr>
          <w:rFonts w:ascii="Times New Roman" w:hAnsi="Times New Roman"/>
          <w:b/>
          <w:i/>
          <w:sz w:val="20"/>
          <w:szCs w:val="20"/>
        </w:rPr>
        <w:t>Биржевым облигациям</w:t>
      </w:r>
      <w:r w:rsidRPr="002F04A5">
        <w:rPr>
          <w:rFonts w:ascii="Times New Roman" w:hAnsi="Times New Roman"/>
          <w:b/>
          <w:i/>
          <w:sz w:val="20"/>
          <w:szCs w:val="20"/>
        </w:rPr>
        <w:t xml:space="preserve"> в случае, если </w:t>
      </w:r>
      <w:r w:rsidR="00A60BAE" w:rsidRPr="002F04A5">
        <w:rPr>
          <w:rFonts w:ascii="Times New Roman" w:hAnsi="Times New Roman"/>
          <w:b/>
          <w:i/>
          <w:sz w:val="20"/>
          <w:szCs w:val="20"/>
        </w:rPr>
        <w:t xml:space="preserve">в установленную дату (установленный срок) </w:t>
      </w:r>
      <w:r w:rsidRPr="002F04A5">
        <w:rPr>
          <w:rFonts w:ascii="Times New Roman" w:hAnsi="Times New Roman"/>
          <w:b/>
          <w:i/>
          <w:sz w:val="20"/>
          <w:szCs w:val="20"/>
        </w:rPr>
        <w:t>обязанность</w:t>
      </w:r>
      <w:r w:rsidR="00A60BAE" w:rsidRPr="002F04A5">
        <w:rPr>
          <w:rFonts w:ascii="Times New Roman" w:hAnsi="Times New Roman"/>
          <w:b/>
          <w:i/>
          <w:sz w:val="20"/>
          <w:szCs w:val="20"/>
        </w:rPr>
        <w:t xml:space="preserve"> Эмитента</w:t>
      </w:r>
      <w:r w:rsidRPr="002F04A5">
        <w:rPr>
          <w:rFonts w:ascii="Times New Roman" w:hAnsi="Times New Roman"/>
          <w:b/>
          <w:i/>
          <w:sz w:val="20"/>
          <w:szCs w:val="20"/>
        </w:rPr>
        <w:t xml:space="preserve"> по </w:t>
      </w:r>
      <w:r w:rsidR="001C048E" w:rsidRPr="002F04A5">
        <w:rPr>
          <w:rFonts w:ascii="Times New Roman" w:hAnsi="Times New Roman"/>
          <w:b/>
          <w:i/>
          <w:sz w:val="20"/>
          <w:szCs w:val="20"/>
        </w:rPr>
        <w:t xml:space="preserve">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облигаций(обязанность Эмитента по </w:t>
      </w:r>
      <w:r w:rsidRPr="002F04A5">
        <w:rPr>
          <w:rFonts w:ascii="Times New Roman" w:hAnsi="Times New Roman"/>
          <w:b/>
          <w:i/>
          <w:sz w:val="20"/>
          <w:szCs w:val="20"/>
        </w:rPr>
        <w:t xml:space="preserve">осуществлению последней </w:t>
      </w:r>
      <w:r w:rsidR="00A60BAE" w:rsidRPr="002F04A5">
        <w:rPr>
          <w:rFonts w:ascii="Times New Roman" w:hAnsi="Times New Roman"/>
          <w:b/>
          <w:i/>
          <w:sz w:val="20"/>
          <w:szCs w:val="20"/>
        </w:rPr>
        <w:t>денежной выплаты</w:t>
      </w:r>
      <w:r w:rsidRPr="002F04A5">
        <w:rPr>
          <w:rFonts w:ascii="Times New Roman" w:hAnsi="Times New Roman"/>
          <w:b/>
          <w:i/>
          <w:sz w:val="20"/>
          <w:szCs w:val="20"/>
        </w:rPr>
        <w:t xml:space="preserve"> по </w:t>
      </w:r>
      <w:r w:rsidR="00A60BAE" w:rsidRPr="002F04A5">
        <w:rPr>
          <w:rFonts w:ascii="Times New Roman" w:hAnsi="Times New Roman"/>
          <w:b/>
          <w:i/>
          <w:sz w:val="20"/>
          <w:szCs w:val="20"/>
        </w:rPr>
        <w:t>Биржевым облигациям</w:t>
      </w:r>
      <w:r w:rsidR="001C048E" w:rsidRPr="002F04A5">
        <w:rPr>
          <w:rFonts w:ascii="Times New Roman" w:hAnsi="Times New Roman"/>
          <w:b/>
          <w:i/>
          <w:sz w:val="20"/>
          <w:szCs w:val="20"/>
        </w:rPr>
        <w:t xml:space="preserve">) </w:t>
      </w:r>
      <w:r w:rsidRPr="002F04A5">
        <w:rPr>
          <w:rFonts w:ascii="Times New Roman" w:hAnsi="Times New Roman"/>
          <w:b/>
          <w:i/>
          <w:sz w:val="20"/>
          <w:szCs w:val="20"/>
        </w:rPr>
        <w:t>не исполн</w:t>
      </w:r>
      <w:r w:rsidR="00A60BAE" w:rsidRPr="002F04A5">
        <w:rPr>
          <w:rFonts w:ascii="Times New Roman" w:hAnsi="Times New Roman"/>
          <w:b/>
          <w:i/>
          <w:sz w:val="20"/>
          <w:szCs w:val="20"/>
        </w:rPr>
        <w:t>яется</w:t>
      </w:r>
      <w:r w:rsidRPr="002F04A5">
        <w:rPr>
          <w:rFonts w:ascii="Times New Roman" w:hAnsi="Times New Roman"/>
          <w:b/>
          <w:i/>
          <w:sz w:val="20"/>
          <w:szCs w:val="20"/>
        </w:rPr>
        <w:t xml:space="preserve"> или исполн</w:t>
      </w:r>
      <w:r w:rsidR="00A60BAE" w:rsidRPr="002F04A5">
        <w:rPr>
          <w:rFonts w:ascii="Times New Roman" w:hAnsi="Times New Roman"/>
          <w:b/>
          <w:i/>
          <w:sz w:val="20"/>
          <w:szCs w:val="20"/>
        </w:rPr>
        <w:t>яется</w:t>
      </w:r>
      <w:r w:rsidRPr="002F04A5">
        <w:rPr>
          <w:rFonts w:ascii="Times New Roman" w:hAnsi="Times New Roman"/>
          <w:b/>
          <w:i/>
          <w:sz w:val="20"/>
          <w:szCs w:val="20"/>
        </w:rPr>
        <w:t xml:space="preserve"> ненадлежащим образом.</w:t>
      </w:r>
    </w:p>
    <w:p w:rsidR="00655148" w:rsidRPr="002F04A5" w:rsidRDefault="00655148" w:rsidP="00961518">
      <w:pPr>
        <w:widowControl w:val="0"/>
        <w:tabs>
          <w:tab w:val="left" w:pos="426"/>
        </w:tabs>
        <w:autoSpaceDE w:val="0"/>
        <w:autoSpaceDN w:val="0"/>
        <w:adjustRightInd w:val="0"/>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 xml:space="preserve">Депозитарий передает своим депонентам </w:t>
      </w:r>
      <w:r w:rsidR="00A60BAE" w:rsidRPr="002F04A5">
        <w:rPr>
          <w:rFonts w:ascii="Times New Roman" w:hAnsi="Times New Roman"/>
          <w:b/>
          <w:i/>
          <w:sz w:val="20"/>
          <w:szCs w:val="20"/>
        </w:rPr>
        <w:t xml:space="preserve">денежные </w:t>
      </w:r>
      <w:r w:rsidRPr="002F04A5">
        <w:rPr>
          <w:rFonts w:ascii="Times New Roman" w:hAnsi="Times New Roman"/>
          <w:b/>
          <w:i/>
          <w:sz w:val="20"/>
          <w:szCs w:val="20"/>
        </w:rPr>
        <w:t>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rsidR="00655148" w:rsidRPr="002F04A5" w:rsidRDefault="00655148" w:rsidP="00961518">
      <w:pPr>
        <w:widowControl w:val="0"/>
        <w:tabs>
          <w:tab w:val="left" w:pos="426"/>
        </w:tabs>
        <w:autoSpaceDE w:val="0"/>
        <w:autoSpaceDN w:val="0"/>
        <w:adjustRightInd w:val="0"/>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655148" w:rsidRPr="002F04A5" w:rsidRDefault="00655148" w:rsidP="00961518">
      <w:pPr>
        <w:widowControl w:val="0"/>
        <w:tabs>
          <w:tab w:val="left" w:pos="426"/>
        </w:tabs>
        <w:autoSpaceDE w:val="0"/>
        <w:autoSpaceDN w:val="0"/>
        <w:adjustRightInd w:val="0"/>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rsidR="00655148" w:rsidRPr="002F04A5" w:rsidRDefault="00655148" w:rsidP="002E50CC">
      <w:pPr>
        <w:pStyle w:val="ConsNormal"/>
        <w:ind w:right="0" w:firstLine="0"/>
        <w:jc w:val="both"/>
        <w:rPr>
          <w:rFonts w:ascii="Times New Roman" w:hAnsi="Times New Roman" w:cs="Times New Roman"/>
          <w:i/>
        </w:rPr>
      </w:pPr>
    </w:p>
    <w:p w:rsidR="003A54FB" w:rsidRPr="002F04A5" w:rsidRDefault="003A54FB" w:rsidP="002E50CC">
      <w:pPr>
        <w:autoSpaceDE w:val="0"/>
        <w:autoSpaceDN w:val="0"/>
        <w:adjustRightInd w:val="0"/>
        <w:spacing w:after="0" w:line="240" w:lineRule="auto"/>
        <w:ind w:firstLine="540"/>
        <w:jc w:val="both"/>
        <w:rPr>
          <w:rFonts w:ascii="Times New Roman" w:hAnsi="Times New Roman"/>
          <w:b/>
          <w:bCs/>
        </w:rPr>
      </w:pPr>
      <w:r w:rsidRPr="002F04A5">
        <w:rPr>
          <w:rFonts w:ascii="Times New Roman" w:hAnsi="Times New Roman"/>
          <w:b/>
          <w:bCs/>
        </w:rPr>
        <w:t xml:space="preserve">9.5. </w:t>
      </w:r>
      <w:r w:rsidR="00E02D06" w:rsidRPr="002F04A5">
        <w:rPr>
          <w:rFonts w:ascii="Times New Roman" w:hAnsi="Times New Roman"/>
          <w:b/>
          <w:bCs/>
        </w:rPr>
        <w:t xml:space="preserve">Порядок </w:t>
      </w:r>
      <w:r w:rsidRPr="002F04A5">
        <w:rPr>
          <w:rFonts w:ascii="Times New Roman" w:hAnsi="Times New Roman"/>
          <w:b/>
          <w:bCs/>
        </w:rPr>
        <w:t>и условия досрочного погашения облигаций</w:t>
      </w:r>
    </w:p>
    <w:p w:rsidR="00E02D06" w:rsidRPr="002F04A5" w:rsidRDefault="00E02D06" w:rsidP="002E50CC">
      <w:pPr>
        <w:autoSpaceDE w:val="0"/>
        <w:autoSpaceDN w:val="0"/>
        <w:adjustRightInd w:val="0"/>
        <w:spacing w:after="0" w:line="240" w:lineRule="auto"/>
        <w:ind w:firstLine="540"/>
        <w:jc w:val="both"/>
        <w:rPr>
          <w:rFonts w:ascii="Times New Roman" w:hAnsi="Times New Roman"/>
          <w:b/>
          <w:bCs/>
          <w:sz w:val="20"/>
          <w:szCs w:val="20"/>
        </w:rPr>
      </w:pPr>
    </w:p>
    <w:p w:rsidR="003C6D01" w:rsidRPr="002F04A5" w:rsidRDefault="00405AE3" w:rsidP="002E50CC">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Предусмотрена возможность досрочного погашения Биржевых облигаций по требованию их владельцев</w:t>
      </w:r>
      <w:r w:rsidR="00E9206D" w:rsidRPr="002F04A5">
        <w:rPr>
          <w:rFonts w:ascii="Times New Roman" w:hAnsi="Times New Roman"/>
          <w:b/>
          <w:bCs/>
          <w:i/>
          <w:iCs/>
          <w:sz w:val="20"/>
          <w:szCs w:val="20"/>
        </w:rPr>
        <w:t xml:space="preserve">  и по усмотрению Эмитента</w:t>
      </w:r>
      <w:r w:rsidR="003C6D01" w:rsidRPr="002F04A5">
        <w:rPr>
          <w:rFonts w:ascii="Times New Roman" w:hAnsi="Times New Roman"/>
          <w:b/>
          <w:bCs/>
          <w:i/>
          <w:iCs/>
          <w:sz w:val="20"/>
          <w:szCs w:val="20"/>
        </w:rPr>
        <w:t>.</w:t>
      </w:r>
    </w:p>
    <w:p w:rsidR="00B1157E" w:rsidRPr="002F04A5" w:rsidRDefault="00B1157E" w:rsidP="002E50CC">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xml:space="preserve">Досрочное погашение Биржевых облигаций допускается только </w:t>
      </w:r>
      <w:r w:rsidRPr="002F04A5">
        <w:rPr>
          <w:rFonts w:ascii="Times New Roman" w:hAnsi="Times New Roman"/>
          <w:b/>
          <w:i/>
          <w:sz w:val="20"/>
          <w:szCs w:val="20"/>
          <w:lang w:eastAsia="en-US"/>
        </w:rPr>
        <w:t xml:space="preserve">после </w:t>
      </w:r>
      <w:r w:rsidRPr="002F04A5">
        <w:rPr>
          <w:rFonts w:ascii="Times New Roman" w:hAnsi="Times New Roman"/>
          <w:b/>
          <w:bCs/>
          <w:i/>
          <w:iCs/>
          <w:sz w:val="20"/>
          <w:szCs w:val="20"/>
          <w:lang w:eastAsia="en-US"/>
        </w:rPr>
        <w:t>полной оплаты Биржевых облигаций</w:t>
      </w:r>
      <w:r w:rsidRPr="002F04A5">
        <w:rPr>
          <w:rFonts w:ascii="Times New Roman" w:hAnsi="Times New Roman"/>
          <w:b/>
          <w:bCs/>
          <w:i/>
          <w:iCs/>
          <w:sz w:val="20"/>
          <w:szCs w:val="20"/>
        </w:rPr>
        <w:t>.</w:t>
      </w:r>
    </w:p>
    <w:p w:rsidR="00405AE3" w:rsidRPr="002F04A5" w:rsidRDefault="00405AE3" w:rsidP="002E50CC">
      <w:pPr>
        <w:autoSpaceDE w:val="0"/>
        <w:autoSpaceDN w:val="0"/>
        <w:adjustRightInd w:val="0"/>
        <w:spacing w:after="0" w:line="240" w:lineRule="auto"/>
        <w:ind w:firstLine="540"/>
        <w:jc w:val="both"/>
        <w:rPr>
          <w:rFonts w:ascii="Times New Roman" w:hAnsi="Times New Roman"/>
          <w:bCs/>
          <w:sz w:val="20"/>
          <w:szCs w:val="20"/>
        </w:rPr>
      </w:pPr>
    </w:p>
    <w:p w:rsidR="00405AE3" w:rsidRPr="002F04A5" w:rsidRDefault="00405AE3" w:rsidP="002E50CC">
      <w:pPr>
        <w:autoSpaceDE w:val="0"/>
        <w:autoSpaceDN w:val="0"/>
        <w:adjustRightInd w:val="0"/>
        <w:spacing w:after="0" w:line="240" w:lineRule="auto"/>
        <w:ind w:firstLine="540"/>
        <w:jc w:val="both"/>
        <w:rPr>
          <w:rFonts w:ascii="Times New Roman" w:hAnsi="Times New Roman"/>
          <w:b/>
          <w:bCs/>
        </w:rPr>
      </w:pPr>
      <w:r w:rsidRPr="002F04A5">
        <w:rPr>
          <w:rFonts w:ascii="Times New Roman" w:hAnsi="Times New Roman"/>
          <w:b/>
          <w:bCs/>
        </w:rPr>
        <w:t xml:space="preserve">9.5.1 Досрочное погашение </w:t>
      </w:r>
      <w:r w:rsidR="000B7D2F" w:rsidRPr="002F04A5">
        <w:rPr>
          <w:rFonts w:ascii="Times New Roman" w:hAnsi="Times New Roman"/>
          <w:b/>
          <w:bCs/>
        </w:rPr>
        <w:t xml:space="preserve">Биржевых </w:t>
      </w:r>
      <w:r w:rsidR="0082683D" w:rsidRPr="002F04A5">
        <w:rPr>
          <w:rFonts w:ascii="Times New Roman" w:hAnsi="Times New Roman"/>
          <w:b/>
          <w:bCs/>
        </w:rPr>
        <w:t xml:space="preserve">облигаций </w:t>
      </w:r>
      <w:r w:rsidRPr="002F04A5">
        <w:rPr>
          <w:rFonts w:ascii="Times New Roman" w:hAnsi="Times New Roman"/>
          <w:b/>
          <w:bCs/>
        </w:rPr>
        <w:t xml:space="preserve">по требованию </w:t>
      </w:r>
      <w:r w:rsidR="00964AA3" w:rsidRPr="002F04A5">
        <w:rPr>
          <w:rFonts w:ascii="Times New Roman" w:hAnsi="Times New Roman"/>
          <w:b/>
          <w:bCs/>
        </w:rPr>
        <w:t xml:space="preserve">их </w:t>
      </w:r>
      <w:r w:rsidRPr="002F04A5">
        <w:rPr>
          <w:rFonts w:ascii="Times New Roman" w:hAnsi="Times New Roman"/>
          <w:b/>
          <w:bCs/>
        </w:rPr>
        <w:t>владельцев</w:t>
      </w:r>
    </w:p>
    <w:p w:rsidR="00E9206D" w:rsidRPr="002F04A5" w:rsidRDefault="00E9206D" w:rsidP="002E50CC">
      <w:pPr>
        <w:autoSpaceDE w:val="0"/>
        <w:autoSpaceDN w:val="0"/>
        <w:adjustRightInd w:val="0"/>
        <w:spacing w:after="0" w:line="240" w:lineRule="auto"/>
        <w:ind w:firstLine="540"/>
        <w:jc w:val="both"/>
        <w:rPr>
          <w:rFonts w:ascii="Times New Roman" w:hAnsi="Times New Roman"/>
          <w:b/>
          <w:bCs/>
        </w:rPr>
      </w:pPr>
    </w:p>
    <w:p w:rsidR="00FC7997" w:rsidRPr="002F04A5" w:rsidRDefault="00FC7997" w:rsidP="00FC7997">
      <w:pPr>
        <w:autoSpaceDE w:val="0"/>
        <w:autoSpaceDN w:val="0"/>
        <w:adjustRightInd w:val="0"/>
        <w:spacing w:after="0" w:line="240" w:lineRule="auto"/>
        <w:ind w:firstLine="540"/>
        <w:jc w:val="both"/>
        <w:rPr>
          <w:rFonts w:ascii="Times New Roman" w:hAnsi="Times New Roman"/>
          <w:sz w:val="20"/>
          <w:szCs w:val="20"/>
          <w:u w:val="single"/>
        </w:rPr>
      </w:pPr>
      <w:r w:rsidRPr="002F04A5">
        <w:rPr>
          <w:rFonts w:ascii="Times New Roman" w:hAnsi="Times New Roman"/>
          <w:b/>
          <w:bCs/>
          <w:i/>
          <w:iCs/>
          <w:sz w:val="20"/>
          <w:szCs w:val="20"/>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rsidR="00FC7997" w:rsidRPr="002F04A5" w:rsidRDefault="00FC7997" w:rsidP="00FC7997">
      <w:pPr>
        <w:autoSpaceDE w:val="0"/>
        <w:autoSpaceDN w:val="0"/>
        <w:spacing w:after="0" w:line="240" w:lineRule="auto"/>
        <w:ind w:firstLine="540"/>
        <w:jc w:val="both"/>
        <w:rPr>
          <w:rFonts w:ascii="Times New Roman" w:hAnsi="Times New Roman"/>
          <w:sz w:val="20"/>
          <w:szCs w:val="20"/>
        </w:rPr>
      </w:pPr>
      <w:r w:rsidRPr="002F04A5">
        <w:rPr>
          <w:rFonts w:ascii="Times New Roman" w:hAnsi="Times New Roman"/>
          <w:b/>
          <w:bCs/>
          <w:i/>
          <w:iCs/>
          <w:sz w:val="20"/>
          <w:szCs w:val="20"/>
        </w:rPr>
        <w:t xml:space="preserve">Досрочное погашение Биржевых облигаций производится денежными средствами в валюте Российской Федерации в безналичном порядке. Возможность выбора владельцами Биржевых облигаций формы погашения Биржевых облигаций не предусмотрена. </w:t>
      </w:r>
    </w:p>
    <w:p w:rsidR="00FC7997" w:rsidRPr="002F04A5" w:rsidRDefault="00FC7997" w:rsidP="00FC7997">
      <w:pPr>
        <w:autoSpaceDE w:val="0"/>
        <w:autoSpaceDN w:val="0"/>
        <w:spacing w:after="0" w:line="240" w:lineRule="auto"/>
        <w:ind w:firstLine="540"/>
        <w:jc w:val="both"/>
        <w:rPr>
          <w:rFonts w:ascii="Times New Roman" w:hAnsi="Times New Roman"/>
          <w:b/>
          <w:bCs/>
          <w:i/>
          <w:iCs/>
          <w:sz w:val="20"/>
          <w:szCs w:val="20"/>
        </w:rPr>
      </w:pPr>
    </w:p>
    <w:p w:rsidR="00FC7997" w:rsidRPr="002F04A5" w:rsidRDefault="00FC7997" w:rsidP="00FC7997">
      <w:pPr>
        <w:widowControl w:val="0"/>
        <w:spacing w:after="0" w:line="240" w:lineRule="auto"/>
        <w:ind w:firstLine="540"/>
        <w:jc w:val="both"/>
        <w:rPr>
          <w:rFonts w:ascii="Times New Roman" w:hAnsi="Times New Roman"/>
          <w:sz w:val="20"/>
          <w:szCs w:val="20"/>
        </w:rPr>
      </w:pPr>
      <w:r w:rsidRPr="002F04A5">
        <w:rPr>
          <w:rFonts w:ascii="Times New Roman" w:hAnsi="Times New Roman"/>
          <w:sz w:val="20"/>
          <w:szCs w:val="20"/>
        </w:rPr>
        <w:t xml:space="preserve">Стоимость (порядок определения стоимости) досрочного погашения: </w:t>
      </w:r>
    </w:p>
    <w:p w:rsidR="00FC7997" w:rsidRPr="002F04A5" w:rsidRDefault="00FC7997" w:rsidP="00FC7997">
      <w:pPr>
        <w:widowControl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xml:space="preserve">Досрочное погашение Биржевых облигаций по требованию владельцев производится по цене, равной сумме 100% номинальной стоимости </w:t>
      </w:r>
      <w:r w:rsidRPr="002F04A5">
        <w:rPr>
          <w:rFonts w:ascii="Times New Roman" w:eastAsia="Calibri" w:hAnsi="Times New Roman"/>
          <w:b/>
          <w:i/>
          <w:iCs/>
          <w:sz w:val="20"/>
          <w:szCs w:val="20"/>
          <w:lang w:eastAsia="en-US"/>
        </w:rPr>
        <w:t xml:space="preserve">(остатка номинальной стоимости, если ее часть ранее уже была выплачена) </w:t>
      </w:r>
      <w:r w:rsidRPr="002F04A5">
        <w:rPr>
          <w:rFonts w:ascii="Times New Roman" w:hAnsi="Times New Roman"/>
          <w:b/>
          <w:bCs/>
          <w:i/>
          <w:iCs/>
          <w:sz w:val="20"/>
          <w:szCs w:val="20"/>
        </w:rPr>
        <w:t>Биржевых облигаций и накопленного купонного дохода (НКД) по ним, рассчитанного на дату досрочного погашения Биржевых облигаций</w:t>
      </w:r>
      <w:r w:rsidRPr="002F04A5">
        <w:rPr>
          <w:rFonts w:ascii="Times New Roman" w:hAnsi="Times New Roman"/>
          <w:b/>
          <w:bCs/>
          <w:i/>
          <w:iCs/>
          <w:color w:val="000000"/>
          <w:sz w:val="20"/>
          <w:szCs w:val="20"/>
        </w:rPr>
        <w:t xml:space="preserve"> </w:t>
      </w:r>
      <w:r w:rsidRPr="002F04A5">
        <w:rPr>
          <w:rFonts w:ascii="Times New Roman" w:hAnsi="Times New Roman"/>
          <w:b/>
          <w:bCs/>
          <w:i/>
          <w:iCs/>
          <w:sz w:val="20"/>
          <w:szCs w:val="20"/>
        </w:rPr>
        <w:t>в соответствии с п. 17 Решения о выпуске ценных бумаг.</w:t>
      </w:r>
    </w:p>
    <w:p w:rsidR="00FC7997" w:rsidRPr="002F04A5" w:rsidRDefault="00FC7997" w:rsidP="00FC7997">
      <w:pPr>
        <w:widowControl w:val="0"/>
        <w:spacing w:after="0" w:line="240" w:lineRule="auto"/>
        <w:ind w:firstLine="540"/>
        <w:jc w:val="both"/>
        <w:rPr>
          <w:rFonts w:ascii="Times New Roman" w:hAnsi="Times New Roman"/>
          <w:b/>
          <w:bCs/>
          <w:i/>
          <w:iCs/>
          <w:sz w:val="20"/>
          <w:szCs w:val="20"/>
        </w:rPr>
      </w:pPr>
    </w:p>
    <w:p w:rsidR="00FC7997" w:rsidRPr="002F04A5" w:rsidRDefault="00FC7997" w:rsidP="00FC7997">
      <w:pPr>
        <w:autoSpaceDE w:val="0"/>
        <w:autoSpaceDN w:val="0"/>
        <w:spacing w:after="0" w:line="240" w:lineRule="auto"/>
        <w:ind w:firstLine="540"/>
        <w:jc w:val="both"/>
        <w:rPr>
          <w:rFonts w:ascii="Times New Roman" w:hAnsi="Times New Roman"/>
          <w:b/>
          <w:bCs/>
          <w:i/>
          <w:iCs/>
          <w:color w:val="000000"/>
          <w:sz w:val="20"/>
          <w:szCs w:val="20"/>
        </w:rPr>
      </w:pPr>
      <w:r w:rsidRPr="002F04A5">
        <w:rPr>
          <w:rFonts w:ascii="Times New Roman" w:hAnsi="Times New Roman"/>
          <w:sz w:val="20"/>
          <w:szCs w:val="20"/>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rsidR="00FC7997" w:rsidRPr="002F04A5" w:rsidRDefault="00FC7997" w:rsidP="00FC7997">
      <w:pPr>
        <w:tabs>
          <w:tab w:val="left" w:pos="993"/>
        </w:tabs>
        <w:autoSpaceDE w:val="0"/>
        <w:autoSpaceDN w:val="0"/>
        <w:adjustRightInd w:val="0"/>
        <w:spacing w:after="0" w:line="240" w:lineRule="auto"/>
        <w:ind w:firstLine="540"/>
        <w:contextualSpacing/>
        <w:jc w:val="both"/>
        <w:rPr>
          <w:rFonts w:ascii="Times New Roman" w:eastAsia="Calibri" w:hAnsi="Times New Roman"/>
          <w:b/>
          <w:i/>
          <w:iCs/>
          <w:sz w:val="20"/>
          <w:szCs w:val="20"/>
          <w:lang w:eastAsia="en-US"/>
        </w:rPr>
      </w:pPr>
      <w:r w:rsidRPr="002F04A5">
        <w:rPr>
          <w:rFonts w:ascii="Times New Roman" w:eastAsia="Calibri" w:hAnsi="Times New Roman"/>
          <w:b/>
          <w:i/>
          <w:iCs/>
          <w:sz w:val="20"/>
          <w:szCs w:val="20"/>
          <w:lang w:eastAsia="en-U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2F04A5" w:rsidDel="008D70AE">
        <w:rPr>
          <w:rFonts w:ascii="Times New Roman" w:eastAsia="Calibri" w:hAnsi="Times New Roman"/>
          <w:b/>
          <w:i/>
          <w:iCs/>
          <w:sz w:val="20"/>
          <w:szCs w:val="20"/>
          <w:lang w:eastAsia="en-US"/>
        </w:rPr>
        <w:t xml:space="preserve"> </w:t>
      </w:r>
      <w:r w:rsidRPr="002F04A5">
        <w:rPr>
          <w:rFonts w:ascii="Times New Roman" w:eastAsia="Calibri" w:hAnsi="Times New Roman"/>
          <w:b/>
          <w:i/>
          <w:iCs/>
          <w:sz w:val="20"/>
          <w:szCs w:val="20"/>
          <w:lang w:eastAsia="en-US"/>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rsidR="00FC7997" w:rsidRPr="002F04A5" w:rsidRDefault="00FC7997" w:rsidP="00FC7997">
      <w:pPr>
        <w:tabs>
          <w:tab w:val="left" w:pos="993"/>
        </w:tabs>
        <w:autoSpaceDE w:val="0"/>
        <w:autoSpaceDN w:val="0"/>
        <w:adjustRightInd w:val="0"/>
        <w:spacing w:after="0" w:line="240" w:lineRule="auto"/>
        <w:ind w:firstLine="540"/>
        <w:contextualSpacing/>
        <w:jc w:val="both"/>
        <w:rPr>
          <w:rFonts w:ascii="Times New Roman" w:eastAsia="Calibri" w:hAnsi="Times New Roman"/>
          <w:b/>
          <w:i/>
          <w:iCs/>
          <w:sz w:val="20"/>
          <w:szCs w:val="20"/>
          <w:lang w:eastAsia="en-US"/>
        </w:rPr>
      </w:pPr>
      <w:r w:rsidRPr="002F04A5">
        <w:rPr>
          <w:rFonts w:ascii="Times New Roman" w:eastAsia="Calibri" w:hAnsi="Times New Roman"/>
          <w:b/>
          <w:i/>
          <w:iCs/>
          <w:sz w:val="20"/>
          <w:szCs w:val="20"/>
          <w:lang w:eastAsia="en-U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о досрочном погашении Биржевых облигаций.</w:t>
      </w:r>
    </w:p>
    <w:p w:rsidR="00FC7997" w:rsidRPr="002F04A5" w:rsidRDefault="00FC7997" w:rsidP="00FC7997">
      <w:pPr>
        <w:autoSpaceDE w:val="0"/>
        <w:autoSpaceDN w:val="0"/>
        <w:spacing w:after="0" w:line="240" w:lineRule="auto"/>
        <w:ind w:firstLine="540"/>
        <w:jc w:val="both"/>
        <w:rPr>
          <w:rFonts w:ascii="Times New Roman" w:hAnsi="Times New Roman"/>
          <w:sz w:val="20"/>
          <w:szCs w:val="20"/>
          <w:u w:val="single"/>
        </w:rPr>
      </w:pPr>
    </w:p>
    <w:p w:rsidR="00FC7997" w:rsidRPr="002F04A5" w:rsidRDefault="00FC7997" w:rsidP="00FC7997">
      <w:pPr>
        <w:autoSpaceDE w:val="0"/>
        <w:autoSpaceDN w:val="0"/>
        <w:spacing w:after="0" w:line="240" w:lineRule="auto"/>
        <w:ind w:firstLine="540"/>
        <w:jc w:val="both"/>
        <w:rPr>
          <w:rFonts w:ascii="Times New Roman" w:hAnsi="Times New Roman"/>
          <w:sz w:val="20"/>
          <w:szCs w:val="20"/>
        </w:rPr>
      </w:pPr>
      <w:r w:rsidRPr="002F04A5">
        <w:rPr>
          <w:rFonts w:ascii="Times New Roman" w:hAnsi="Times New Roman"/>
          <w:sz w:val="20"/>
          <w:szCs w:val="20"/>
        </w:rPr>
        <w:t>Порядок раскрытия эмитентом информации о досрочном погашении облигаций:</w:t>
      </w:r>
    </w:p>
    <w:p w:rsidR="00FC7997" w:rsidRPr="002F04A5" w:rsidRDefault="00FC7997" w:rsidP="00FC7997">
      <w:pPr>
        <w:autoSpaceDE w:val="0"/>
        <w:autoSpaceDN w:val="0"/>
        <w:spacing w:after="0" w:line="240" w:lineRule="auto"/>
        <w:ind w:firstLine="540"/>
        <w:jc w:val="both"/>
        <w:rPr>
          <w:rFonts w:ascii="Times New Roman" w:hAnsi="Times New Roman"/>
          <w:b/>
          <w:i/>
          <w:sz w:val="20"/>
          <w:szCs w:val="20"/>
          <w:lang/>
        </w:rPr>
      </w:pPr>
      <w:r w:rsidRPr="002F04A5">
        <w:rPr>
          <w:rFonts w:ascii="Times New Roman" w:hAnsi="Times New Roman"/>
          <w:b/>
          <w:i/>
          <w:sz w:val="20"/>
          <w:szCs w:val="20"/>
          <w:lang/>
        </w:rPr>
        <w:t xml:space="preserve">Порядок раскрытия информации о наступлении события, дающего право владельцам требовать досрочного погашения Биржевых облигаций, о получении Эмитентом </w:t>
      </w:r>
      <w:r w:rsidRPr="002F04A5">
        <w:rPr>
          <w:rFonts w:ascii="Times New Roman" w:hAnsi="Times New Roman"/>
          <w:b/>
          <w:bCs/>
          <w:i/>
          <w:iCs/>
          <w:sz w:val="20"/>
          <w:szCs w:val="20"/>
          <w:lang/>
        </w:rPr>
        <w:t xml:space="preserve">от биржи, осуществившей допуск Биржевых облигаций к организованным торгам, уведомления о делистинге Биржевых облигаций, в случае </w:t>
      </w:r>
      <w:r w:rsidRPr="002F04A5">
        <w:rPr>
          <w:rFonts w:ascii="Times New Roman" w:hAnsi="Times New Roman"/>
          <w:b/>
          <w:i/>
          <w:sz w:val="20"/>
          <w:szCs w:val="20"/>
          <w:lang/>
        </w:rPr>
        <w:t xml:space="preserve">если Биржевые облигации Эмитента не включены в список ценных бумаг, допущенных к организованным торгам, других бирж, информации о прекращении у владельцев Биржевых облигаций права требовать от Эмитента досрочного погашения, а также об итогах досрочного погашения указан в п. 11 Решения о выпуске ценных бумаг и п. 2.9. Проспекта ценных бумаг. </w:t>
      </w:r>
    </w:p>
    <w:p w:rsidR="00FC7997" w:rsidRPr="002F04A5" w:rsidRDefault="00FC7997" w:rsidP="00FC7997">
      <w:pPr>
        <w:autoSpaceDE w:val="0"/>
        <w:autoSpaceDN w:val="0"/>
        <w:spacing w:after="0" w:line="240" w:lineRule="auto"/>
        <w:jc w:val="both"/>
        <w:rPr>
          <w:rFonts w:ascii="Times New Roman" w:hAnsi="Times New Roman"/>
          <w:bCs/>
          <w:iCs/>
          <w:sz w:val="20"/>
          <w:szCs w:val="20"/>
        </w:rPr>
      </w:pPr>
    </w:p>
    <w:p w:rsidR="00FC7997" w:rsidRPr="002F04A5" w:rsidRDefault="00FC7997" w:rsidP="00FC7997">
      <w:pPr>
        <w:autoSpaceDE w:val="0"/>
        <w:autoSpaceDN w:val="0"/>
        <w:spacing w:after="0" w:line="240" w:lineRule="auto"/>
        <w:ind w:firstLine="567"/>
        <w:jc w:val="both"/>
        <w:rPr>
          <w:rFonts w:ascii="Times New Roman" w:hAnsi="Times New Roman"/>
          <w:bCs/>
          <w:iCs/>
          <w:sz w:val="20"/>
          <w:szCs w:val="20"/>
        </w:rPr>
      </w:pPr>
      <w:r w:rsidRPr="002F04A5">
        <w:rPr>
          <w:rFonts w:ascii="Times New Roman" w:hAnsi="Times New Roman"/>
          <w:bCs/>
          <w:iCs/>
          <w:sz w:val="20"/>
          <w:szCs w:val="20"/>
        </w:rPr>
        <w:t>Порядок досрочного погашения Биржевых облигаций по требованию их владельцев:</w:t>
      </w:r>
    </w:p>
    <w:p w:rsidR="00FC7997" w:rsidRPr="002F04A5" w:rsidRDefault="00FC7997" w:rsidP="00BC4AAB">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При досрочном погашении Биржевых облигаций по требованию владельцев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FC7997" w:rsidRPr="002F04A5" w:rsidRDefault="00FC7997" w:rsidP="00BC4AAB">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НРД. </w:t>
      </w:r>
    </w:p>
    <w:p w:rsidR="00FC7997" w:rsidRPr="002F04A5" w:rsidRDefault="00FC7997" w:rsidP="00BC4AAB">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FC7997" w:rsidRPr="002F04A5" w:rsidRDefault="00FC7997" w:rsidP="00BC4AAB">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rsidR="00FC7997" w:rsidRPr="002F04A5" w:rsidRDefault="00FC7997" w:rsidP="00FC7997">
      <w:pPr>
        <w:autoSpaceDE w:val="0"/>
        <w:autoSpaceDN w:val="0"/>
        <w:spacing w:after="0" w:line="240" w:lineRule="auto"/>
        <w:jc w:val="both"/>
        <w:rPr>
          <w:rFonts w:ascii="Times New Roman" w:hAnsi="Times New Roman"/>
          <w:b/>
          <w:bCs/>
          <w:i/>
          <w:iCs/>
          <w:sz w:val="20"/>
          <w:szCs w:val="20"/>
        </w:rPr>
      </w:pPr>
    </w:p>
    <w:p w:rsidR="00FC7997" w:rsidRPr="002F04A5" w:rsidRDefault="00FC7997" w:rsidP="00FC7997">
      <w:pPr>
        <w:autoSpaceDE w:val="0"/>
        <w:autoSpaceDN w:val="0"/>
        <w:spacing w:after="0" w:line="240" w:lineRule="auto"/>
        <w:ind w:firstLine="708"/>
        <w:jc w:val="both"/>
        <w:rPr>
          <w:rFonts w:ascii="Times New Roman" w:hAnsi="Times New Roman"/>
          <w:b/>
          <w:bCs/>
          <w:i/>
          <w:iCs/>
          <w:sz w:val="20"/>
          <w:szCs w:val="20"/>
        </w:rPr>
      </w:pPr>
      <w:r w:rsidRPr="002F04A5">
        <w:rPr>
          <w:rFonts w:ascii="Times New Roman" w:hAnsi="Times New Roman"/>
          <w:b/>
          <w:bCs/>
          <w:i/>
          <w:iCs/>
          <w:sz w:val="20"/>
          <w:szCs w:val="20"/>
        </w:rPr>
        <w:t>Владелец Биржевых облигаций либо лицо, уполномоченное владельцем совершать действия, направленные на досрочное погашение Биржевых облигаций представляет Эмитенту письменное Требование (заявление) о досрочном погашении Биржевых облигаций с приложением следующих документов:</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 копия выписки по счету депо владельца Биржевых облигаций, </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документов, подтверждающих полномочия лиц, подписавших требование (заявление) от имени владельца Биржевых облигаций (</w:t>
      </w:r>
      <w:r w:rsidRPr="002F04A5">
        <w:rPr>
          <w:rFonts w:ascii="Times New Roman" w:eastAsia="Calibri" w:hAnsi="Times New Roman"/>
          <w:b/>
          <w:bCs/>
          <w:i/>
          <w:iCs/>
          <w:sz w:val="20"/>
          <w:szCs w:val="20"/>
          <w:lang w:eastAsia="en-US"/>
        </w:rPr>
        <w:t>в случае предъявления требования уполномоченным владельцем Биржевых облигаций лицом</w:t>
      </w:r>
      <w:r w:rsidRPr="002F04A5">
        <w:rPr>
          <w:rFonts w:ascii="Times New Roman" w:hAnsi="Times New Roman"/>
          <w:b/>
          <w:bCs/>
          <w:i/>
          <w:iCs/>
          <w:sz w:val="20"/>
          <w:szCs w:val="20"/>
        </w:rPr>
        <w:t>).</w:t>
      </w:r>
    </w:p>
    <w:p w:rsidR="00FC7997" w:rsidRPr="002F04A5" w:rsidRDefault="00FC7997" w:rsidP="00FC7997">
      <w:pPr>
        <w:autoSpaceDE w:val="0"/>
        <w:autoSpaceDN w:val="0"/>
        <w:spacing w:after="0" w:line="240" w:lineRule="auto"/>
        <w:jc w:val="both"/>
        <w:rPr>
          <w:rFonts w:ascii="Times New Roman" w:hAnsi="Times New Roman"/>
          <w:b/>
          <w:bCs/>
          <w:i/>
          <w:iCs/>
          <w:sz w:val="20"/>
          <w:szCs w:val="20"/>
        </w:rPr>
      </w:pP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Требование (заявление) о досрочном погашении Биржевых облигаций должно содержать наименование события, давшее право владельцу Биржевых облигаций на досрочное погашение, а также:</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а)</w:t>
      </w:r>
      <w:r w:rsidR="001E3416" w:rsidRPr="002F04A5">
        <w:rPr>
          <w:rFonts w:ascii="Times New Roman" w:hAnsi="Times New Roman"/>
          <w:b/>
          <w:bCs/>
          <w:i/>
          <w:iCs/>
          <w:sz w:val="20"/>
          <w:szCs w:val="20"/>
        </w:rPr>
        <w:t xml:space="preserve"> </w:t>
      </w:r>
      <w:r w:rsidRPr="002F04A5">
        <w:rPr>
          <w:rFonts w:ascii="Times New Roman" w:hAnsi="Times New Roman"/>
          <w:b/>
          <w:bCs/>
          <w:i/>
          <w:iCs/>
          <w:sz w:val="20"/>
          <w:szCs w:val="20"/>
        </w:rPr>
        <w:t>полное наименование (Ф.И.О. владельца - для физического лица) владельца Биржевых облигаций и лица, уполномоченного владельцем Биржевых облигаций получать суммы досрочного погашения по Биржевым облигациям;</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б)</w:t>
      </w:r>
      <w:r w:rsidR="001E3416" w:rsidRPr="002F04A5">
        <w:rPr>
          <w:rFonts w:ascii="Times New Roman" w:hAnsi="Times New Roman"/>
          <w:b/>
          <w:bCs/>
          <w:i/>
          <w:iCs/>
          <w:sz w:val="20"/>
          <w:szCs w:val="20"/>
        </w:rPr>
        <w:t xml:space="preserve"> </w:t>
      </w:r>
      <w:r w:rsidRPr="002F04A5">
        <w:rPr>
          <w:rFonts w:ascii="Times New Roman" w:hAnsi="Times New Roman"/>
          <w:b/>
          <w:bCs/>
          <w:i/>
          <w:iCs/>
          <w:sz w:val="20"/>
          <w:szCs w:val="20"/>
        </w:rPr>
        <w:t>количество Биржевых облигаций, учитываемых на счете депо владельца Биржевых облигаций или его уполномоченного лица;</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в)</w:t>
      </w:r>
      <w:r w:rsidR="001E3416" w:rsidRPr="002F04A5">
        <w:rPr>
          <w:rFonts w:ascii="Times New Roman" w:hAnsi="Times New Roman"/>
          <w:b/>
          <w:bCs/>
          <w:i/>
          <w:iCs/>
          <w:sz w:val="20"/>
          <w:szCs w:val="20"/>
        </w:rPr>
        <w:t xml:space="preserve"> </w:t>
      </w:r>
      <w:r w:rsidRPr="002F04A5">
        <w:rPr>
          <w:rFonts w:ascii="Times New Roman" w:hAnsi="Times New Roman"/>
          <w:b/>
          <w:bCs/>
          <w:i/>
          <w:iCs/>
          <w:sz w:val="20"/>
          <w:szCs w:val="20"/>
        </w:rPr>
        <w:t>место нахождения и почтовый адрес лица, направившего Требование (заявление) о досрочном погашении Биржевых облигаций;</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г)</w:t>
      </w:r>
      <w:r w:rsidR="001E3416" w:rsidRPr="002F04A5">
        <w:rPr>
          <w:rFonts w:ascii="Times New Roman" w:hAnsi="Times New Roman"/>
          <w:b/>
          <w:bCs/>
          <w:i/>
          <w:iCs/>
          <w:sz w:val="20"/>
          <w:szCs w:val="20"/>
        </w:rPr>
        <w:t xml:space="preserve"> </w:t>
      </w:r>
      <w:r w:rsidRPr="002F04A5">
        <w:rPr>
          <w:rFonts w:ascii="Times New Roman" w:hAnsi="Times New Roman"/>
          <w:b/>
          <w:bCs/>
          <w:i/>
          <w:iCs/>
          <w:sz w:val="20"/>
          <w:szCs w:val="20"/>
        </w:rPr>
        <w:t>реквизиты банковского счёта лица, уполномоченного получать суммы досрочного погашения по Биржевым облигациям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д)</w:t>
      </w:r>
      <w:r w:rsidR="001E3416" w:rsidRPr="002F04A5">
        <w:rPr>
          <w:rFonts w:ascii="Times New Roman" w:hAnsi="Times New Roman"/>
          <w:b/>
          <w:bCs/>
          <w:i/>
          <w:iCs/>
          <w:sz w:val="20"/>
          <w:szCs w:val="20"/>
        </w:rPr>
        <w:t xml:space="preserve"> </w:t>
      </w:r>
      <w:r w:rsidRPr="002F04A5">
        <w:rPr>
          <w:rFonts w:ascii="Times New Roman" w:hAnsi="Times New Roman"/>
          <w:b/>
          <w:bCs/>
          <w:i/>
          <w:iCs/>
          <w:sz w:val="20"/>
          <w:szCs w:val="20"/>
        </w:rPr>
        <w:t>идентификационный номер налогоплательщика (ИНН) лица, уполномоченного получать суммы погашения по Биржевым облигациям;</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е)</w:t>
      </w:r>
      <w:r w:rsidR="001E3416" w:rsidRPr="002F04A5">
        <w:rPr>
          <w:rFonts w:ascii="Times New Roman" w:hAnsi="Times New Roman"/>
          <w:b/>
          <w:bCs/>
          <w:i/>
          <w:iCs/>
          <w:sz w:val="20"/>
          <w:szCs w:val="20"/>
        </w:rPr>
        <w:t xml:space="preserve"> </w:t>
      </w:r>
      <w:r w:rsidRPr="002F04A5">
        <w:rPr>
          <w:rFonts w:ascii="Times New Roman" w:hAnsi="Times New Roman"/>
          <w:b/>
          <w:bCs/>
          <w:i/>
          <w:iCs/>
          <w:sz w:val="20"/>
          <w:szCs w:val="20"/>
        </w:rPr>
        <w:t>налоговый статус лица, уполномоченного получать суммы досрочного погашения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ж)</w:t>
      </w:r>
      <w:r w:rsidR="001E3416" w:rsidRPr="002F04A5">
        <w:rPr>
          <w:rFonts w:ascii="Times New Roman" w:hAnsi="Times New Roman"/>
          <w:b/>
          <w:bCs/>
          <w:i/>
          <w:iCs/>
          <w:sz w:val="20"/>
          <w:szCs w:val="20"/>
        </w:rPr>
        <w:t xml:space="preserve"> </w:t>
      </w:r>
      <w:r w:rsidRPr="002F04A5">
        <w:rPr>
          <w:rFonts w:ascii="Times New Roman" w:hAnsi="Times New Roman"/>
          <w:b/>
          <w:bCs/>
          <w:i/>
          <w:iCs/>
          <w:sz w:val="20"/>
          <w:szCs w:val="20"/>
        </w:rPr>
        <w:t>код причины постановки на учет (КПП) лица, уполномоченного получать суммы досрочного погашения по Биржевым облигациям;</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з)</w:t>
      </w:r>
      <w:r w:rsidR="001E3416" w:rsidRPr="002F04A5">
        <w:rPr>
          <w:rFonts w:ascii="Times New Roman" w:hAnsi="Times New Roman"/>
          <w:b/>
          <w:bCs/>
          <w:i/>
          <w:iCs/>
          <w:sz w:val="20"/>
          <w:szCs w:val="20"/>
        </w:rPr>
        <w:t xml:space="preserve"> </w:t>
      </w:r>
      <w:r w:rsidRPr="002F04A5">
        <w:rPr>
          <w:rFonts w:ascii="Times New Roman" w:hAnsi="Times New Roman"/>
          <w:b/>
          <w:bCs/>
          <w:i/>
          <w:iCs/>
          <w:sz w:val="20"/>
          <w:szCs w:val="20"/>
        </w:rPr>
        <w:t>код ОКПО;</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и)</w:t>
      </w:r>
      <w:r w:rsidR="001E3416" w:rsidRPr="002F04A5">
        <w:rPr>
          <w:rFonts w:ascii="Times New Roman" w:hAnsi="Times New Roman"/>
          <w:b/>
          <w:bCs/>
          <w:i/>
          <w:iCs/>
          <w:sz w:val="20"/>
          <w:szCs w:val="20"/>
        </w:rPr>
        <w:t xml:space="preserve"> </w:t>
      </w:r>
      <w:r w:rsidRPr="002F04A5">
        <w:rPr>
          <w:rFonts w:ascii="Times New Roman" w:hAnsi="Times New Roman"/>
          <w:b/>
          <w:bCs/>
          <w:i/>
          <w:iCs/>
          <w:sz w:val="20"/>
          <w:szCs w:val="20"/>
        </w:rPr>
        <w:t>код ОКВЭД;</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к)</w:t>
      </w:r>
      <w:r w:rsidR="001E3416" w:rsidRPr="002F04A5">
        <w:rPr>
          <w:rFonts w:ascii="Times New Roman" w:hAnsi="Times New Roman"/>
          <w:b/>
          <w:bCs/>
          <w:i/>
          <w:iCs/>
          <w:sz w:val="20"/>
          <w:szCs w:val="20"/>
        </w:rPr>
        <w:t xml:space="preserve"> </w:t>
      </w:r>
      <w:r w:rsidRPr="002F04A5">
        <w:rPr>
          <w:rFonts w:ascii="Times New Roman" w:hAnsi="Times New Roman"/>
          <w:b/>
          <w:bCs/>
          <w:i/>
          <w:iCs/>
          <w:sz w:val="20"/>
          <w:szCs w:val="20"/>
        </w:rPr>
        <w:t>БИК (для кредитных организаций);</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л)</w:t>
      </w:r>
      <w:r w:rsidR="001E3416" w:rsidRPr="002F04A5">
        <w:rPr>
          <w:rFonts w:ascii="Times New Roman" w:hAnsi="Times New Roman"/>
          <w:b/>
          <w:bCs/>
          <w:i/>
          <w:iCs/>
          <w:sz w:val="20"/>
          <w:szCs w:val="20"/>
        </w:rPr>
        <w:t xml:space="preserve"> </w:t>
      </w:r>
      <w:r w:rsidRPr="002F04A5">
        <w:rPr>
          <w:rFonts w:ascii="Times New Roman" w:hAnsi="Times New Roman"/>
          <w:b/>
          <w:bCs/>
          <w:i/>
          <w:iCs/>
          <w:sz w:val="20"/>
          <w:szCs w:val="20"/>
        </w:rPr>
        <w:t>реквизиты счета депо, открытого в НРД владельцу Биржевых облигаций или его уполномоченному лицу, необходимые для перевода Биржевых облигаций по встречным поручениям с контролем расчетов по денежным средствам, по правилам, установленным НРД.</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В том случае, если владелец Биржевых облигаций является нерезидентом и (или) физическим лицом, то в Требовании (заявлении) о досрочном погашении Биржевых облигаций необходимо дополнительно указать следующую информацию:</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место нахождения (или регистрации - для физических лиц) и почтовый адрес, включая индекс, владельца Биржевых облигаций;</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идентификационный номер налогоплательщика (ИНН) владельца Биржевых облигаций;</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налоговый статус владельца Биржевых облигаций;</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В случае если владельцем Биржевых облигаций является юридическое лицо-нерезидент:</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 код иностранной организации (КИО) - при наличии </w:t>
      </w:r>
    </w:p>
    <w:p w:rsidR="00FC7997" w:rsidRPr="002F04A5" w:rsidRDefault="00FC7997" w:rsidP="00FC7997">
      <w:pPr>
        <w:autoSpaceDE w:val="0"/>
        <w:autoSpaceDN w:val="0"/>
        <w:spacing w:after="0" w:line="240" w:lineRule="auto"/>
        <w:jc w:val="both"/>
        <w:rPr>
          <w:rFonts w:ascii="Times New Roman" w:hAnsi="Times New Roman"/>
          <w:b/>
          <w:bCs/>
          <w:i/>
          <w:iCs/>
          <w:sz w:val="20"/>
          <w:szCs w:val="20"/>
        </w:rPr>
      </w:pP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В случае, если владельцем Биржевых облигаций является физическое лицо:</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вид, номер, дата и место выдачи документа, удостоверяющего личность владельца Биржевых облигаций;</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наименование органа, выдавшего документ;</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число, месяц и год рождения владельца Биржевых облигаций.</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Дополнительно к Требованию (заявлению), 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либо лицо, уполномоченное владельцем совершать действия, направленные на досрочное погашение Биржевых облигаций, предварительно запросив у владельца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а) в случае если владельцем Биржевых облигаций является юридическое лицо-нерезидент:</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подтверждение того, что юридическое лицо-нерезидент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перевод на русский язык</w:t>
      </w:r>
      <w:r w:rsidRPr="002F04A5">
        <w:rPr>
          <w:rFonts w:ascii="Times New Roman" w:hAnsi="Times New Roman"/>
          <w:b/>
          <w:bCs/>
          <w:i/>
          <w:iCs/>
          <w:sz w:val="20"/>
          <w:szCs w:val="20"/>
          <w:vertAlign w:val="superscript"/>
        </w:rPr>
        <w:footnoteReference w:id="2"/>
      </w:r>
      <w:r w:rsidRPr="002F04A5">
        <w:rPr>
          <w:rFonts w:ascii="Times New Roman" w:hAnsi="Times New Roman"/>
          <w:b/>
          <w:bCs/>
          <w:i/>
          <w:iCs/>
          <w:sz w:val="20"/>
          <w:szCs w:val="20"/>
        </w:rPr>
        <w:t>;</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б) в случае если получателем дохода по Биржевым облигациям будет постоянное представительство юридического лица-нерезидента: </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Российской Федерации).</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в) В случае выплат иностранным гражданам государств, которые имеют с Российской Федерацией действующие межправительственные соглашения об избежании двойного налогообложения, владельцу Биржевых облигаций либо лицу, уполномоченному владельцем Биржевых облигаций совершать действия, направленные на досрочное погашение Биржевых облигаций, предварительно запросив у такого иностранного гражданина, необходимо предоставить Эмитенту документ, подтверждающий, что иностранный гражданин является налоговым резидентом иностранного государства для целей применения действующего межправительственного соглашения об избежании двойного налогообложения Российской Федерации с иностранным государством, оформленный в соответствии с требованиями российского налогового законодательства.</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г) Российским гражданам – владельцам Биржевых облигаций проживающим за пределами территории Российской Федерации, либо лицу, уполномоченному владельцем совершать действия, направленные на досрочное погашение Биржевых облигаций, предварительно запросив у такого российского гражданина,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В случае непредставления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bookmarkStart w:id="2" w:name="OLE_LINK43"/>
      <w:r w:rsidRPr="002F04A5">
        <w:rPr>
          <w:rFonts w:ascii="Times New Roman" w:hAnsi="Times New Roman"/>
          <w:b/>
          <w:bCs/>
          <w:i/>
          <w:iCs/>
          <w:sz w:val="20"/>
          <w:szCs w:val="20"/>
        </w:rPr>
        <w:t>Требование (заявление), содержащее положения о выплате наличных денег, не удовлетворяется.</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Эмитент не несет обязательств по досрочному погашению Биржевых облигаций по отношению:</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к лицам, не представившим в указанный срок свои Требования (заявления);</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к лицам, представившим Требование (заявление), не соответствующее установленным требованиям.</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В течение 2 (Двух) рабочих дней с даты получения вышеуказанных документов Эмитент осуществляет их проверку (далее – срок рассмотрения Требования (заявления)). </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об удовлетворении либо об отказе в удовлетворении (с указанием оснований) Требования (заявления) владельца Биржевых облигаций или 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В случае принятия решения Эмитентом об удовлетворении Требования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Для осуществления указанного перевода 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владельца Биржевых облигаций или 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ценных бумаг с контролем расчетов по денежным средствам.</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Владелец Биржевых облигаций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Биржевых облигаций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срока исполнения Эмитентом обязательства по досрочному погашению.</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Досрочное погашение осуществляется в отношении всех поступивших Требований о досрочном погашении Биржевых облигаций, удовлетворяющих требованиям, указанным выше в данном пункте.</w:t>
      </w:r>
    </w:p>
    <w:bookmarkEnd w:id="2"/>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Требование (заявление) о досрочном погашении Биржевых облигаций предъявляется Эмитенту по почтовому адресу Эмитента с 9-00 до 18-00 часов в любой рабочий день, начиная с даты, следующей после наступления события, при наступлении которого у владельца Биржевых облигаций возникает право требовать досрочного погашения Биржевых облигаций и выплаты ему накопленного купонного дохода, рассчитанного на дату исполнения обязательств по досрочному погашению Биржевых облигаций.</w:t>
      </w:r>
    </w:p>
    <w:p w:rsidR="00FC7997" w:rsidRPr="002F04A5" w:rsidRDefault="00FC7997" w:rsidP="00FC7997">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Биржевые облигации, погашенные Эмитентом досрочно, не могут быть выпущены в обращение.</w:t>
      </w:r>
    </w:p>
    <w:p w:rsidR="00FC7997" w:rsidRPr="002F04A5" w:rsidRDefault="00FC7997" w:rsidP="00FC7997">
      <w:pPr>
        <w:autoSpaceDE w:val="0"/>
        <w:autoSpaceDN w:val="0"/>
        <w:spacing w:after="0" w:line="240" w:lineRule="auto"/>
        <w:jc w:val="both"/>
        <w:rPr>
          <w:rFonts w:ascii="Times New Roman" w:hAnsi="Times New Roman"/>
          <w:sz w:val="20"/>
          <w:szCs w:val="20"/>
        </w:rPr>
      </w:pPr>
    </w:p>
    <w:p w:rsidR="00FC7997" w:rsidRPr="002F04A5" w:rsidRDefault="00FC7997" w:rsidP="00FC7997">
      <w:pPr>
        <w:spacing w:after="0" w:line="240" w:lineRule="auto"/>
        <w:ind w:firstLine="539"/>
        <w:jc w:val="both"/>
        <w:rPr>
          <w:rFonts w:ascii="Times New Roman" w:eastAsia="Calibri" w:hAnsi="Times New Roman"/>
          <w:iCs/>
          <w:sz w:val="20"/>
          <w:szCs w:val="20"/>
          <w:lang w:eastAsia="en-US"/>
        </w:rPr>
      </w:pPr>
      <w:r w:rsidRPr="002F04A5">
        <w:rPr>
          <w:rFonts w:ascii="Times New Roman" w:eastAsia="Calibri" w:hAnsi="Times New Roman"/>
          <w:iCs/>
          <w:sz w:val="20"/>
          <w:szCs w:val="20"/>
          <w:lang w:eastAsia="en-US"/>
        </w:rPr>
        <w:t xml:space="preserve">Иные условия досрочного погашения облигаций: </w:t>
      </w:r>
    </w:p>
    <w:p w:rsidR="00FC7997" w:rsidRPr="002F04A5" w:rsidRDefault="00FC7997" w:rsidP="00FC7997">
      <w:pPr>
        <w:autoSpaceDE w:val="0"/>
        <w:autoSpaceDN w:val="0"/>
        <w:spacing w:after="0" w:line="240" w:lineRule="auto"/>
        <w:ind w:firstLine="539"/>
        <w:jc w:val="both"/>
        <w:rPr>
          <w:rFonts w:ascii="Times New Roman" w:hAnsi="Times New Roman"/>
          <w:b/>
          <w:bCs/>
          <w:i/>
          <w:iCs/>
          <w:sz w:val="20"/>
          <w:szCs w:val="20"/>
        </w:rPr>
      </w:pPr>
      <w:r w:rsidRPr="002F04A5">
        <w:rPr>
          <w:rFonts w:ascii="Times New Roman" w:hAnsi="Times New Roman"/>
          <w:b/>
          <w:bCs/>
          <w:i/>
          <w:iCs/>
          <w:sz w:val="20"/>
          <w:szCs w:val="20"/>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FC7997" w:rsidRPr="002F04A5" w:rsidRDefault="00FC7997" w:rsidP="00FC7997">
      <w:pPr>
        <w:autoSpaceDE w:val="0"/>
        <w:autoSpaceDN w:val="0"/>
        <w:spacing w:after="0" w:line="240" w:lineRule="auto"/>
        <w:ind w:firstLine="539"/>
        <w:jc w:val="both"/>
        <w:rPr>
          <w:rFonts w:ascii="Times New Roman" w:hAnsi="Times New Roman"/>
          <w:b/>
          <w:bCs/>
          <w:i/>
          <w:iCs/>
          <w:sz w:val="20"/>
          <w:szCs w:val="20"/>
        </w:rPr>
      </w:pPr>
      <w:r w:rsidRPr="002F04A5">
        <w:rPr>
          <w:rFonts w:ascii="Times New Roman" w:hAnsi="Times New Roman"/>
          <w:b/>
          <w:bCs/>
          <w:i/>
          <w:iCs/>
          <w:sz w:val="20"/>
          <w:szCs w:val="20"/>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rsidR="00FC7997" w:rsidRPr="002F04A5" w:rsidRDefault="00FC7997" w:rsidP="00FC7997">
      <w:pPr>
        <w:autoSpaceDE w:val="0"/>
        <w:autoSpaceDN w:val="0"/>
        <w:spacing w:after="0" w:line="240" w:lineRule="auto"/>
        <w:ind w:firstLine="539"/>
        <w:jc w:val="both"/>
        <w:rPr>
          <w:rFonts w:ascii="Times New Roman" w:hAnsi="Times New Roman"/>
          <w:b/>
          <w:bCs/>
          <w:i/>
          <w:iCs/>
          <w:sz w:val="20"/>
          <w:szCs w:val="20"/>
        </w:rPr>
      </w:pPr>
      <w:r w:rsidRPr="002F04A5">
        <w:rPr>
          <w:rFonts w:ascii="Times New Roman" w:hAnsi="Times New Roman"/>
          <w:b/>
          <w:bCs/>
          <w:i/>
          <w:iCs/>
          <w:sz w:val="20"/>
          <w:szCs w:val="20"/>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rsidR="00FC7997" w:rsidRPr="002F04A5" w:rsidRDefault="00FC7997" w:rsidP="00FC7997">
      <w:pPr>
        <w:spacing w:after="0" w:line="240" w:lineRule="auto"/>
        <w:ind w:firstLine="539"/>
        <w:jc w:val="both"/>
        <w:rPr>
          <w:rFonts w:ascii="Times New Roman" w:eastAsia="Calibri" w:hAnsi="Times New Roman"/>
          <w:b/>
          <w:i/>
          <w:iCs/>
          <w:sz w:val="20"/>
          <w:szCs w:val="20"/>
          <w:lang w:eastAsia="en-US"/>
        </w:rPr>
      </w:pPr>
      <w:r w:rsidRPr="002F04A5">
        <w:rPr>
          <w:rFonts w:ascii="Times New Roman" w:eastAsia="Calibri" w:hAnsi="Times New Roman"/>
          <w:b/>
          <w:i/>
          <w:iCs/>
          <w:sz w:val="20"/>
          <w:szCs w:val="20"/>
          <w:lang w:eastAsia="en-US"/>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FC7997" w:rsidRPr="002F04A5" w:rsidRDefault="00FC7997" w:rsidP="00FC7997">
      <w:pPr>
        <w:spacing w:after="0" w:line="240" w:lineRule="auto"/>
        <w:ind w:firstLine="539"/>
        <w:jc w:val="both"/>
        <w:rPr>
          <w:rFonts w:ascii="Times New Roman" w:eastAsia="Calibri" w:hAnsi="Times New Roman"/>
          <w:b/>
          <w:i/>
          <w:iCs/>
          <w:sz w:val="20"/>
          <w:szCs w:val="20"/>
          <w:lang w:eastAsia="en-US"/>
        </w:rPr>
      </w:pPr>
      <w:r w:rsidRPr="002F04A5">
        <w:rPr>
          <w:rFonts w:ascii="Times New Roman" w:eastAsia="Calibri" w:hAnsi="Times New Roman"/>
          <w:b/>
          <w:i/>
          <w:iCs/>
          <w:sz w:val="20"/>
          <w:szCs w:val="20"/>
          <w:lang w:eastAsia="en-US"/>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rsidR="00405AE3" w:rsidRPr="002F04A5" w:rsidRDefault="00405AE3" w:rsidP="002E50CC">
      <w:pPr>
        <w:autoSpaceDE w:val="0"/>
        <w:autoSpaceDN w:val="0"/>
        <w:adjustRightInd w:val="0"/>
        <w:spacing w:after="0" w:line="240" w:lineRule="auto"/>
        <w:ind w:firstLine="540"/>
        <w:jc w:val="both"/>
        <w:rPr>
          <w:rFonts w:ascii="Times New Roman" w:hAnsi="Times New Roman"/>
          <w:bCs/>
          <w:i/>
          <w:sz w:val="20"/>
          <w:szCs w:val="20"/>
        </w:rPr>
      </w:pPr>
    </w:p>
    <w:p w:rsidR="00405AE3" w:rsidRPr="002F04A5" w:rsidRDefault="00405AE3" w:rsidP="002E50CC">
      <w:pPr>
        <w:autoSpaceDE w:val="0"/>
        <w:autoSpaceDN w:val="0"/>
        <w:adjustRightInd w:val="0"/>
        <w:spacing w:after="0" w:line="240" w:lineRule="auto"/>
        <w:ind w:firstLine="540"/>
        <w:jc w:val="both"/>
        <w:rPr>
          <w:rFonts w:ascii="Times New Roman" w:hAnsi="Times New Roman"/>
          <w:b/>
          <w:bCs/>
        </w:rPr>
      </w:pPr>
      <w:bookmarkStart w:id="3" w:name="_DV_M507"/>
      <w:bookmarkStart w:id="4" w:name="_DV_M508"/>
      <w:bookmarkStart w:id="5" w:name="_DV_M509"/>
      <w:bookmarkStart w:id="6" w:name="_DV_M510"/>
      <w:bookmarkStart w:id="7" w:name="_DV_M511"/>
      <w:bookmarkStart w:id="8" w:name="_DV_M512"/>
      <w:bookmarkStart w:id="9" w:name="_DV_M513"/>
      <w:bookmarkStart w:id="10" w:name="_DV_M514"/>
      <w:bookmarkStart w:id="11" w:name="_DV_M515"/>
      <w:bookmarkEnd w:id="3"/>
      <w:bookmarkEnd w:id="4"/>
      <w:bookmarkEnd w:id="5"/>
      <w:bookmarkEnd w:id="6"/>
      <w:bookmarkEnd w:id="7"/>
      <w:bookmarkEnd w:id="8"/>
      <w:bookmarkEnd w:id="9"/>
      <w:bookmarkEnd w:id="10"/>
      <w:bookmarkEnd w:id="11"/>
      <w:r w:rsidRPr="002F04A5">
        <w:rPr>
          <w:rFonts w:ascii="Times New Roman" w:hAnsi="Times New Roman"/>
          <w:b/>
          <w:bCs/>
        </w:rPr>
        <w:t xml:space="preserve">9.5.2 Досрочное погашение </w:t>
      </w:r>
      <w:r w:rsidR="000B7D2F" w:rsidRPr="002F04A5">
        <w:rPr>
          <w:rFonts w:ascii="Times New Roman" w:hAnsi="Times New Roman"/>
          <w:b/>
          <w:bCs/>
        </w:rPr>
        <w:t xml:space="preserve">Биржевых облигаций </w:t>
      </w:r>
      <w:r w:rsidRPr="002F04A5">
        <w:rPr>
          <w:rFonts w:ascii="Times New Roman" w:hAnsi="Times New Roman"/>
          <w:b/>
          <w:bCs/>
        </w:rPr>
        <w:t>по усмотрению эмитента</w:t>
      </w:r>
    </w:p>
    <w:p w:rsidR="00BF3048" w:rsidRPr="002F04A5" w:rsidRDefault="00BF3048" w:rsidP="002E50CC">
      <w:pPr>
        <w:autoSpaceDE w:val="0"/>
        <w:autoSpaceDN w:val="0"/>
        <w:adjustRightInd w:val="0"/>
        <w:spacing w:after="0" w:line="240" w:lineRule="auto"/>
        <w:ind w:firstLine="540"/>
        <w:jc w:val="both"/>
        <w:rPr>
          <w:rFonts w:ascii="Times New Roman" w:hAnsi="Times New Roman"/>
          <w:bCs/>
          <w:sz w:val="20"/>
          <w:szCs w:val="20"/>
        </w:rPr>
      </w:pPr>
      <w:bookmarkStart w:id="12" w:name="_DV_M501"/>
      <w:bookmarkStart w:id="13" w:name="_DV_M502"/>
      <w:bookmarkStart w:id="14" w:name="_DV_M503"/>
      <w:bookmarkStart w:id="15" w:name="_DV_M517"/>
      <w:bookmarkEnd w:id="12"/>
      <w:bookmarkEnd w:id="13"/>
      <w:bookmarkEnd w:id="14"/>
      <w:bookmarkEnd w:id="15"/>
    </w:p>
    <w:p w:rsidR="00143600" w:rsidRPr="002F04A5" w:rsidRDefault="00143600" w:rsidP="00143600">
      <w:pPr>
        <w:autoSpaceDE w:val="0"/>
        <w:autoSpaceDN w:val="0"/>
        <w:adjustRightInd w:val="0"/>
        <w:spacing w:after="0" w:line="240" w:lineRule="auto"/>
        <w:ind w:firstLine="540"/>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Досрочное погашение Биржевых облигаций по усмотрению Эмитента осуществляется в отношении всех Биржевых облигаций выпуска.</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i/>
          <w:iCs/>
          <w:sz w:val="20"/>
          <w:szCs w:val="20"/>
          <w:lang w:eastAsia="en-US"/>
        </w:rPr>
      </w:pP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 xml:space="preserve">А) Возможность досрочного погашения Биржевых облигаций в течение периода их обращения по усмотрению Эмитента определяется решением Единоличного исполнительного органа Эмитента, если иное не установлено федеральными законами или уставом Эмитента, не позднее, чем за 1 (Один) день до даты начала размещения Биржевых облигаций.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порядковый(ые) номер(а) купонного(ых) периода(ов), в дату окончания которого(ых) возможно досрочное погашение Биржевых облигаций по усмотрению Эмитента. </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(далее – Дата досрочного погашения).</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 xml:space="preserve">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решение о досрочном погашении Биржевых облигаций, то считается, что возможность досрочного погашения по усмотрению Эмитента, установленная подпунктом А) пункта 9.5.2 Решения о выпуске ценных бумаг, в дату окончания указанного купонного периода Эмитентом не используется, и Эмитент не вправе досрочно погасить выпуск Биржевых облигаций в соответствии с подпунктом А) пункта 9.5.2 Решения о выпуске ценных бумаг в дату окончания такого указанного купонного периода. </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О досрочном погашении облигаций Эмитент уведомляет Биржу и НРД в дату принятия соответствующего решения.</w:t>
      </w:r>
    </w:p>
    <w:p w:rsidR="00143600" w:rsidRPr="002F04A5" w:rsidRDefault="00143600" w:rsidP="00143600">
      <w:pPr>
        <w:autoSpaceDE w:val="0"/>
        <w:autoSpaceDN w:val="0"/>
        <w:adjustRightInd w:val="0"/>
        <w:spacing w:after="0" w:line="240" w:lineRule="auto"/>
        <w:ind w:firstLine="567"/>
        <w:jc w:val="both"/>
        <w:rPr>
          <w:rFonts w:ascii="TimesNewRomanPSMT" w:eastAsia="Calibri" w:hAnsi="TimesNewRomanPSMT" w:cs="TimesNewRomanPSMT"/>
          <w:sz w:val="20"/>
          <w:szCs w:val="20"/>
          <w:lang w:eastAsia="en-US"/>
        </w:rPr>
      </w:pPr>
    </w:p>
    <w:p w:rsidR="00143600" w:rsidRPr="002F04A5" w:rsidRDefault="00143600" w:rsidP="00143600">
      <w:pPr>
        <w:widowControl w:val="0"/>
        <w:spacing w:after="0" w:line="240" w:lineRule="auto"/>
        <w:ind w:firstLine="540"/>
        <w:jc w:val="both"/>
        <w:rPr>
          <w:rFonts w:ascii="Times New Roman" w:hAnsi="Times New Roman"/>
          <w:sz w:val="20"/>
          <w:szCs w:val="20"/>
        </w:rPr>
      </w:pPr>
      <w:r w:rsidRPr="002F04A5">
        <w:rPr>
          <w:rFonts w:ascii="Times New Roman" w:hAnsi="Times New Roman"/>
          <w:sz w:val="20"/>
          <w:szCs w:val="20"/>
        </w:rPr>
        <w:t xml:space="preserve">Стоимость (порядок определения стоимости) досрочного погашения: </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Биржевые облигации погашаются досрочно по непогашенной части номинальной стоимости. При этом выплачивается купонный доход за соответствующий купонный период.</w:t>
      </w:r>
    </w:p>
    <w:p w:rsidR="00143600" w:rsidRPr="002F04A5" w:rsidRDefault="00143600" w:rsidP="00143600">
      <w:pPr>
        <w:autoSpaceDE w:val="0"/>
        <w:autoSpaceDN w:val="0"/>
        <w:adjustRightInd w:val="0"/>
        <w:spacing w:after="0" w:line="240" w:lineRule="auto"/>
        <w:ind w:firstLine="567"/>
        <w:jc w:val="both"/>
        <w:rPr>
          <w:rFonts w:ascii="TimesNewRomanPSMT" w:eastAsia="Calibri" w:hAnsi="TimesNewRomanPSMT" w:cs="TimesNewRomanPSMT"/>
          <w:sz w:val="20"/>
          <w:szCs w:val="20"/>
          <w:lang w:eastAsia="en-US"/>
        </w:rPr>
      </w:pPr>
    </w:p>
    <w:p w:rsidR="00143600" w:rsidRPr="002F04A5" w:rsidRDefault="00143600" w:rsidP="00143600">
      <w:pPr>
        <w:autoSpaceDE w:val="0"/>
        <w:autoSpaceDN w:val="0"/>
        <w:adjustRightInd w:val="0"/>
        <w:spacing w:after="0" w:line="240" w:lineRule="auto"/>
        <w:ind w:firstLine="567"/>
        <w:jc w:val="both"/>
        <w:rPr>
          <w:rFonts w:ascii="TimesNewRomanPSMT" w:eastAsia="Calibri" w:hAnsi="TimesNewRomanPSMT" w:cs="TimesNewRomanPSMT"/>
          <w:sz w:val="20"/>
          <w:szCs w:val="20"/>
          <w:lang w:eastAsia="en-US"/>
        </w:rPr>
      </w:pPr>
      <w:r w:rsidRPr="002F04A5">
        <w:rPr>
          <w:rFonts w:ascii="TimesNewRomanPSMT" w:eastAsia="Calibri" w:hAnsi="TimesNewRomanPSMT" w:cs="TimesNewRomanPSMT"/>
          <w:sz w:val="20"/>
          <w:szCs w:val="20"/>
          <w:lang w:eastAsia="en-US"/>
        </w:rPr>
        <w:t>Порядок и условия досрочного погашения облигаций по усмотрению эмитента:</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Досрочное погашение Биржевых облигаций производится денежными средствами в валюте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Если Дата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Владелец Биржевых облигаций не имеет права требовать начисления процентов или какой-либо иной компенсации за такую задержку в платеже.</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Снятие Сертификата с хранения производится после списания всех Биржевых облигаций со счетов в НРД.</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Биржевые облигации, погашенные Эмитентом досрочно, не могут быть выпущены в обращение.</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iCs/>
          <w:sz w:val="20"/>
          <w:szCs w:val="20"/>
          <w:lang w:eastAsia="en-US"/>
        </w:rPr>
      </w:pP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iCs/>
          <w:sz w:val="20"/>
          <w:szCs w:val="20"/>
          <w:lang w:eastAsia="en-US"/>
        </w:rPr>
      </w:pPr>
      <w:r w:rsidRPr="002F04A5">
        <w:rPr>
          <w:rFonts w:ascii="TimesNewRomanPS-ItalicMT" w:eastAsia="Calibri" w:hAnsi="TimesNewRomanPS-ItalicMT" w:cs="TimesNewRomanPS-ItalicMT"/>
          <w:iCs/>
          <w:sz w:val="20"/>
          <w:szCs w:val="20"/>
          <w:lang w:eastAsia="en-US"/>
        </w:rPr>
        <w:t xml:space="preserve">Срок (порядок определения срока), в течение которого Биржевые облигации могут быть досрочно погашены Эмитентом: </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rsidR="00143600" w:rsidRPr="002F04A5" w:rsidRDefault="00143600" w:rsidP="00143600">
      <w:pPr>
        <w:autoSpaceDE w:val="0"/>
        <w:autoSpaceDN w:val="0"/>
        <w:adjustRightInd w:val="0"/>
        <w:spacing w:after="0" w:line="240" w:lineRule="auto"/>
        <w:ind w:firstLine="567"/>
        <w:jc w:val="both"/>
        <w:rPr>
          <w:rFonts w:ascii="TimesNewRomanPSMT" w:eastAsia="Calibri" w:hAnsi="TimesNewRomanPSMT" w:cs="TimesNewRomanPSMT"/>
          <w:iCs/>
          <w:sz w:val="20"/>
          <w:szCs w:val="20"/>
          <w:lang w:eastAsia="en-US"/>
        </w:rPr>
      </w:pPr>
    </w:p>
    <w:p w:rsidR="00143600" w:rsidRPr="002F04A5" w:rsidRDefault="00143600" w:rsidP="00143600">
      <w:pPr>
        <w:autoSpaceDE w:val="0"/>
        <w:autoSpaceDN w:val="0"/>
        <w:adjustRightInd w:val="0"/>
        <w:spacing w:after="0" w:line="240" w:lineRule="auto"/>
        <w:ind w:firstLine="567"/>
        <w:jc w:val="both"/>
        <w:rPr>
          <w:rFonts w:ascii="TimesNewRomanPSMT" w:eastAsia="Calibri" w:hAnsi="TimesNewRomanPSMT" w:cs="TimesNewRomanPSMT"/>
          <w:iCs/>
          <w:sz w:val="20"/>
          <w:szCs w:val="20"/>
          <w:lang w:eastAsia="en-US"/>
        </w:rPr>
      </w:pPr>
      <w:r w:rsidRPr="002F04A5">
        <w:rPr>
          <w:rFonts w:ascii="TimesNewRomanPSMT" w:eastAsia="Calibri" w:hAnsi="TimesNewRomanPSMT" w:cs="TimesNewRomanPSMT"/>
          <w:iCs/>
          <w:sz w:val="20"/>
          <w:szCs w:val="20"/>
          <w:lang w:eastAsia="en-US"/>
        </w:rPr>
        <w:t>Дата начала досрочного погашения:</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Дата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rsidR="00143600" w:rsidRPr="002F04A5" w:rsidRDefault="00143600" w:rsidP="00143600">
      <w:pPr>
        <w:autoSpaceDE w:val="0"/>
        <w:autoSpaceDN w:val="0"/>
        <w:adjustRightInd w:val="0"/>
        <w:spacing w:after="0" w:line="240" w:lineRule="auto"/>
        <w:ind w:firstLine="567"/>
        <w:jc w:val="both"/>
        <w:rPr>
          <w:rFonts w:ascii="TimesNewRomanPSMT" w:eastAsia="Calibri" w:hAnsi="TimesNewRomanPSMT" w:cs="TimesNewRomanPSMT"/>
          <w:i/>
          <w:iCs/>
          <w:sz w:val="20"/>
          <w:szCs w:val="20"/>
          <w:lang w:eastAsia="en-US"/>
        </w:rPr>
      </w:pPr>
    </w:p>
    <w:p w:rsidR="00143600" w:rsidRPr="002F04A5" w:rsidRDefault="00143600" w:rsidP="00143600">
      <w:pPr>
        <w:autoSpaceDE w:val="0"/>
        <w:autoSpaceDN w:val="0"/>
        <w:adjustRightInd w:val="0"/>
        <w:spacing w:after="0" w:line="240" w:lineRule="auto"/>
        <w:ind w:firstLine="567"/>
        <w:jc w:val="both"/>
        <w:rPr>
          <w:rFonts w:ascii="TimesNewRomanPSMT" w:eastAsia="Calibri" w:hAnsi="TimesNewRomanPSMT" w:cs="TimesNewRomanPSMT"/>
          <w:iCs/>
          <w:sz w:val="20"/>
          <w:szCs w:val="20"/>
          <w:lang w:eastAsia="en-US"/>
        </w:rPr>
      </w:pPr>
      <w:r w:rsidRPr="002F04A5">
        <w:rPr>
          <w:rFonts w:ascii="TimesNewRomanPSMT" w:eastAsia="Calibri" w:hAnsi="TimesNewRomanPSMT" w:cs="TimesNewRomanPSMT"/>
          <w:iCs/>
          <w:sz w:val="20"/>
          <w:szCs w:val="20"/>
          <w:lang w:eastAsia="en-US"/>
        </w:rPr>
        <w:t>Дата окончания досрочного погашения:</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Даты начала и окончания досрочного погашения Биржевых облигаций совпадают.</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iCs/>
          <w:sz w:val="20"/>
          <w:szCs w:val="20"/>
          <w:lang w:eastAsia="en-US"/>
        </w:rPr>
      </w:pPr>
    </w:p>
    <w:p w:rsidR="00143600" w:rsidRPr="002F04A5" w:rsidRDefault="00143600" w:rsidP="00143600">
      <w:pPr>
        <w:autoSpaceDE w:val="0"/>
        <w:autoSpaceDN w:val="0"/>
        <w:adjustRightInd w:val="0"/>
        <w:spacing w:after="0" w:line="240" w:lineRule="auto"/>
        <w:ind w:firstLine="567"/>
        <w:jc w:val="both"/>
        <w:rPr>
          <w:rFonts w:ascii="TimesNewRomanPSMT" w:eastAsia="Calibri" w:hAnsi="TimesNewRomanPSMT" w:cs="TimesNewRomanPSMT"/>
          <w:sz w:val="20"/>
          <w:szCs w:val="20"/>
          <w:lang w:eastAsia="en-US"/>
        </w:rPr>
      </w:pPr>
      <w:r w:rsidRPr="002F04A5">
        <w:rPr>
          <w:rFonts w:ascii="TimesNewRomanPSMT" w:eastAsia="Calibri" w:hAnsi="TimesNewRomanPSMT" w:cs="TimesNewRomanPSMT"/>
          <w:sz w:val="20"/>
          <w:szCs w:val="20"/>
          <w:lang w:eastAsia="en-US"/>
        </w:rPr>
        <w:t>Порядок раскрытия информации о принятии решения о возможности досрочного погашения облигаций по усмотрению Эмитента:</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 xml:space="preserve">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п. 11 Решения о выпуске ценных бумаг. </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О принятом решении о возможности досрочного погашения в определенные даты Эмитент уведомляет Биржу</w:t>
      </w:r>
      <w:r w:rsidR="003731CD" w:rsidRPr="002F04A5">
        <w:rPr>
          <w:rFonts w:ascii="TimesNewRomanPS-ItalicMT" w:eastAsia="Calibri" w:hAnsi="TimesNewRomanPS-ItalicMT" w:cs="TimesNewRomanPS-ItalicMT"/>
          <w:b/>
          <w:i/>
          <w:iCs/>
          <w:sz w:val="20"/>
          <w:szCs w:val="20"/>
          <w:lang w:eastAsia="en-US"/>
        </w:rPr>
        <w:t xml:space="preserve"> и НРД</w:t>
      </w:r>
      <w:r w:rsidRPr="002F04A5">
        <w:rPr>
          <w:rFonts w:ascii="TimesNewRomanPS-ItalicMT" w:eastAsia="Calibri" w:hAnsi="TimesNewRomanPS-ItalicMT" w:cs="TimesNewRomanPS-ItalicMT"/>
          <w:b/>
          <w:i/>
          <w:iCs/>
          <w:sz w:val="20"/>
          <w:szCs w:val="20"/>
          <w:lang w:eastAsia="en-US"/>
        </w:rPr>
        <w:t xml:space="preserve"> не позднее, чем за 1 (Один) день до даты начала размещения.</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iCs/>
          <w:sz w:val="20"/>
          <w:szCs w:val="20"/>
          <w:lang w:eastAsia="en-US"/>
        </w:rPr>
      </w:pPr>
    </w:p>
    <w:p w:rsidR="00143600" w:rsidRPr="002F04A5" w:rsidRDefault="00143600" w:rsidP="00143600">
      <w:pPr>
        <w:autoSpaceDE w:val="0"/>
        <w:autoSpaceDN w:val="0"/>
        <w:adjustRightInd w:val="0"/>
        <w:spacing w:after="0" w:line="240" w:lineRule="auto"/>
        <w:ind w:firstLine="567"/>
        <w:jc w:val="both"/>
        <w:rPr>
          <w:rFonts w:ascii="TimesNewRomanPSMT" w:eastAsia="Calibri" w:hAnsi="TimesNewRomanPSMT" w:cs="TimesNewRomanPSMT"/>
          <w:iCs/>
          <w:sz w:val="20"/>
          <w:szCs w:val="20"/>
          <w:lang w:eastAsia="en-US"/>
        </w:rPr>
      </w:pPr>
      <w:r w:rsidRPr="002F04A5">
        <w:rPr>
          <w:rFonts w:ascii="TimesNewRomanPSMT" w:eastAsia="Calibri" w:hAnsi="TimesNewRomanPSMT" w:cs="TimesNewRomanPSMT"/>
          <w:iCs/>
          <w:sz w:val="20"/>
          <w:szCs w:val="20"/>
          <w:lang w:eastAsia="en-US"/>
        </w:rPr>
        <w:t xml:space="preserve">Порядок раскрытия информации об условиях и итогах досрочного погашения Биржевых облигаций: </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Информация о принятии Эмитентом решения о досрочном погашении Биржевых облигаций раскрывается Эмитентом в форме сообщения о существенном факте в соответствии с п. 11 Решения о выпуске ценных бумаг.</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После досрочного погашения Эмитентом Биржевых облигаций Эмитент раскрывает информацию о досрочном погашении эмиссионных ценных бумаг Эмитента. Указанная информация (включая количество погашенных Биржевых облигаций) раскрывается в форме сообщения о существенном факте в соответствии с п. 11 Решения о выпуске ценных бумаг.</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i/>
          <w:iCs/>
          <w:sz w:val="20"/>
          <w:szCs w:val="20"/>
          <w:lang w:eastAsia="en-US"/>
        </w:rPr>
      </w:pP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Б) До даты начала размещения Биржевых облигаций Эмитент имеет право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(далее – Дата(ы) частичного досрочного погашения), а также процент от номинальной стоимости, подлежащий погашению в дату окончания указанного купонного периода.</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Решение о частичном досрочном погашении Биржевых облигаций по усмотрению Эмитента, принимается Единоличным исполнительным органом Эмитента, если иное не установлено федеральными законами или уставом Эмитента, не позднее, чем за 1 (Один) день до даты начала размещения.</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О принятом решении о частичном досрочном погашении, о части номинальной стоимости, подлежащей погашению, и части номинальной стоимости, оставшейся непогашенной, Эмитент уведомляет Биржу и НРД в дату принятия соответствующего решения.</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rsidR="00143600" w:rsidRPr="002F04A5" w:rsidRDefault="00143600" w:rsidP="00143600">
      <w:pPr>
        <w:autoSpaceDE w:val="0"/>
        <w:autoSpaceDN w:val="0"/>
        <w:adjustRightInd w:val="0"/>
        <w:spacing w:after="0" w:line="240" w:lineRule="auto"/>
        <w:ind w:firstLine="567"/>
        <w:jc w:val="both"/>
        <w:rPr>
          <w:rFonts w:ascii="TimesNewRomanPSMT" w:eastAsia="Calibri" w:hAnsi="TimesNewRomanPSMT" w:cs="TimesNewRomanPSMT"/>
          <w:iCs/>
          <w:sz w:val="20"/>
          <w:szCs w:val="20"/>
          <w:lang w:eastAsia="en-US"/>
        </w:rPr>
      </w:pPr>
    </w:p>
    <w:p w:rsidR="00143600" w:rsidRPr="002F04A5" w:rsidRDefault="00143600" w:rsidP="00143600">
      <w:pPr>
        <w:autoSpaceDE w:val="0"/>
        <w:autoSpaceDN w:val="0"/>
        <w:adjustRightInd w:val="0"/>
        <w:spacing w:after="0" w:line="240" w:lineRule="auto"/>
        <w:ind w:firstLine="567"/>
        <w:jc w:val="both"/>
        <w:rPr>
          <w:rFonts w:ascii="TimesNewRomanPSMT" w:eastAsia="Calibri" w:hAnsi="TimesNewRomanPSMT" w:cs="TimesNewRomanPSMT"/>
          <w:iCs/>
          <w:sz w:val="20"/>
          <w:szCs w:val="20"/>
          <w:lang w:eastAsia="en-US"/>
        </w:rPr>
      </w:pPr>
      <w:r w:rsidRPr="002F04A5">
        <w:rPr>
          <w:rFonts w:ascii="TimesNewRomanPSMT" w:eastAsia="Calibri" w:hAnsi="TimesNewRomanPSMT" w:cs="TimesNewRomanPSMT"/>
          <w:iCs/>
          <w:sz w:val="20"/>
          <w:szCs w:val="20"/>
          <w:lang w:eastAsia="en-US"/>
        </w:rPr>
        <w:t>Стоимость (порядок определения стоимости) частичного досрочного погашения Биржевых облигаций по усмотрению эмитента:</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Частичное досрочное погашение Биржевых облигаций по усмотрению Эмитента осуществляется в одинаковом проценте от номинальной стоимости Биржевых облигаций в отношении всех Биржевых облигаций.</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до даты начала размещения Биржевых облигаций. При этом выплачивается купонный доход по соответствующему купонному периоду, в дату окончания которого осуществляется частичное досрочное погашение.</w:t>
      </w:r>
    </w:p>
    <w:p w:rsidR="00143600" w:rsidRPr="002F04A5" w:rsidRDefault="00143600" w:rsidP="00143600">
      <w:pPr>
        <w:autoSpaceDE w:val="0"/>
        <w:autoSpaceDN w:val="0"/>
        <w:adjustRightInd w:val="0"/>
        <w:spacing w:after="0" w:line="240" w:lineRule="auto"/>
        <w:ind w:firstLine="567"/>
        <w:jc w:val="both"/>
        <w:rPr>
          <w:rFonts w:ascii="TimesNewRomanPSMT" w:eastAsia="Calibri" w:hAnsi="TimesNewRomanPSMT" w:cs="TimesNewRomanPSMT"/>
          <w:i/>
          <w:iCs/>
          <w:sz w:val="20"/>
          <w:szCs w:val="20"/>
          <w:lang w:eastAsia="en-US"/>
        </w:rPr>
      </w:pPr>
    </w:p>
    <w:p w:rsidR="00143600" w:rsidRPr="002F04A5" w:rsidRDefault="00143600" w:rsidP="00143600">
      <w:pPr>
        <w:autoSpaceDE w:val="0"/>
        <w:autoSpaceDN w:val="0"/>
        <w:adjustRightInd w:val="0"/>
        <w:spacing w:after="0" w:line="240" w:lineRule="auto"/>
        <w:ind w:firstLine="567"/>
        <w:jc w:val="both"/>
        <w:rPr>
          <w:rFonts w:ascii="TimesNewRomanPSMT" w:eastAsia="Calibri" w:hAnsi="TimesNewRomanPSMT" w:cs="TimesNewRomanPSMT"/>
          <w:sz w:val="20"/>
          <w:szCs w:val="20"/>
          <w:lang w:eastAsia="en-US"/>
        </w:rPr>
      </w:pPr>
      <w:r w:rsidRPr="002F04A5">
        <w:rPr>
          <w:rFonts w:ascii="TimesNewRomanPSMT" w:eastAsia="Calibri" w:hAnsi="TimesNewRomanPSMT" w:cs="TimesNewRomanPSMT"/>
          <w:sz w:val="20"/>
          <w:szCs w:val="20"/>
          <w:lang w:eastAsia="en-US"/>
        </w:rPr>
        <w:t>Порядок и условия частичного досрочного погашения облигаций по усмотрению эмитента:</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Частичное досрочное погашение Биржевых облигаций и выплата купонного дохода по Биржевым облигациям при их частичном досрочном погашении производится денежными средствами в валюте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Если дата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r w:rsidR="005A584A" w:rsidRPr="002F04A5">
        <w:rPr>
          <w:rFonts w:ascii="TimesNewRomanPS-ItalicMT" w:eastAsia="Calibri" w:hAnsi="TimesNewRomanPS-ItalicMT" w:cs="TimesNewRomanPS-ItalicMT"/>
          <w:b/>
          <w:i/>
          <w:iCs/>
          <w:sz w:val="20"/>
          <w:szCs w:val="20"/>
          <w:lang w:eastAsia="en-US"/>
        </w:rPr>
        <w:t xml:space="preserve"> </w:t>
      </w:r>
      <w:r w:rsidRPr="002F04A5">
        <w:rPr>
          <w:rFonts w:ascii="TimesNewRomanPS-ItalicMT" w:eastAsia="Calibri" w:hAnsi="TimesNewRomanPS-ItalicMT" w:cs="TimesNewRomanPS-ItalicMT"/>
          <w:b/>
          <w:i/>
          <w:iCs/>
          <w:sz w:val="20"/>
          <w:szCs w:val="20"/>
          <w:lang w:eastAsia="en-US"/>
        </w:rPr>
        <w:t>Владелец Биржевых облигаций не имеет права требовать начисления процентов или какой-либо иной компенсации за такую задержку в платеже.</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частичного досрочного погашения Биржевых облигаций через депозитарий, осуществляющий учет прав на ценные бумаги, депонентами которого они являются.</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Эмитент исполняет обязанность по осуществлению денежных выплат в счет частичного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iCs/>
          <w:sz w:val="20"/>
          <w:szCs w:val="20"/>
          <w:lang w:eastAsia="en-US"/>
        </w:rPr>
      </w:pP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iCs/>
          <w:sz w:val="20"/>
          <w:szCs w:val="20"/>
          <w:lang w:eastAsia="en-US"/>
        </w:rPr>
      </w:pPr>
      <w:r w:rsidRPr="002F04A5">
        <w:rPr>
          <w:rFonts w:ascii="TimesNewRomanPS-ItalicMT" w:eastAsia="Calibri" w:hAnsi="TimesNewRomanPS-ItalicMT" w:cs="TimesNewRomanPS-ItalicMT"/>
          <w:iCs/>
          <w:sz w:val="20"/>
          <w:szCs w:val="20"/>
          <w:lang w:eastAsia="en-US"/>
        </w:rPr>
        <w:t>Срок (порядок определения срока), в течение которого Биржевые облигации могут быть частично досрочно погашены Эмитентом по усмотрению Эмитента:</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Частичное досрочное погашение Биржевых облигаций допускается только после полной оплаты Биржевых облигаций.</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iCs/>
          <w:sz w:val="20"/>
          <w:szCs w:val="20"/>
          <w:lang w:eastAsia="en-US"/>
        </w:rPr>
      </w:pPr>
      <w:r w:rsidRPr="002F04A5">
        <w:rPr>
          <w:rFonts w:ascii="TimesNewRomanPS-ItalicMT" w:eastAsia="Calibri" w:hAnsi="TimesNewRomanPS-ItalicMT" w:cs="TimesNewRomanPS-ItalicMT"/>
          <w:iCs/>
          <w:sz w:val="20"/>
          <w:szCs w:val="20"/>
          <w:lang w:eastAsia="en-US"/>
        </w:rPr>
        <w:t>Дата начала частичного досрочного погашения Биржевых облигаций по усмотрению Эмитента:</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В случае принятия Эмитентом решения о частичном досрочном погашении по усмотрению Эмитента Биржевые облигации будут частично досрочно погашены в дату окончания купонного(ых) периода(ов), определенных решением уполномоченного органа управления Эмитента до даты начала размещения Биржевых облигаций.</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iCs/>
          <w:sz w:val="20"/>
          <w:szCs w:val="20"/>
          <w:lang w:eastAsia="en-US"/>
        </w:rPr>
      </w:pPr>
      <w:r w:rsidRPr="002F04A5">
        <w:rPr>
          <w:rFonts w:ascii="TimesNewRomanPS-ItalicMT" w:eastAsia="Calibri" w:hAnsi="TimesNewRomanPS-ItalicMT" w:cs="TimesNewRomanPS-ItalicMT"/>
          <w:iCs/>
          <w:sz w:val="20"/>
          <w:szCs w:val="20"/>
          <w:lang w:eastAsia="en-US"/>
        </w:rPr>
        <w:t>Дата окончания частичного досрочного погашения Биржевых облигаций по усмотрению Эмитента:</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Даты начала и окончания частичного досрочного погашения Биржевых облигаций совпадают.</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iCs/>
          <w:sz w:val="20"/>
          <w:szCs w:val="20"/>
          <w:lang w:eastAsia="en-US"/>
        </w:rPr>
      </w:pPr>
    </w:p>
    <w:p w:rsidR="00143600" w:rsidRPr="002F04A5" w:rsidRDefault="00143600" w:rsidP="00143600">
      <w:pPr>
        <w:autoSpaceDE w:val="0"/>
        <w:autoSpaceDN w:val="0"/>
        <w:adjustRightInd w:val="0"/>
        <w:spacing w:after="0" w:line="240" w:lineRule="auto"/>
        <w:ind w:firstLine="567"/>
        <w:jc w:val="both"/>
        <w:rPr>
          <w:rFonts w:ascii="TimesNewRomanPSMT" w:eastAsia="Calibri" w:hAnsi="TimesNewRomanPSMT" w:cs="TimesNewRomanPSMT"/>
          <w:iCs/>
          <w:sz w:val="20"/>
          <w:szCs w:val="20"/>
          <w:lang w:eastAsia="en-US"/>
        </w:rPr>
      </w:pPr>
      <w:r w:rsidRPr="002F04A5">
        <w:rPr>
          <w:rFonts w:ascii="TimesNewRomanPSMT" w:eastAsia="Calibri" w:hAnsi="TimesNewRomanPSMT" w:cs="TimesNewRomanPSMT"/>
          <w:iCs/>
          <w:sz w:val="20"/>
          <w:szCs w:val="20"/>
          <w:lang w:eastAsia="en-US"/>
        </w:rPr>
        <w:t xml:space="preserve">Порядок раскрытия информации об условиях и итогах частичного досрочного погашения Биржевых облигаций: </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Информация о принятии Эмитентом решения о частичном досрочном погашении Биржевых облигаций раскрывается в форме сообщения о существенном факте в соответствии с п. 11 Решения о выпуске ценных бумаг.</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i/>
          <w:iCs/>
          <w:sz w:val="20"/>
          <w:szCs w:val="20"/>
          <w:lang w:eastAsia="en-US"/>
        </w:rPr>
      </w:pPr>
      <w:r w:rsidRPr="002F04A5">
        <w:rPr>
          <w:rFonts w:ascii="TimesNewRomanPS-ItalicMT" w:eastAsia="Calibri" w:hAnsi="TimesNewRomanPS-ItalicMT" w:cs="TimesNewRomanPS-ItalicMT"/>
          <w:b/>
          <w:i/>
          <w:iCs/>
          <w:sz w:val="20"/>
          <w:szCs w:val="20"/>
          <w:lang w:eastAsia="en-US"/>
        </w:rPr>
        <w:t>После частичного досрочного погашения Эмитентом Биржевых облигаций Эмитент раскрывает информацию об исполнении обязательств по частичному досрочному погашению в форме сообщения о существенном факте в соответствии с п. 11 Решения о выпуске ценных бумаг</w:t>
      </w:r>
      <w:r w:rsidRPr="002F04A5">
        <w:rPr>
          <w:rFonts w:ascii="TimesNewRomanPS-ItalicMT" w:eastAsia="Calibri" w:hAnsi="TimesNewRomanPS-ItalicMT" w:cs="TimesNewRomanPS-ItalicMT"/>
          <w:i/>
          <w:iCs/>
          <w:sz w:val="20"/>
          <w:szCs w:val="20"/>
          <w:lang w:eastAsia="en-US"/>
        </w:rPr>
        <w:t xml:space="preserve">. </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i/>
          <w:iCs/>
          <w:sz w:val="20"/>
          <w:szCs w:val="20"/>
          <w:lang w:eastAsia="en-US"/>
        </w:rPr>
      </w:pP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 xml:space="preserve">В) Эмитент имеет право принять решение о досрочном погашении Биржевых облигаций в дату окончания купонного периода, предшествующего купонному периоду, процентная ставка по которому </w:t>
      </w:r>
      <w:r w:rsidR="008B5C6D">
        <w:rPr>
          <w:rFonts w:ascii="TimesNewRomanPS-ItalicMT" w:eastAsia="Calibri" w:hAnsi="TimesNewRomanPS-ItalicMT" w:cs="TimesNewRomanPS-ItalicMT"/>
          <w:b/>
          <w:i/>
          <w:iCs/>
          <w:sz w:val="20"/>
          <w:szCs w:val="20"/>
          <w:lang w:eastAsia="en-US"/>
        </w:rPr>
        <w:t>определяется</w:t>
      </w:r>
      <w:r w:rsidRPr="002F04A5">
        <w:rPr>
          <w:rFonts w:ascii="TimesNewRomanPS-ItalicMT" w:eastAsia="Calibri" w:hAnsi="TimesNewRomanPS-ItalicMT" w:cs="TimesNewRomanPS-ItalicMT"/>
          <w:b/>
          <w:i/>
          <w:iCs/>
          <w:sz w:val="20"/>
          <w:szCs w:val="20"/>
          <w:lang w:eastAsia="en-US"/>
        </w:rPr>
        <w:t xml:space="preserve"> после полной оплаты Биржевых облигаций.</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 xml:space="preserve">Решение о досрочном погашении Биржевых облигаций по усмотрению Эмитента, принимается Единоличным исполнительным органом Эмитента, если иное не установлено федеральными законами или уставом Эмитента, и раскрывается не позднее, чем за 14 (Четырнадцать) дней до даты окончания купонного периода - даты досрочного погашения Биржевых облигаций. </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Эмитент информирует Биржу и НРД о принятии решения о досрочном погашении Биржевых облигаций по усмотрению Эмитента, в том числе о дате и условиях проведения досрочного погашения не позднее 1 (Одного) рабочего дня с даты составления соответствующего протокола/приказа уполномоченного органа управления Эмитента.</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Также Эмитент не позднее, чем за 14 (Четырнадцать) дней до даты досрочного погашения Биржевых облигаций по усмотрению Эмитента, обязан направить на Биржу и в НРД уведомление о том, что Эмитент принял решение о досрочном погашении Биржевых облигаций.</w:t>
      </w:r>
    </w:p>
    <w:p w:rsidR="00143600" w:rsidRPr="002F04A5" w:rsidRDefault="00143600" w:rsidP="00143600">
      <w:pPr>
        <w:autoSpaceDE w:val="0"/>
        <w:autoSpaceDN w:val="0"/>
        <w:adjustRightInd w:val="0"/>
        <w:spacing w:after="0" w:line="240" w:lineRule="auto"/>
        <w:ind w:firstLine="567"/>
        <w:jc w:val="both"/>
        <w:rPr>
          <w:rFonts w:ascii="TimesNewRomanPSMT" w:eastAsia="Calibri" w:hAnsi="TimesNewRomanPSMT" w:cs="TimesNewRomanPSMT"/>
          <w:iCs/>
          <w:sz w:val="20"/>
          <w:szCs w:val="20"/>
          <w:lang w:eastAsia="en-US"/>
        </w:rPr>
      </w:pPr>
    </w:p>
    <w:p w:rsidR="00143600" w:rsidRPr="002F04A5" w:rsidRDefault="00143600" w:rsidP="00143600">
      <w:pPr>
        <w:widowControl w:val="0"/>
        <w:spacing w:after="0" w:line="240" w:lineRule="auto"/>
        <w:ind w:firstLine="540"/>
        <w:jc w:val="both"/>
        <w:rPr>
          <w:rFonts w:ascii="Times New Roman" w:hAnsi="Times New Roman"/>
          <w:sz w:val="20"/>
          <w:szCs w:val="20"/>
        </w:rPr>
      </w:pPr>
      <w:r w:rsidRPr="002F04A5">
        <w:rPr>
          <w:rFonts w:ascii="Times New Roman" w:hAnsi="Times New Roman"/>
          <w:sz w:val="20"/>
          <w:szCs w:val="20"/>
        </w:rPr>
        <w:t xml:space="preserve">Стоимость (порядок определения стоимости) досрочного погашения: </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Биржевые облигации погашаются досрочно по непогашенной части номинальной стоимости. При этом выплачивается купонный доход за соответствующий купонный период.</w:t>
      </w:r>
    </w:p>
    <w:p w:rsidR="00143600" w:rsidRPr="002F04A5" w:rsidRDefault="00143600" w:rsidP="00143600">
      <w:pPr>
        <w:autoSpaceDE w:val="0"/>
        <w:autoSpaceDN w:val="0"/>
        <w:adjustRightInd w:val="0"/>
        <w:spacing w:after="0" w:line="240" w:lineRule="auto"/>
        <w:ind w:firstLine="567"/>
        <w:jc w:val="both"/>
        <w:rPr>
          <w:rFonts w:ascii="TimesNewRomanPSMT" w:eastAsia="Calibri" w:hAnsi="TimesNewRomanPSMT" w:cs="TimesNewRomanPSMT"/>
          <w:iCs/>
          <w:sz w:val="20"/>
          <w:szCs w:val="20"/>
          <w:lang w:eastAsia="en-US"/>
        </w:rPr>
      </w:pPr>
    </w:p>
    <w:p w:rsidR="00143600" w:rsidRPr="002F04A5" w:rsidRDefault="00143600" w:rsidP="00143600">
      <w:pPr>
        <w:autoSpaceDE w:val="0"/>
        <w:autoSpaceDN w:val="0"/>
        <w:adjustRightInd w:val="0"/>
        <w:spacing w:after="0" w:line="240" w:lineRule="auto"/>
        <w:ind w:firstLine="567"/>
        <w:jc w:val="both"/>
        <w:rPr>
          <w:rFonts w:ascii="TimesNewRomanPSMT" w:eastAsia="Calibri" w:hAnsi="TimesNewRomanPSMT" w:cs="TimesNewRomanPSMT"/>
          <w:sz w:val="20"/>
          <w:szCs w:val="20"/>
          <w:lang w:eastAsia="en-US"/>
        </w:rPr>
      </w:pPr>
      <w:r w:rsidRPr="002F04A5">
        <w:rPr>
          <w:rFonts w:ascii="TimesNewRomanPSMT" w:eastAsia="Calibri" w:hAnsi="TimesNewRomanPSMT" w:cs="TimesNewRomanPSMT"/>
          <w:sz w:val="20"/>
          <w:szCs w:val="20"/>
          <w:lang w:eastAsia="en-US"/>
        </w:rPr>
        <w:t>Порядок и условия досрочного погашения облигаций по усмотрению эмитента:</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Досрочное погашение Биржевых облигаций производится денежными средствами в валюте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Если Дата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Владелец Биржевых облигаций не имеет права требовать начисления процентов или какой-либо иной компенсации за такую задержку в платеже.</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Снятие Сертификата с хранения производится после списания всех Биржевых облигаций со счетов в НРД.</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Биржевые облигации, погашенные Эмитентом досрочно, не могут быть выпущены в обращение.</w:t>
      </w:r>
    </w:p>
    <w:p w:rsidR="00143600" w:rsidRPr="002F04A5" w:rsidRDefault="00143600" w:rsidP="00143600">
      <w:pPr>
        <w:autoSpaceDE w:val="0"/>
        <w:autoSpaceDN w:val="0"/>
        <w:adjustRightInd w:val="0"/>
        <w:spacing w:after="0" w:line="240" w:lineRule="auto"/>
        <w:ind w:firstLine="567"/>
        <w:jc w:val="both"/>
        <w:rPr>
          <w:rFonts w:ascii="TimesNewRomanPSMT" w:eastAsia="Calibri" w:hAnsi="TimesNewRomanPSMT" w:cs="TimesNewRomanPSMT"/>
          <w:iCs/>
          <w:sz w:val="20"/>
          <w:szCs w:val="20"/>
          <w:lang w:eastAsia="en-US"/>
        </w:rPr>
      </w:pPr>
    </w:p>
    <w:p w:rsidR="00143600" w:rsidRPr="002F04A5" w:rsidRDefault="00143600" w:rsidP="00143600">
      <w:pPr>
        <w:autoSpaceDE w:val="0"/>
        <w:autoSpaceDN w:val="0"/>
        <w:adjustRightInd w:val="0"/>
        <w:spacing w:after="0" w:line="240" w:lineRule="auto"/>
        <w:ind w:firstLine="567"/>
        <w:jc w:val="both"/>
        <w:rPr>
          <w:rFonts w:ascii="TimesNewRomanPSMT" w:eastAsia="Calibri" w:hAnsi="TimesNewRomanPSMT" w:cs="TimesNewRomanPSMT"/>
          <w:iCs/>
          <w:sz w:val="20"/>
          <w:szCs w:val="20"/>
          <w:lang w:eastAsia="en-US"/>
        </w:rPr>
      </w:pPr>
      <w:r w:rsidRPr="002F04A5">
        <w:rPr>
          <w:rFonts w:ascii="TimesNewRomanPSMT" w:eastAsia="Calibri" w:hAnsi="TimesNewRomanPSMT" w:cs="TimesNewRomanPSMT"/>
          <w:iCs/>
          <w:sz w:val="20"/>
          <w:szCs w:val="20"/>
          <w:lang w:eastAsia="en-US"/>
        </w:rPr>
        <w:t>Срок (порядок определения срока), в течение которого Биржевые облигации могут быть досрочно погашены Эмитентом по усмотрению Эмитента:</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Досрочное погашение Биржевых облигаций допускается только после полной оплаты Биржевых облигаций.</w:t>
      </w:r>
    </w:p>
    <w:p w:rsidR="00143600" w:rsidRPr="002F04A5" w:rsidRDefault="00143600" w:rsidP="00143600">
      <w:pPr>
        <w:autoSpaceDE w:val="0"/>
        <w:autoSpaceDN w:val="0"/>
        <w:adjustRightInd w:val="0"/>
        <w:spacing w:after="0" w:line="240" w:lineRule="auto"/>
        <w:ind w:firstLine="567"/>
        <w:jc w:val="both"/>
        <w:rPr>
          <w:rFonts w:ascii="TimesNewRomanPSMT" w:eastAsia="Calibri" w:hAnsi="TimesNewRomanPSMT" w:cs="TimesNewRomanPSMT"/>
          <w:iCs/>
          <w:sz w:val="20"/>
          <w:szCs w:val="20"/>
          <w:lang w:eastAsia="en-US"/>
        </w:rPr>
      </w:pPr>
    </w:p>
    <w:p w:rsidR="00143600" w:rsidRPr="002F04A5" w:rsidRDefault="00143600" w:rsidP="00143600">
      <w:pPr>
        <w:autoSpaceDE w:val="0"/>
        <w:autoSpaceDN w:val="0"/>
        <w:adjustRightInd w:val="0"/>
        <w:spacing w:after="0" w:line="240" w:lineRule="auto"/>
        <w:ind w:firstLine="567"/>
        <w:jc w:val="both"/>
        <w:rPr>
          <w:rFonts w:ascii="TimesNewRomanPSMT" w:eastAsia="Calibri" w:hAnsi="TimesNewRomanPSMT" w:cs="TimesNewRomanPSMT"/>
          <w:iCs/>
          <w:sz w:val="20"/>
          <w:szCs w:val="20"/>
          <w:lang w:eastAsia="en-US"/>
        </w:rPr>
      </w:pPr>
      <w:r w:rsidRPr="002F04A5">
        <w:rPr>
          <w:rFonts w:ascii="TimesNewRomanPSMT" w:eastAsia="Calibri" w:hAnsi="TimesNewRomanPSMT" w:cs="TimesNewRomanPSMT"/>
          <w:iCs/>
          <w:sz w:val="20"/>
          <w:szCs w:val="20"/>
          <w:lang w:eastAsia="en-US"/>
        </w:rPr>
        <w:t>Дата начала досрочного погашения Биржевых облигаций по усмотрению Эмитента:</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 xml:space="preserve">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предшествующего купонному периоду, процентная ставка по которому </w:t>
      </w:r>
      <w:r w:rsidR="008B5C6D">
        <w:rPr>
          <w:rFonts w:ascii="TimesNewRomanPS-ItalicMT" w:eastAsia="Calibri" w:hAnsi="TimesNewRomanPS-ItalicMT" w:cs="TimesNewRomanPS-ItalicMT"/>
          <w:b/>
          <w:i/>
          <w:iCs/>
          <w:sz w:val="20"/>
          <w:szCs w:val="20"/>
          <w:lang w:eastAsia="en-US"/>
        </w:rPr>
        <w:t xml:space="preserve">определяется </w:t>
      </w:r>
      <w:r w:rsidRPr="002F04A5">
        <w:rPr>
          <w:rFonts w:ascii="TimesNewRomanPS-ItalicMT" w:eastAsia="Calibri" w:hAnsi="TimesNewRomanPS-ItalicMT" w:cs="TimesNewRomanPS-ItalicMT"/>
          <w:b/>
          <w:i/>
          <w:iCs/>
          <w:sz w:val="20"/>
          <w:szCs w:val="20"/>
          <w:lang w:eastAsia="en-US"/>
        </w:rPr>
        <w:t>после полной оплаты Биржевых облигаций, определенную решением уполномоченного органа управления Эмитента.</w:t>
      </w:r>
    </w:p>
    <w:p w:rsidR="00143600" w:rsidRPr="002F04A5" w:rsidRDefault="00143600" w:rsidP="00143600">
      <w:pPr>
        <w:autoSpaceDE w:val="0"/>
        <w:autoSpaceDN w:val="0"/>
        <w:adjustRightInd w:val="0"/>
        <w:spacing w:after="0" w:line="240" w:lineRule="auto"/>
        <w:ind w:firstLine="567"/>
        <w:jc w:val="both"/>
        <w:rPr>
          <w:rFonts w:ascii="TimesNewRomanPSMT" w:eastAsia="Calibri" w:hAnsi="TimesNewRomanPSMT" w:cs="TimesNewRomanPSMT"/>
          <w:iCs/>
          <w:sz w:val="20"/>
          <w:szCs w:val="20"/>
          <w:lang w:eastAsia="en-US"/>
        </w:rPr>
      </w:pPr>
    </w:p>
    <w:p w:rsidR="00143600" w:rsidRPr="002F04A5" w:rsidRDefault="00143600" w:rsidP="00143600">
      <w:pPr>
        <w:autoSpaceDE w:val="0"/>
        <w:autoSpaceDN w:val="0"/>
        <w:adjustRightInd w:val="0"/>
        <w:spacing w:after="0" w:line="240" w:lineRule="auto"/>
        <w:ind w:firstLine="567"/>
        <w:jc w:val="both"/>
        <w:rPr>
          <w:rFonts w:ascii="TimesNewRomanPSMT" w:eastAsia="Calibri" w:hAnsi="TimesNewRomanPSMT" w:cs="TimesNewRomanPSMT"/>
          <w:iCs/>
          <w:sz w:val="20"/>
          <w:szCs w:val="20"/>
          <w:lang w:eastAsia="en-US"/>
        </w:rPr>
      </w:pPr>
      <w:r w:rsidRPr="002F04A5">
        <w:rPr>
          <w:rFonts w:ascii="TimesNewRomanPSMT" w:eastAsia="Calibri" w:hAnsi="TimesNewRomanPSMT" w:cs="TimesNewRomanPSMT"/>
          <w:iCs/>
          <w:sz w:val="20"/>
          <w:szCs w:val="20"/>
          <w:lang w:eastAsia="en-US"/>
        </w:rPr>
        <w:t>Дата окончания досрочного погашения Биржевых облигаций по усмотрению Эмитента:</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Даты начала и окончания досрочного погашения Биржевых облигаций совпадают.</w:t>
      </w:r>
    </w:p>
    <w:p w:rsidR="00143600" w:rsidRPr="002F04A5" w:rsidRDefault="00143600" w:rsidP="00143600">
      <w:pPr>
        <w:autoSpaceDE w:val="0"/>
        <w:autoSpaceDN w:val="0"/>
        <w:adjustRightInd w:val="0"/>
        <w:spacing w:after="0" w:line="240" w:lineRule="auto"/>
        <w:ind w:firstLine="567"/>
        <w:jc w:val="both"/>
        <w:rPr>
          <w:rFonts w:ascii="TimesNewRomanPSMT" w:eastAsia="Calibri" w:hAnsi="TimesNewRomanPSMT" w:cs="TimesNewRomanPSMT"/>
          <w:iCs/>
          <w:sz w:val="20"/>
          <w:szCs w:val="20"/>
          <w:lang w:eastAsia="en-US"/>
        </w:rPr>
      </w:pPr>
    </w:p>
    <w:p w:rsidR="00143600" w:rsidRPr="002F04A5" w:rsidRDefault="00143600" w:rsidP="00143600">
      <w:pPr>
        <w:autoSpaceDE w:val="0"/>
        <w:autoSpaceDN w:val="0"/>
        <w:adjustRightInd w:val="0"/>
        <w:spacing w:after="0" w:line="240" w:lineRule="auto"/>
        <w:ind w:firstLine="567"/>
        <w:jc w:val="both"/>
        <w:rPr>
          <w:rFonts w:ascii="TimesNewRomanPSMT" w:eastAsia="Calibri" w:hAnsi="TimesNewRomanPSMT" w:cs="TimesNewRomanPSMT"/>
          <w:iCs/>
          <w:sz w:val="20"/>
          <w:szCs w:val="20"/>
          <w:lang w:eastAsia="en-US"/>
        </w:rPr>
      </w:pPr>
      <w:r w:rsidRPr="002F04A5">
        <w:rPr>
          <w:rFonts w:ascii="TimesNewRomanPSMT" w:eastAsia="Calibri" w:hAnsi="TimesNewRomanPSMT" w:cs="TimesNewRomanPSMT"/>
          <w:iCs/>
          <w:sz w:val="20"/>
          <w:szCs w:val="20"/>
          <w:lang w:eastAsia="en-US"/>
        </w:rPr>
        <w:t xml:space="preserve">Порядок раскрытия информации об условиях и итогах досрочного погашения Биржевых облигаций: </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Информация о принятии Эмитентом решения о досрочном погашении Биржевых облигаций раскрывается Эмитентом в форме сообщения о существенном факте в соответствии с п. 11 Решения о выпуске ценных бумаг.</w:t>
      </w:r>
    </w:p>
    <w:p w:rsidR="00143600" w:rsidRPr="002F04A5" w:rsidRDefault="00143600" w:rsidP="00143600">
      <w:pPr>
        <w:autoSpaceDE w:val="0"/>
        <w:autoSpaceDN w:val="0"/>
        <w:adjustRightInd w:val="0"/>
        <w:spacing w:after="0" w:line="240" w:lineRule="auto"/>
        <w:ind w:firstLine="567"/>
        <w:jc w:val="both"/>
        <w:rPr>
          <w:rFonts w:ascii="TimesNewRomanPS-ItalicMT" w:eastAsia="Calibri" w:hAnsi="TimesNewRomanPS-ItalicMT" w:cs="TimesNewRomanPS-ItalicMT"/>
          <w:b/>
          <w:i/>
          <w:iCs/>
          <w:sz w:val="20"/>
          <w:szCs w:val="20"/>
          <w:lang w:eastAsia="en-US"/>
        </w:rPr>
      </w:pPr>
      <w:r w:rsidRPr="002F04A5">
        <w:rPr>
          <w:rFonts w:ascii="TimesNewRomanPS-ItalicMT" w:eastAsia="Calibri" w:hAnsi="TimesNewRomanPS-ItalicMT" w:cs="TimesNewRomanPS-ItalicMT"/>
          <w:b/>
          <w:i/>
          <w:iCs/>
          <w:sz w:val="20"/>
          <w:szCs w:val="20"/>
          <w:lang w:eastAsia="en-US"/>
        </w:rPr>
        <w:t>После досрочного погашения Эмитентом Биржевых облигаций Эмитент раскрывает информацию об исполнении обязательств в форме сообщения о существенном факте в соответствии с п. 11 Решения о выпуске ценных бумаг.</w:t>
      </w:r>
    </w:p>
    <w:p w:rsidR="00BF3048" w:rsidRPr="002F04A5" w:rsidRDefault="00BF3048" w:rsidP="002E50CC">
      <w:pPr>
        <w:autoSpaceDE w:val="0"/>
        <w:autoSpaceDN w:val="0"/>
        <w:adjustRightInd w:val="0"/>
        <w:spacing w:after="0" w:line="240" w:lineRule="auto"/>
        <w:ind w:firstLine="540"/>
        <w:jc w:val="both"/>
        <w:rPr>
          <w:rFonts w:ascii="Times New Roman" w:hAnsi="Times New Roman"/>
          <w:bCs/>
          <w:sz w:val="20"/>
          <w:szCs w:val="20"/>
        </w:rPr>
      </w:pPr>
    </w:p>
    <w:p w:rsidR="003A54FB" w:rsidRPr="002F04A5" w:rsidRDefault="003A54FB" w:rsidP="002E50CC">
      <w:pPr>
        <w:autoSpaceDE w:val="0"/>
        <w:autoSpaceDN w:val="0"/>
        <w:adjustRightInd w:val="0"/>
        <w:spacing w:after="0" w:line="240" w:lineRule="auto"/>
        <w:ind w:firstLine="540"/>
        <w:jc w:val="both"/>
        <w:rPr>
          <w:rFonts w:ascii="Times New Roman" w:hAnsi="Times New Roman"/>
          <w:b/>
          <w:bCs/>
        </w:rPr>
      </w:pPr>
      <w:r w:rsidRPr="002F04A5">
        <w:rPr>
          <w:rFonts w:ascii="Times New Roman" w:hAnsi="Times New Roman"/>
          <w:b/>
          <w:bCs/>
        </w:rPr>
        <w:t>9.6. Сведения о платежных агентах по облигациям</w:t>
      </w:r>
    </w:p>
    <w:p w:rsidR="00436924" w:rsidRPr="002F04A5" w:rsidRDefault="00436924" w:rsidP="002E50CC">
      <w:pPr>
        <w:widowControl w:val="0"/>
        <w:autoSpaceDE w:val="0"/>
        <w:autoSpaceDN w:val="0"/>
        <w:adjustRightInd w:val="0"/>
        <w:spacing w:after="0" w:line="240" w:lineRule="auto"/>
        <w:ind w:firstLine="540"/>
        <w:jc w:val="both"/>
        <w:rPr>
          <w:rStyle w:val="SUBST"/>
          <w:rFonts w:ascii="Times New Roman" w:hAnsi="Times New Roman"/>
          <w:b w:val="0"/>
          <w:bCs/>
          <w:i w:val="0"/>
          <w:iCs/>
        </w:rPr>
      </w:pPr>
    </w:p>
    <w:p w:rsidR="00E07D04" w:rsidRPr="002F04A5" w:rsidRDefault="00E07D04" w:rsidP="002E50CC">
      <w:pPr>
        <w:widowControl w:val="0"/>
        <w:adjustRightInd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На дату утверждения Решения о выпуске ценных бумаг платежный агент не назначен.</w:t>
      </w:r>
    </w:p>
    <w:p w:rsidR="00E07D04" w:rsidRPr="002F04A5" w:rsidRDefault="00B10C81" w:rsidP="002E50CC">
      <w:pPr>
        <w:widowControl w:val="0"/>
        <w:adjustRightInd w:val="0"/>
        <w:spacing w:after="0" w:line="240" w:lineRule="auto"/>
        <w:ind w:firstLine="540"/>
        <w:jc w:val="both"/>
        <w:rPr>
          <w:rFonts w:ascii="Times New Roman" w:hAnsi="Times New Roman"/>
          <w:sz w:val="20"/>
          <w:szCs w:val="20"/>
        </w:rPr>
      </w:pPr>
      <w:r w:rsidRPr="002F04A5">
        <w:rPr>
          <w:rFonts w:ascii="Times New Roman" w:hAnsi="Times New Roman"/>
          <w:sz w:val="20"/>
          <w:szCs w:val="20"/>
        </w:rPr>
        <w:t>В</w:t>
      </w:r>
      <w:r w:rsidR="00E07D04" w:rsidRPr="002F04A5">
        <w:rPr>
          <w:rFonts w:ascii="Times New Roman" w:hAnsi="Times New Roman"/>
          <w:sz w:val="20"/>
          <w:szCs w:val="20"/>
        </w:rPr>
        <w:t>озможность назначения эмитентом дополнительных платежных агентов и отмены таких назначений, а также порядок раскрыт</w:t>
      </w:r>
      <w:r w:rsidRPr="002F04A5">
        <w:rPr>
          <w:rFonts w:ascii="Times New Roman" w:hAnsi="Times New Roman"/>
          <w:sz w:val="20"/>
          <w:szCs w:val="20"/>
        </w:rPr>
        <w:t xml:space="preserve">ия информации о таких действиях: </w:t>
      </w:r>
    </w:p>
    <w:p w:rsidR="00E07D04" w:rsidRPr="002F04A5" w:rsidRDefault="00E07D04" w:rsidP="002E50CC">
      <w:pPr>
        <w:widowControl w:val="0"/>
        <w:adjustRightInd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Эмитент может назначать платежных агентов и отменять такие назначения:</w:t>
      </w:r>
    </w:p>
    <w:p w:rsidR="00E07D04" w:rsidRPr="002F04A5" w:rsidRDefault="00E07D04" w:rsidP="002E50CC">
      <w:pPr>
        <w:widowControl w:val="0"/>
        <w:adjustRightInd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w:t>
      </w:r>
      <w:r w:rsidRPr="002F04A5">
        <w:rPr>
          <w:rFonts w:ascii="Times New Roman" w:hAnsi="Times New Roman"/>
          <w:b/>
          <w:bCs/>
          <w:i/>
          <w:iCs/>
          <w:sz w:val="20"/>
          <w:szCs w:val="20"/>
        </w:rPr>
        <w:tab/>
      </w:r>
      <w:r w:rsidRPr="002F04A5">
        <w:rPr>
          <w:rFonts w:ascii="Times New Roman" w:hAnsi="Times New Roman"/>
          <w:b/>
          <w:i/>
          <w:sz w:val="20"/>
          <w:szCs w:val="20"/>
        </w:rPr>
        <w:t>при осуществлении досрочного погашения Биржевых о</w:t>
      </w:r>
      <w:r w:rsidRPr="002F04A5">
        <w:rPr>
          <w:rFonts w:ascii="Times New Roman" w:hAnsi="Times New Roman"/>
          <w:b/>
          <w:bCs/>
          <w:i/>
          <w:iCs/>
          <w:sz w:val="20"/>
          <w:szCs w:val="20"/>
        </w:rPr>
        <w:t>блигаций</w:t>
      </w:r>
      <w:r w:rsidRPr="002F04A5">
        <w:rPr>
          <w:rFonts w:ascii="Times New Roman" w:hAnsi="Times New Roman"/>
          <w:b/>
          <w:i/>
          <w:sz w:val="20"/>
          <w:szCs w:val="20"/>
        </w:rPr>
        <w:t xml:space="preserve"> по требованию их владельцев в соответствии с п. 9.5</w:t>
      </w:r>
      <w:r w:rsidRPr="002F04A5">
        <w:rPr>
          <w:rFonts w:ascii="Times New Roman" w:hAnsi="Times New Roman"/>
          <w:b/>
          <w:bCs/>
          <w:i/>
          <w:iCs/>
          <w:sz w:val="20"/>
          <w:szCs w:val="20"/>
        </w:rPr>
        <w:t>.1</w:t>
      </w:r>
      <w:r w:rsidRPr="002F04A5">
        <w:rPr>
          <w:rFonts w:ascii="Times New Roman" w:hAnsi="Times New Roman"/>
          <w:b/>
          <w:i/>
          <w:sz w:val="20"/>
          <w:szCs w:val="20"/>
        </w:rPr>
        <w:t xml:space="preserve"> Решения о выпуске Биржевых о</w:t>
      </w:r>
      <w:r w:rsidRPr="002F04A5">
        <w:rPr>
          <w:rFonts w:ascii="Times New Roman" w:hAnsi="Times New Roman"/>
          <w:b/>
          <w:bCs/>
          <w:i/>
          <w:iCs/>
          <w:sz w:val="20"/>
          <w:szCs w:val="20"/>
        </w:rPr>
        <w:t>блигаций</w:t>
      </w:r>
      <w:r w:rsidRPr="002F04A5">
        <w:rPr>
          <w:rFonts w:ascii="Times New Roman" w:hAnsi="Times New Roman"/>
          <w:b/>
          <w:i/>
          <w:sz w:val="20"/>
          <w:szCs w:val="20"/>
        </w:rPr>
        <w:t>;</w:t>
      </w:r>
    </w:p>
    <w:p w:rsidR="00E07D04" w:rsidRPr="002F04A5" w:rsidRDefault="00E07D04" w:rsidP="002E50CC">
      <w:pPr>
        <w:widowControl w:val="0"/>
        <w:adjustRightInd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w:t>
      </w:r>
      <w:r w:rsidRPr="002F04A5">
        <w:rPr>
          <w:rFonts w:ascii="Times New Roman" w:hAnsi="Times New Roman"/>
          <w:b/>
          <w:bCs/>
          <w:i/>
          <w:iCs/>
          <w:sz w:val="20"/>
          <w:szCs w:val="20"/>
        </w:rPr>
        <w:tab/>
      </w:r>
      <w:r w:rsidRPr="002F04A5">
        <w:rPr>
          <w:rFonts w:ascii="Times New Roman" w:hAnsi="Times New Roman"/>
          <w:b/>
          <w:i/>
          <w:sz w:val="20"/>
          <w:szCs w:val="20"/>
        </w:rPr>
        <w:t>при осуществлении платежей в пользу владельцев Биржевых о</w:t>
      </w:r>
      <w:r w:rsidRPr="002F04A5">
        <w:rPr>
          <w:rFonts w:ascii="Times New Roman" w:hAnsi="Times New Roman"/>
          <w:b/>
          <w:bCs/>
          <w:i/>
          <w:iCs/>
          <w:sz w:val="20"/>
          <w:szCs w:val="20"/>
        </w:rPr>
        <w:t>блигаций в случаях, указанных в п. 9.7. Решения о выпуске Биржевых облигаций</w:t>
      </w:r>
    </w:p>
    <w:p w:rsidR="00E07D04" w:rsidRPr="002F04A5" w:rsidRDefault="00E07D04" w:rsidP="002E50CC">
      <w:pPr>
        <w:widowControl w:val="0"/>
        <w:adjustRightInd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Презюмируется, что Эмитент не может одновременно назначить нескольких Платежных агентов.</w:t>
      </w:r>
    </w:p>
    <w:p w:rsidR="00E07D04" w:rsidRPr="002F04A5" w:rsidRDefault="00E07D04" w:rsidP="002E50CC">
      <w:pPr>
        <w:widowControl w:val="0"/>
        <w:adjustRightInd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 xml:space="preserve">Информация о назначении Эмитентом платежных агентов отмене таких назначений раскрывается Эмитентом в форме сообщения о существенном факте в </w:t>
      </w:r>
      <w:r w:rsidRPr="002F04A5">
        <w:rPr>
          <w:rFonts w:ascii="Times New Roman" w:hAnsi="Times New Roman"/>
          <w:b/>
          <w:bCs/>
          <w:i/>
          <w:iCs/>
          <w:sz w:val="20"/>
          <w:szCs w:val="20"/>
        </w:rPr>
        <w:t xml:space="preserve">соответствии с п. 11 Решения о выпуске ценных бумаг. </w:t>
      </w:r>
    </w:p>
    <w:p w:rsidR="00AB0A58" w:rsidRPr="002F04A5" w:rsidRDefault="00AB0A58" w:rsidP="002E50CC">
      <w:pPr>
        <w:autoSpaceDE w:val="0"/>
        <w:autoSpaceDN w:val="0"/>
        <w:adjustRightInd w:val="0"/>
        <w:spacing w:after="0" w:line="240" w:lineRule="auto"/>
        <w:ind w:firstLine="540"/>
        <w:jc w:val="both"/>
        <w:rPr>
          <w:rFonts w:ascii="Times New Roman" w:hAnsi="Times New Roman"/>
          <w:bCs/>
          <w:sz w:val="20"/>
          <w:szCs w:val="20"/>
        </w:rPr>
      </w:pPr>
    </w:p>
    <w:p w:rsidR="003A54FB" w:rsidRPr="002F04A5" w:rsidRDefault="003A54FB" w:rsidP="002E50CC">
      <w:pPr>
        <w:autoSpaceDE w:val="0"/>
        <w:autoSpaceDN w:val="0"/>
        <w:adjustRightInd w:val="0"/>
        <w:spacing w:after="0" w:line="240" w:lineRule="auto"/>
        <w:ind w:firstLine="540"/>
        <w:jc w:val="both"/>
        <w:rPr>
          <w:rFonts w:ascii="Times New Roman" w:hAnsi="Times New Roman"/>
          <w:b/>
          <w:bCs/>
        </w:rPr>
      </w:pPr>
      <w:r w:rsidRPr="002F04A5">
        <w:rPr>
          <w:rFonts w:ascii="Times New Roman" w:hAnsi="Times New Roman"/>
          <w:b/>
          <w:bCs/>
        </w:rPr>
        <w:t>9.7. Сведения о действиях владельцев облигаций и порядке раскрытия информации в случае дефолта по облигациям</w:t>
      </w:r>
    </w:p>
    <w:p w:rsidR="00B10C81" w:rsidRPr="002F04A5" w:rsidRDefault="00B10C81" w:rsidP="002E50CC">
      <w:pPr>
        <w:autoSpaceDE w:val="0"/>
        <w:autoSpaceDN w:val="0"/>
        <w:adjustRightInd w:val="0"/>
        <w:spacing w:after="0" w:line="240" w:lineRule="auto"/>
        <w:ind w:firstLine="540"/>
        <w:jc w:val="both"/>
        <w:rPr>
          <w:rFonts w:ascii="Times New Roman" w:hAnsi="Times New Roman"/>
          <w:b/>
          <w:bCs/>
          <w:sz w:val="20"/>
          <w:szCs w:val="20"/>
        </w:rPr>
      </w:pPr>
    </w:p>
    <w:p w:rsidR="00372400" w:rsidRPr="002F04A5" w:rsidRDefault="00372400" w:rsidP="00372400">
      <w:pPr>
        <w:autoSpaceDE w:val="0"/>
        <w:autoSpaceDN w:val="0"/>
        <w:adjustRightInd w:val="0"/>
        <w:spacing w:after="0" w:line="240" w:lineRule="auto"/>
        <w:ind w:firstLine="567"/>
        <w:jc w:val="both"/>
        <w:rPr>
          <w:rFonts w:ascii="Times New Roman" w:hAnsi="Times New Roman"/>
          <w:b/>
          <w:bCs/>
          <w:i/>
          <w:iCs/>
          <w:sz w:val="20"/>
          <w:szCs w:val="20"/>
          <w:lang w:eastAsia="en-US"/>
        </w:rPr>
      </w:pPr>
      <w:r w:rsidRPr="002F04A5">
        <w:rPr>
          <w:rFonts w:ascii="Times New Roman" w:hAnsi="Times New Roman"/>
          <w:b/>
          <w:bCs/>
          <w:i/>
          <w:iCs/>
          <w:sz w:val="20"/>
          <w:szCs w:val="20"/>
          <w:lang w:eastAsia="en-US"/>
        </w:rPr>
        <w:t xml:space="preserve">В соответствии со ст. 809 и 810 Гражданского кодекса Российской Федерации Эмитент обязан возвратить владельцам Биржевых облигаций их номинальную стоимость и выплатить купонный доход по Биржевым облигациям в срок и в порядке, которые предусмотрены Решением о выпуске ценных бумаг и Проспектом ценных бумаг. </w:t>
      </w:r>
    </w:p>
    <w:p w:rsidR="00372400" w:rsidRPr="002F04A5" w:rsidRDefault="00372400" w:rsidP="00372400">
      <w:pPr>
        <w:autoSpaceDE w:val="0"/>
        <w:autoSpaceDN w:val="0"/>
        <w:adjustRightInd w:val="0"/>
        <w:spacing w:after="0" w:line="240" w:lineRule="auto"/>
        <w:ind w:firstLine="567"/>
        <w:jc w:val="both"/>
        <w:rPr>
          <w:rFonts w:ascii="Times New Roman" w:hAnsi="Times New Roman"/>
          <w:b/>
          <w:bCs/>
          <w:i/>
          <w:iCs/>
          <w:sz w:val="20"/>
          <w:szCs w:val="20"/>
          <w:lang w:eastAsia="en-US"/>
        </w:rPr>
      </w:pPr>
      <w:r w:rsidRPr="002F04A5">
        <w:rPr>
          <w:rFonts w:ascii="Times New Roman" w:hAnsi="Times New Roman"/>
          <w:b/>
          <w:bCs/>
          <w:i/>
          <w:iCs/>
          <w:sz w:val="20"/>
          <w:szCs w:val="20"/>
          <w:lang w:eastAsia="en-US"/>
        </w:rPr>
        <w:t xml:space="preserve">Неисполнение Эмитентом обязательств по Биржевым облигациям является существенным нарушением условий договора займа, заключенного путем выпуска и продажи Биржевых облигаций (далее также - </w:t>
      </w:r>
      <w:r w:rsidRPr="002F04A5">
        <w:rPr>
          <w:rFonts w:ascii="Times New Roman" w:hAnsi="Times New Roman"/>
          <w:b/>
          <w:bCs/>
          <w:i/>
          <w:iCs/>
          <w:sz w:val="20"/>
          <w:szCs w:val="20"/>
          <w:u w:val="single"/>
          <w:lang w:eastAsia="en-US"/>
        </w:rPr>
        <w:t>дефолт</w:t>
      </w:r>
      <w:r w:rsidRPr="002F04A5">
        <w:rPr>
          <w:rFonts w:ascii="Times New Roman" w:hAnsi="Times New Roman"/>
          <w:b/>
          <w:bCs/>
          <w:i/>
          <w:iCs/>
          <w:sz w:val="20"/>
          <w:szCs w:val="20"/>
          <w:lang w:eastAsia="en-US"/>
        </w:rPr>
        <w:t>), в случае:</w:t>
      </w:r>
    </w:p>
    <w:p w:rsidR="00372400" w:rsidRPr="002F04A5" w:rsidRDefault="00372400" w:rsidP="00372400">
      <w:pPr>
        <w:autoSpaceDE w:val="0"/>
        <w:autoSpaceDN w:val="0"/>
        <w:adjustRightInd w:val="0"/>
        <w:spacing w:after="0" w:line="240" w:lineRule="auto"/>
        <w:ind w:firstLine="567"/>
        <w:jc w:val="both"/>
        <w:rPr>
          <w:rFonts w:ascii="Times New Roman" w:hAnsi="Times New Roman"/>
          <w:b/>
          <w:bCs/>
          <w:i/>
          <w:iCs/>
          <w:sz w:val="20"/>
          <w:szCs w:val="20"/>
          <w:lang w:eastAsia="en-US"/>
        </w:rPr>
      </w:pPr>
      <w:r w:rsidRPr="002F04A5">
        <w:rPr>
          <w:rFonts w:ascii="Times New Roman" w:hAnsi="Times New Roman"/>
          <w:b/>
          <w:bCs/>
          <w:i/>
          <w:iCs/>
          <w:sz w:val="20"/>
          <w:szCs w:val="20"/>
          <w:lang w:eastAsia="en-US"/>
        </w:rPr>
        <w:t>- просрочки по вине Эмитента исполнения обязательства по выплате очередного процента (купона) по Биржевой облигаций на срок более 10 (Десяти) рабочих дней или отказа Эмитента от исполнения указанного обязательства;</w:t>
      </w:r>
    </w:p>
    <w:p w:rsidR="00372400" w:rsidRPr="002F04A5" w:rsidRDefault="00372400" w:rsidP="00372400">
      <w:pPr>
        <w:autoSpaceDE w:val="0"/>
        <w:autoSpaceDN w:val="0"/>
        <w:adjustRightInd w:val="0"/>
        <w:spacing w:after="0" w:line="240" w:lineRule="auto"/>
        <w:ind w:firstLine="567"/>
        <w:jc w:val="both"/>
        <w:rPr>
          <w:rFonts w:ascii="Times New Roman" w:hAnsi="Times New Roman"/>
          <w:b/>
          <w:bCs/>
          <w:i/>
          <w:iCs/>
          <w:sz w:val="20"/>
          <w:szCs w:val="20"/>
          <w:lang w:eastAsia="en-US"/>
        </w:rPr>
      </w:pPr>
      <w:r w:rsidRPr="002F04A5">
        <w:rPr>
          <w:rFonts w:ascii="Times New Roman" w:hAnsi="Times New Roman"/>
          <w:b/>
          <w:bCs/>
          <w:i/>
          <w:iCs/>
          <w:sz w:val="20"/>
          <w:szCs w:val="20"/>
          <w:lang w:eastAsia="en-US"/>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Биржевой облигации на срок более 10 (Десяти) рабочих дней или отказа Эмитента от исполнения указанного обязательства;</w:t>
      </w:r>
    </w:p>
    <w:p w:rsidR="00372400" w:rsidRPr="002F04A5" w:rsidRDefault="00372400" w:rsidP="00372400">
      <w:pPr>
        <w:autoSpaceDE w:val="0"/>
        <w:autoSpaceDN w:val="0"/>
        <w:adjustRightInd w:val="0"/>
        <w:spacing w:after="0" w:line="240" w:lineRule="auto"/>
        <w:ind w:firstLine="567"/>
        <w:jc w:val="both"/>
        <w:rPr>
          <w:rFonts w:ascii="Times New Roman" w:hAnsi="Times New Roman"/>
          <w:b/>
          <w:bCs/>
          <w:i/>
          <w:iCs/>
          <w:sz w:val="20"/>
          <w:szCs w:val="20"/>
          <w:lang w:eastAsia="en-US"/>
        </w:rPr>
      </w:pPr>
      <w:r w:rsidRPr="002F04A5">
        <w:rPr>
          <w:rFonts w:ascii="Times New Roman" w:hAnsi="Times New Roman"/>
          <w:b/>
          <w:bCs/>
          <w:i/>
          <w:iCs/>
          <w:sz w:val="20"/>
          <w:szCs w:val="20"/>
          <w:lang w:eastAsia="en-US"/>
        </w:rPr>
        <w:t>- просрочки по вине Эмитента исполнения обязательства по приобретению Биржевой облигации на срок более 10 (Десяти) рабочих дней или отказа Эмитента от исполнения указанного обязательства.</w:t>
      </w:r>
    </w:p>
    <w:p w:rsidR="00372400" w:rsidRPr="002F04A5" w:rsidRDefault="00372400" w:rsidP="00372400">
      <w:pPr>
        <w:autoSpaceDE w:val="0"/>
        <w:autoSpaceDN w:val="0"/>
        <w:adjustRightInd w:val="0"/>
        <w:spacing w:after="0" w:line="240" w:lineRule="auto"/>
        <w:ind w:firstLine="567"/>
        <w:jc w:val="both"/>
        <w:rPr>
          <w:rFonts w:ascii="Times New Roman" w:hAnsi="Times New Roman"/>
          <w:b/>
          <w:bCs/>
          <w:i/>
          <w:iCs/>
          <w:sz w:val="20"/>
          <w:szCs w:val="20"/>
          <w:lang w:eastAsia="en-US"/>
        </w:rPr>
      </w:pPr>
      <w:r w:rsidRPr="002F04A5">
        <w:rPr>
          <w:rFonts w:ascii="Times New Roman" w:hAnsi="Times New Roman"/>
          <w:b/>
          <w:bCs/>
          <w:i/>
          <w:iCs/>
          <w:sz w:val="20"/>
          <w:szCs w:val="20"/>
          <w:lang w:eastAsia="en-US"/>
        </w:rPr>
        <w:t xml:space="preserve">Исполнение соответствующих обязательств с просрочкой, однако в течение сроков, указанных в определении дефолта, составляет </w:t>
      </w:r>
      <w:r w:rsidRPr="002F04A5">
        <w:rPr>
          <w:rFonts w:ascii="Times New Roman" w:hAnsi="Times New Roman"/>
          <w:b/>
          <w:bCs/>
          <w:i/>
          <w:iCs/>
          <w:sz w:val="20"/>
          <w:szCs w:val="20"/>
          <w:u w:val="single"/>
          <w:lang w:eastAsia="en-US"/>
        </w:rPr>
        <w:t>технический дефолт</w:t>
      </w:r>
      <w:r w:rsidRPr="002F04A5">
        <w:rPr>
          <w:rFonts w:ascii="Times New Roman" w:hAnsi="Times New Roman"/>
          <w:b/>
          <w:bCs/>
          <w:i/>
          <w:iCs/>
          <w:sz w:val="20"/>
          <w:szCs w:val="20"/>
          <w:lang w:eastAsia="en-US"/>
        </w:rPr>
        <w:t>.</w:t>
      </w:r>
    </w:p>
    <w:p w:rsidR="00372400" w:rsidRPr="002F04A5" w:rsidRDefault="00372400" w:rsidP="00372400">
      <w:pPr>
        <w:adjustRightInd w:val="0"/>
        <w:ind w:firstLine="567"/>
        <w:contextualSpacing/>
        <w:jc w:val="both"/>
        <w:rPr>
          <w:rFonts w:ascii="Times New Roman" w:hAnsi="Times New Roman"/>
          <w:b/>
          <w:bCs/>
          <w:i/>
          <w:iCs/>
          <w:sz w:val="20"/>
          <w:szCs w:val="20"/>
        </w:rPr>
      </w:pPr>
    </w:p>
    <w:p w:rsidR="00372400" w:rsidRPr="002F04A5" w:rsidRDefault="00372400" w:rsidP="00372400">
      <w:pPr>
        <w:adjustRightInd w:val="0"/>
        <w:spacing w:after="0" w:line="240" w:lineRule="auto"/>
        <w:ind w:firstLine="567"/>
        <w:contextualSpacing/>
        <w:jc w:val="both"/>
        <w:rPr>
          <w:rFonts w:ascii="Times New Roman" w:eastAsia="Calibri" w:hAnsi="Times New Roman"/>
          <w:bCs/>
          <w:iCs/>
          <w:color w:val="000000"/>
          <w:sz w:val="20"/>
          <w:szCs w:val="20"/>
          <w:lang w:eastAsia="en-US"/>
        </w:rPr>
      </w:pPr>
      <w:r w:rsidRPr="002F04A5">
        <w:rPr>
          <w:rFonts w:ascii="Times New Roman" w:eastAsia="Calibri" w:hAnsi="Times New Roman"/>
          <w:bCs/>
          <w:iCs/>
          <w:color w:val="000000"/>
          <w:sz w:val="20"/>
          <w:szCs w:val="20"/>
          <w:lang w:eastAsia="en-US"/>
        </w:rPr>
        <w:t>Порядок обращения с требованием к эмитенту.</w:t>
      </w:r>
    </w:p>
    <w:p w:rsidR="00372400" w:rsidRPr="002F04A5" w:rsidRDefault="00372400" w:rsidP="001D22FE">
      <w:pPr>
        <w:widowControl w:val="0"/>
        <w:numPr>
          <w:ilvl w:val="0"/>
          <w:numId w:val="3"/>
        </w:numPr>
        <w:autoSpaceDE w:val="0"/>
        <w:autoSpaceDN w:val="0"/>
        <w:adjustRightInd w:val="0"/>
        <w:spacing w:after="0" w:line="240" w:lineRule="auto"/>
        <w:ind w:left="0" w:firstLine="567"/>
        <w:contextualSpacing/>
        <w:jc w:val="both"/>
        <w:rPr>
          <w:rFonts w:ascii="Times New Roman" w:hAnsi="Times New Roman"/>
          <w:b/>
          <w:bCs/>
          <w:i/>
          <w:iCs/>
          <w:color w:val="000000"/>
          <w:sz w:val="20"/>
          <w:szCs w:val="20"/>
        </w:rPr>
      </w:pPr>
      <w:r w:rsidRPr="002F04A5">
        <w:rPr>
          <w:rFonts w:ascii="Times New Roman" w:hAnsi="Times New Roman"/>
          <w:b/>
          <w:bCs/>
          <w:i/>
          <w:iCs/>
          <w:color w:val="000000"/>
          <w:sz w:val="20"/>
          <w:szCs w:val="20"/>
        </w:rPr>
        <w:t xml:space="preserve">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уполномоченные ими лица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 </w:t>
      </w:r>
    </w:p>
    <w:p w:rsidR="00372400" w:rsidRPr="002F04A5" w:rsidRDefault="00372400" w:rsidP="00372400">
      <w:pPr>
        <w:widowControl w:val="0"/>
        <w:autoSpaceDE w:val="0"/>
        <w:autoSpaceDN w:val="0"/>
        <w:adjustRightInd w:val="0"/>
        <w:spacing w:after="0" w:line="240" w:lineRule="auto"/>
        <w:ind w:firstLine="567"/>
        <w:contextualSpacing/>
        <w:jc w:val="both"/>
        <w:rPr>
          <w:rFonts w:ascii="Times New Roman" w:hAnsi="Times New Roman"/>
          <w:b/>
          <w:bCs/>
          <w:i/>
          <w:iCs/>
          <w:color w:val="000000"/>
          <w:sz w:val="20"/>
          <w:szCs w:val="20"/>
        </w:rPr>
      </w:pPr>
      <w:r w:rsidRPr="002F04A5">
        <w:rPr>
          <w:rFonts w:ascii="Times New Roman" w:hAnsi="Times New Roman"/>
          <w:b/>
          <w:bCs/>
          <w:i/>
          <w:iCs/>
          <w:color w:val="000000"/>
          <w:sz w:val="20"/>
          <w:szCs w:val="20"/>
        </w:rPr>
        <w:t>Порядок предъявления к Эмитенту требований о досрочном погашении Биржевых облигаций осуществляется в порядке, предусмотренном пунктом 9.5.1 Решения о выпуске ценных бумаг, с учетом особенностей, установленных статьей 17.1 Федерального закона от 22.04.1996 № 39-ФЗ «О рынке ценных бумаг».</w:t>
      </w:r>
    </w:p>
    <w:p w:rsidR="00372400" w:rsidRPr="002F04A5" w:rsidRDefault="00372400" w:rsidP="00372400">
      <w:pPr>
        <w:widowControl w:val="0"/>
        <w:autoSpaceDE w:val="0"/>
        <w:autoSpaceDN w:val="0"/>
        <w:adjustRightInd w:val="0"/>
        <w:spacing w:after="0" w:line="240" w:lineRule="auto"/>
        <w:ind w:firstLine="567"/>
        <w:contextualSpacing/>
        <w:jc w:val="both"/>
        <w:rPr>
          <w:rFonts w:ascii="Times New Roman" w:hAnsi="Times New Roman"/>
          <w:b/>
          <w:bCs/>
          <w:i/>
          <w:iCs/>
          <w:color w:val="000000"/>
          <w:sz w:val="20"/>
          <w:szCs w:val="20"/>
        </w:rPr>
      </w:pPr>
      <w:r w:rsidRPr="002F04A5">
        <w:rPr>
          <w:rFonts w:ascii="Times New Roman" w:hAnsi="Times New Roman"/>
          <w:b/>
          <w:bCs/>
          <w:i/>
          <w:iCs/>
          <w:color w:val="000000"/>
          <w:sz w:val="20"/>
          <w:szCs w:val="20"/>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p>
    <w:p w:rsidR="00372400" w:rsidRPr="002F04A5" w:rsidRDefault="00372400" w:rsidP="001D22FE">
      <w:pPr>
        <w:widowControl w:val="0"/>
        <w:numPr>
          <w:ilvl w:val="0"/>
          <w:numId w:val="3"/>
        </w:numPr>
        <w:tabs>
          <w:tab w:val="left" w:pos="993"/>
        </w:tabs>
        <w:autoSpaceDE w:val="0"/>
        <w:autoSpaceDN w:val="0"/>
        <w:adjustRightInd w:val="0"/>
        <w:spacing w:after="0" w:line="240" w:lineRule="auto"/>
        <w:ind w:left="0" w:firstLine="567"/>
        <w:contextualSpacing/>
        <w:jc w:val="both"/>
        <w:rPr>
          <w:rFonts w:ascii="Times New Roman" w:hAnsi="Times New Roman"/>
          <w:b/>
          <w:bCs/>
          <w:i/>
          <w:iCs/>
          <w:color w:val="000000"/>
          <w:sz w:val="20"/>
          <w:szCs w:val="20"/>
        </w:rPr>
      </w:pPr>
      <w:r w:rsidRPr="002F04A5">
        <w:rPr>
          <w:rFonts w:ascii="Times New Roman" w:hAnsi="Times New Roman"/>
          <w:b/>
          <w:bCs/>
          <w:i/>
          <w:iCs/>
          <w:sz w:val="20"/>
          <w:szCs w:val="20"/>
        </w:rPr>
        <w:t>В случае наступления дефолта владельцы Биржевых облигаций, уполномоченные ими лица вправе,</w:t>
      </w:r>
      <w:r w:rsidRPr="002F04A5">
        <w:rPr>
          <w:sz w:val="20"/>
          <w:szCs w:val="20"/>
        </w:rPr>
        <w:t xml:space="preserve"> </w:t>
      </w:r>
      <w:r w:rsidRPr="002F04A5">
        <w:rPr>
          <w:rFonts w:ascii="Times New Roman" w:hAnsi="Times New Roman"/>
          <w:b/>
          <w:bCs/>
          <w:i/>
          <w:iCs/>
          <w:sz w:val="20"/>
          <w:szCs w:val="20"/>
        </w:rPr>
        <w:t xml:space="preserve">не заявляя требований о досрочном погашении Биржевых облигаций, обратиться к Эмитенту с требованием (претензией): </w:t>
      </w:r>
    </w:p>
    <w:p w:rsidR="00372400" w:rsidRPr="002F04A5" w:rsidRDefault="00372400" w:rsidP="001D22FE">
      <w:pPr>
        <w:numPr>
          <w:ilvl w:val="0"/>
          <w:numId w:val="4"/>
        </w:numPr>
        <w:autoSpaceDE w:val="0"/>
        <w:autoSpaceDN w:val="0"/>
        <w:spacing w:after="0" w:line="240" w:lineRule="auto"/>
        <w:ind w:left="0" w:firstLine="567"/>
        <w:contextualSpacing/>
        <w:jc w:val="both"/>
        <w:rPr>
          <w:rFonts w:ascii="Times New Roman" w:hAnsi="Times New Roman"/>
          <w:b/>
          <w:bCs/>
          <w:i/>
          <w:iCs/>
          <w:color w:val="000000"/>
          <w:sz w:val="20"/>
          <w:szCs w:val="20"/>
        </w:rPr>
      </w:pPr>
      <w:r w:rsidRPr="002F04A5">
        <w:rPr>
          <w:rFonts w:ascii="Times New Roman" w:hAnsi="Times New Roman"/>
          <w:b/>
          <w:bCs/>
          <w:i/>
          <w:iCs/>
          <w:color w:val="000000"/>
          <w:sz w:val="20"/>
          <w:szCs w:val="20"/>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rsidR="00372400" w:rsidRPr="002F04A5" w:rsidRDefault="00372400" w:rsidP="001D22FE">
      <w:pPr>
        <w:numPr>
          <w:ilvl w:val="0"/>
          <w:numId w:val="4"/>
        </w:numPr>
        <w:autoSpaceDE w:val="0"/>
        <w:autoSpaceDN w:val="0"/>
        <w:spacing w:after="0" w:line="240" w:lineRule="auto"/>
        <w:ind w:left="0" w:firstLine="567"/>
        <w:contextualSpacing/>
        <w:jc w:val="both"/>
        <w:rPr>
          <w:rFonts w:ascii="Times New Roman" w:hAnsi="Times New Roman"/>
          <w:b/>
          <w:bCs/>
          <w:i/>
          <w:iCs/>
          <w:color w:val="000000"/>
          <w:sz w:val="20"/>
          <w:szCs w:val="20"/>
        </w:rPr>
      </w:pPr>
      <w:r w:rsidRPr="002F04A5">
        <w:rPr>
          <w:rFonts w:ascii="Times New Roman" w:hAnsi="Times New Roman"/>
          <w:b/>
          <w:bCs/>
          <w:i/>
          <w:iCs/>
          <w:color w:val="000000"/>
          <w:sz w:val="20"/>
          <w:szCs w:val="20"/>
        </w:rPr>
        <w:t>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rsidR="00372400" w:rsidRPr="002F04A5" w:rsidRDefault="00372400" w:rsidP="001D22FE">
      <w:pPr>
        <w:numPr>
          <w:ilvl w:val="0"/>
          <w:numId w:val="4"/>
        </w:numPr>
        <w:autoSpaceDE w:val="0"/>
        <w:autoSpaceDN w:val="0"/>
        <w:spacing w:after="0" w:line="240" w:lineRule="auto"/>
        <w:ind w:left="0" w:firstLine="567"/>
        <w:contextualSpacing/>
        <w:jc w:val="both"/>
        <w:rPr>
          <w:rFonts w:ascii="Times New Roman" w:hAnsi="Times New Roman"/>
          <w:b/>
          <w:bCs/>
          <w:i/>
          <w:iCs/>
          <w:color w:val="000000"/>
          <w:sz w:val="20"/>
          <w:szCs w:val="20"/>
        </w:rPr>
      </w:pPr>
      <w:r w:rsidRPr="002F04A5">
        <w:rPr>
          <w:rFonts w:ascii="Times New Roman" w:hAnsi="Times New Roman"/>
          <w:b/>
          <w:bCs/>
          <w:i/>
          <w:iCs/>
          <w:color w:val="000000"/>
          <w:sz w:val="20"/>
          <w:szCs w:val="20"/>
        </w:rPr>
        <w:t>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Решения о выпуске ценны бумаг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rsidR="00372400" w:rsidRPr="002F04A5" w:rsidRDefault="00372400" w:rsidP="00372400">
      <w:pPr>
        <w:spacing w:after="0" w:line="240" w:lineRule="auto"/>
        <w:ind w:firstLine="567"/>
        <w:jc w:val="both"/>
        <w:rPr>
          <w:rFonts w:ascii="Times New Roman" w:hAnsi="Times New Roman"/>
          <w:b/>
          <w:bCs/>
          <w:i/>
          <w:iCs/>
          <w:color w:val="000000"/>
          <w:sz w:val="20"/>
          <w:szCs w:val="20"/>
          <w:lang w:eastAsia="en-US"/>
        </w:rPr>
      </w:pPr>
      <w:r w:rsidRPr="002F04A5">
        <w:rPr>
          <w:rFonts w:ascii="Times New Roman" w:hAnsi="Times New Roman"/>
          <w:b/>
          <w:bCs/>
          <w:i/>
          <w:iCs/>
          <w:color w:val="000000"/>
          <w:sz w:val="20"/>
          <w:szCs w:val="20"/>
          <w:lang w:eastAsia="en-US"/>
        </w:rPr>
        <w:t xml:space="preserve">В случае наступления технического дефолта </w:t>
      </w:r>
      <w:r w:rsidRPr="002F04A5">
        <w:rPr>
          <w:rFonts w:ascii="Times New Roman" w:hAnsi="Times New Roman"/>
          <w:b/>
          <w:bCs/>
          <w:i/>
          <w:iCs/>
          <w:sz w:val="20"/>
          <w:szCs w:val="20"/>
        </w:rPr>
        <w:t>владельцы Биржевых облигаций, уполномоченные ими лица вправе,</w:t>
      </w:r>
      <w:r w:rsidRPr="002F04A5">
        <w:rPr>
          <w:rFonts w:ascii="Times New Roman" w:hAnsi="Times New Roman"/>
          <w:b/>
          <w:bCs/>
          <w:i/>
          <w:iCs/>
          <w:color w:val="000000"/>
          <w:sz w:val="20"/>
          <w:szCs w:val="20"/>
          <w:lang w:eastAsia="en-US"/>
        </w:rPr>
        <w:t xml:space="preserve">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w:t>
      </w:r>
      <w:r w:rsidRPr="002F04A5" w:rsidDel="00862575">
        <w:rPr>
          <w:rFonts w:ascii="Times New Roman" w:hAnsi="Times New Roman"/>
          <w:b/>
          <w:bCs/>
          <w:i/>
          <w:iCs/>
          <w:color w:val="000000"/>
          <w:sz w:val="20"/>
          <w:szCs w:val="20"/>
          <w:lang w:eastAsia="en-US"/>
        </w:rPr>
        <w:t xml:space="preserve"> </w:t>
      </w:r>
    </w:p>
    <w:p w:rsidR="00372400" w:rsidRPr="002F04A5" w:rsidRDefault="00372400" w:rsidP="00372400">
      <w:pPr>
        <w:adjustRightInd w:val="0"/>
        <w:spacing w:after="0" w:line="240" w:lineRule="auto"/>
        <w:ind w:firstLine="567"/>
        <w:contextualSpacing/>
        <w:jc w:val="both"/>
        <w:rPr>
          <w:rFonts w:ascii="Times New Roman" w:hAnsi="Times New Roman"/>
          <w:b/>
          <w:bCs/>
          <w:i/>
          <w:iCs/>
          <w:sz w:val="20"/>
          <w:szCs w:val="20"/>
        </w:rPr>
      </w:pPr>
      <w:r w:rsidRPr="002F04A5">
        <w:rPr>
          <w:rFonts w:ascii="Times New Roman" w:hAnsi="Times New Roman"/>
          <w:b/>
          <w:bCs/>
          <w:i/>
          <w:iCs/>
          <w:sz w:val="20"/>
          <w:szCs w:val="20"/>
        </w:rPr>
        <w:t>Требование к Эмитенту должно быть предъявлено в письменной форме, поименовано «Претензия» и подписано владельцем Биржевых облигаций, уполномоченным им лицом, в том числе уполномоченным лицом номинального держателя Биржевых облигаций.</w:t>
      </w:r>
    </w:p>
    <w:p w:rsidR="00372400" w:rsidRPr="002F04A5" w:rsidRDefault="00372400" w:rsidP="00372400">
      <w:pPr>
        <w:spacing w:after="0" w:line="240" w:lineRule="auto"/>
        <w:ind w:firstLine="567"/>
        <w:contextualSpacing/>
        <w:jc w:val="both"/>
        <w:rPr>
          <w:rFonts w:ascii="Times New Roman" w:hAnsi="Times New Roman"/>
          <w:b/>
          <w:bCs/>
          <w:i/>
          <w:iCs/>
          <w:sz w:val="20"/>
          <w:szCs w:val="20"/>
          <w:lang w:eastAsia="en-US"/>
        </w:rPr>
      </w:pPr>
      <w:r w:rsidRPr="002F04A5">
        <w:rPr>
          <w:rFonts w:ascii="Times New Roman" w:hAnsi="Times New Roman"/>
          <w:b/>
          <w:bCs/>
          <w:i/>
          <w:iCs/>
          <w:sz w:val="20"/>
          <w:szCs w:val="20"/>
          <w:lang w:eastAsia="en-US"/>
        </w:rPr>
        <w:t>Владелец Биржевой облигации либо уполномоченное им лицо, представляет Эмитенту Претензию с приложением следующих документов:</w:t>
      </w:r>
    </w:p>
    <w:p w:rsidR="00372400" w:rsidRPr="002F04A5" w:rsidRDefault="00372400" w:rsidP="00372400">
      <w:pPr>
        <w:spacing w:after="0" w:line="240" w:lineRule="auto"/>
        <w:ind w:firstLine="567"/>
        <w:contextualSpacing/>
        <w:jc w:val="both"/>
        <w:rPr>
          <w:rFonts w:ascii="Times New Roman" w:hAnsi="Times New Roman"/>
          <w:b/>
          <w:bCs/>
          <w:i/>
          <w:iCs/>
          <w:sz w:val="20"/>
          <w:szCs w:val="20"/>
          <w:lang w:eastAsia="en-US"/>
        </w:rPr>
      </w:pPr>
      <w:r w:rsidRPr="002F04A5">
        <w:rPr>
          <w:rFonts w:ascii="Times New Roman" w:hAnsi="Times New Roman"/>
          <w:b/>
          <w:bCs/>
          <w:i/>
          <w:iCs/>
          <w:sz w:val="20"/>
          <w:szCs w:val="20"/>
          <w:lang w:eastAsia="en-US"/>
        </w:rPr>
        <w:t xml:space="preserve">- копии выписки по счету депо владельца Биржевых облигаций, </w:t>
      </w:r>
    </w:p>
    <w:p w:rsidR="00372400" w:rsidRPr="002F04A5" w:rsidRDefault="00372400" w:rsidP="00372400">
      <w:pPr>
        <w:spacing w:after="0" w:line="240" w:lineRule="auto"/>
        <w:ind w:firstLine="567"/>
        <w:contextualSpacing/>
        <w:jc w:val="both"/>
        <w:rPr>
          <w:rFonts w:ascii="Times New Roman" w:hAnsi="Times New Roman"/>
          <w:b/>
          <w:bCs/>
          <w:i/>
          <w:iCs/>
          <w:sz w:val="20"/>
          <w:szCs w:val="20"/>
          <w:lang w:eastAsia="en-US"/>
        </w:rPr>
      </w:pPr>
      <w:r w:rsidRPr="002F04A5">
        <w:rPr>
          <w:rFonts w:ascii="Times New Roman" w:hAnsi="Times New Roman"/>
          <w:b/>
          <w:bCs/>
          <w:i/>
          <w:iCs/>
          <w:sz w:val="20"/>
          <w:szCs w:val="20"/>
          <w:lang w:eastAsia="en-US"/>
        </w:rPr>
        <w:t>- документов, подтверждающих полномочия лиц, подписавших Претензию от имени владельца Биржевых облигаций (в случае предъявления Претензии уполномоченным владельцем Биржевых облигаций лицом).</w:t>
      </w:r>
    </w:p>
    <w:p w:rsidR="00372400" w:rsidRPr="002F04A5" w:rsidRDefault="00372400" w:rsidP="00372400">
      <w:pPr>
        <w:widowControl w:val="0"/>
        <w:tabs>
          <w:tab w:val="left" w:pos="360"/>
        </w:tabs>
        <w:autoSpaceDE w:val="0"/>
        <w:autoSpaceDN w:val="0"/>
        <w:adjustRightInd w:val="0"/>
        <w:spacing w:after="0" w:line="240" w:lineRule="auto"/>
        <w:ind w:firstLine="567"/>
        <w:contextualSpacing/>
        <w:jc w:val="both"/>
        <w:rPr>
          <w:rFonts w:ascii="Times New Roman" w:hAnsi="Times New Roman"/>
          <w:b/>
          <w:bCs/>
          <w:i/>
          <w:iCs/>
          <w:sz w:val="20"/>
          <w:szCs w:val="20"/>
        </w:rPr>
      </w:pPr>
      <w:r w:rsidRPr="002F04A5">
        <w:rPr>
          <w:rFonts w:ascii="Times New Roman" w:hAnsi="Times New Roman"/>
          <w:b/>
          <w:bCs/>
          <w:i/>
          <w:iCs/>
          <w:sz w:val="20"/>
          <w:szCs w:val="20"/>
        </w:rPr>
        <w:t>Претензия в обязательном порядке должна содержать следующие сведения:</w:t>
      </w:r>
    </w:p>
    <w:p w:rsidR="00372400" w:rsidRPr="002F04A5" w:rsidRDefault="00372400" w:rsidP="00372400">
      <w:pPr>
        <w:widowControl w:val="0"/>
        <w:tabs>
          <w:tab w:val="left" w:pos="550"/>
        </w:tabs>
        <w:autoSpaceDE w:val="0"/>
        <w:autoSpaceDN w:val="0"/>
        <w:adjustRightInd w:val="0"/>
        <w:spacing w:after="0" w:line="240" w:lineRule="auto"/>
        <w:ind w:firstLine="567"/>
        <w:contextualSpacing/>
        <w:jc w:val="both"/>
        <w:rPr>
          <w:rFonts w:ascii="Times New Roman" w:hAnsi="Times New Roman"/>
          <w:b/>
          <w:bCs/>
          <w:i/>
          <w:iCs/>
          <w:sz w:val="20"/>
          <w:szCs w:val="20"/>
        </w:rPr>
      </w:pPr>
      <w:r w:rsidRPr="002F04A5">
        <w:rPr>
          <w:rFonts w:ascii="Times New Roman" w:hAnsi="Times New Roman"/>
          <w:b/>
          <w:bCs/>
          <w:i/>
          <w:iCs/>
          <w:sz w:val="20"/>
          <w:szCs w:val="20"/>
        </w:rPr>
        <w:t>-</w:t>
      </w:r>
      <w:r w:rsidRPr="002F04A5">
        <w:rPr>
          <w:rFonts w:ascii="Times New Roman" w:hAnsi="Times New Roman"/>
          <w:b/>
          <w:bCs/>
          <w:i/>
          <w:iCs/>
          <w:sz w:val="20"/>
          <w:szCs w:val="20"/>
        </w:rPr>
        <w:tab/>
        <w:t>полное наименование (полное имя) владельца Биржевых облигаций и лица, уполномоченного владельцем Биржевых облигаций получать выплаты по Биржевым облигациям;</w:t>
      </w:r>
    </w:p>
    <w:p w:rsidR="00372400" w:rsidRPr="002F04A5" w:rsidRDefault="00372400" w:rsidP="00372400">
      <w:pPr>
        <w:widowControl w:val="0"/>
        <w:tabs>
          <w:tab w:val="left" w:pos="550"/>
        </w:tabs>
        <w:autoSpaceDE w:val="0"/>
        <w:autoSpaceDN w:val="0"/>
        <w:adjustRightInd w:val="0"/>
        <w:spacing w:after="0" w:line="240" w:lineRule="auto"/>
        <w:ind w:firstLine="567"/>
        <w:contextualSpacing/>
        <w:jc w:val="both"/>
        <w:rPr>
          <w:rFonts w:ascii="Times New Roman" w:hAnsi="Times New Roman"/>
          <w:b/>
          <w:bCs/>
          <w:i/>
          <w:iCs/>
          <w:sz w:val="20"/>
          <w:szCs w:val="20"/>
        </w:rPr>
      </w:pPr>
      <w:r w:rsidRPr="002F04A5">
        <w:rPr>
          <w:rFonts w:ascii="Times New Roman" w:hAnsi="Times New Roman"/>
          <w:b/>
          <w:bCs/>
          <w:i/>
          <w:iCs/>
          <w:sz w:val="20"/>
          <w:szCs w:val="20"/>
        </w:rPr>
        <w:t>-</w:t>
      </w:r>
      <w:r w:rsidRPr="002F04A5">
        <w:rPr>
          <w:rFonts w:ascii="Times New Roman" w:hAnsi="Times New Roman"/>
          <w:b/>
          <w:bCs/>
          <w:i/>
          <w:iCs/>
          <w:sz w:val="20"/>
          <w:szCs w:val="20"/>
        </w:rPr>
        <w:tab/>
        <w:t>идентификационный номер выпуска Биржевых облигаций и дату принятия ФБ ММВБ решения о допуске Биржевых облигаций к торгам в процессе их размещения;</w:t>
      </w:r>
    </w:p>
    <w:p w:rsidR="00372400" w:rsidRPr="002F04A5" w:rsidRDefault="00372400" w:rsidP="00372400">
      <w:pPr>
        <w:widowControl w:val="0"/>
        <w:tabs>
          <w:tab w:val="left" w:pos="550"/>
        </w:tabs>
        <w:autoSpaceDE w:val="0"/>
        <w:autoSpaceDN w:val="0"/>
        <w:adjustRightInd w:val="0"/>
        <w:spacing w:after="0" w:line="240" w:lineRule="auto"/>
        <w:ind w:firstLine="567"/>
        <w:contextualSpacing/>
        <w:jc w:val="both"/>
        <w:rPr>
          <w:rFonts w:ascii="Times New Roman" w:hAnsi="Times New Roman"/>
          <w:b/>
          <w:bCs/>
          <w:i/>
          <w:iCs/>
          <w:sz w:val="20"/>
          <w:szCs w:val="20"/>
        </w:rPr>
      </w:pPr>
      <w:r w:rsidRPr="002F04A5">
        <w:rPr>
          <w:rFonts w:ascii="Times New Roman" w:hAnsi="Times New Roman"/>
          <w:b/>
          <w:bCs/>
          <w:i/>
          <w:iCs/>
          <w:sz w:val="20"/>
          <w:szCs w:val="20"/>
        </w:rPr>
        <w:t>-</w:t>
      </w:r>
      <w:r w:rsidRPr="002F04A5">
        <w:rPr>
          <w:rFonts w:ascii="Times New Roman" w:hAnsi="Times New Roman"/>
          <w:b/>
          <w:bCs/>
          <w:i/>
          <w:iCs/>
          <w:sz w:val="20"/>
          <w:szCs w:val="20"/>
        </w:rPr>
        <w:tab/>
        <w:t>количество Биржевых облигаций (цифрами и прописью), принадлежащих владельцу Биржевых облигаций; и</w:t>
      </w:r>
    </w:p>
    <w:p w:rsidR="00372400" w:rsidRPr="002F04A5" w:rsidRDefault="00372400" w:rsidP="00372400">
      <w:pPr>
        <w:widowControl w:val="0"/>
        <w:tabs>
          <w:tab w:val="left" w:pos="550"/>
        </w:tabs>
        <w:autoSpaceDE w:val="0"/>
        <w:autoSpaceDN w:val="0"/>
        <w:adjustRightInd w:val="0"/>
        <w:spacing w:after="0" w:line="240" w:lineRule="auto"/>
        <w:ind w:firstLine="567"/>
        <w:contextualSpacing/>
        <w:jc w:val="both"/>
        <w:rPr>
          <w:rFonts w:ascii="Times New Roman" w:hAnsi="Times New Roman"/>
          <w:b/>
          <w:bCs/>
          <w:i/>
          <w:iCs/>
          <w:sz w:val="20"/>
          <w:szCs w:val="20"/>
        </w:rPr>
      </w:pPr>
      <w:r w:rsidRPr="002F04A5">
        <w:rPr>
          <w:rFonts w:ascii="Times New Roman" w:hAnsi="Times New Roman"/>
          <w:b/>
          <w:bCs/>
          <w:i/>
          <w:iCs/>
          <w:sz w:val="20"/>
          <w:szCs w:val="20"/>
        </w:rPr>
        <w:t>- наименование события, давшее право владельцу Биржевых облигаций обратиться с данным требованием к Эмитенту</w:t>
      </w:r>
    </w:p>
    <w:p w:rsidR="00372400" w:rsidRPr="002F04A5" w:rsidRDefault="00372400" w:rsidP="00372400">
      <w:pPr>
        <w:tabs>
          <w:tab w:val="left" w:pos="567"/>
        </w:tabs>
        <w:adjustRightInd w:val="0"/>
        <w:spacing w:after="0" w:line="240" w:lineRule="auto"/>
        <w:ind w:firstLine="567"/>
        <w:contextualSpacing/>
        <w:jc w:val="both"/>
        <w:rPr>
          <w:rFonts w:ascii="Times New Roman" w:hAnsi="Times New Roman"/>
          <w:b/>
          <w:bCs/>
          <w:i/>
          <w:iCs/>
          <w:sz w:val="20"/>
          <w:szCs w:val="20"/>
          <w:lang w:eastAsia="en-US"/>
        </w:rPr>
      </w:pPr>
      <w:r w:rsidRPr="002F04A5">
        <w:rPr>
          <w:rFonts w:ascii="Times New Roman" w:hAnsi="Times New Roman"/>
          <w:b/>
          <w:bCs/>
          <w:i/>
          <w:iCs/>
          <w:sz w:val="20"/>
          <w:szCs w:val="20"/>
          <w:lang w:eastAsia="en-US"/>
        </w:rPr>
        <w:t>-</w:t>
      </w:r>
      <w:r w:rsidRPr="002F04A5">
        <w:rPr>
          <w:rFonts w:ascii="Times New Roman" w:hAnsi="Times New Roman"/>
          <w:b/>
          <w:bCs/>
          <w:i/>
          <w:iCs/>
          <w:sz w:val="20"/>
          <w:szCs w:val="20"/>
          <w:lang w:eastAsia="en-US"/>
        </w:rPr>
        <w:tab/>
        <w:t xml:space="preserve"> место нахождения и почтовый адрес лица, направившего Претензию;</w:t>
      </w:r>
    </w:p>
    <w:p w:rsidR="00372400" w:rsidRPr="002F04A5" w:rsidRDefault="00372400" w:rsidP="00372400">
      <w:pPr>
        <w:tabs>
          <w:tab w:val="left" w:pos="567"/>
        </w:tabs>
        <w:adjustRightInd w:val="0"/>
        <w:spacing w:after="0" w:line="240" w:lineRule="auto"/>
        <w:ind w:firstLine="567"/>
        <w:contextualSpacing/>
        <w:jc w:val="both"/>
        <w:rPr>
          <w:rFonts w:ascii="Times New Roman" w:hAnsi="Times New Roman"/>
          <w:b/>
          <w:bCs/>
          <w:i/>
          <w:iCs/>
          <w:sz w:val="20"/>
          <w:szCs w:val="20"/>
          <w:lang w:eastAsia="en-US"/>
        </w:rPr>
      </w:pPr>
      <w:r w:rsidRPr="002F04A5">
        <w:rPr>
          <w:rFonts w:ascii="Times New Roman" w:hAnsi="Times New Roman"/>
          <w:b/>
          <w:bCs/>
          <w:i/>
          <w:iCs/>
          <w:sz w:val="20"/>
          <w:szCs w:val="20"/>
          <w:lang w:eastAsia="en-US"/>
        </w:rPr>
        <w:t>-</w:t>
      </w:r>
      <w:r w:rsidRPr="002F04A5">
        <w:rPr>
          <w:rFonts w:ascii="Times New Roman" w:hAnsi="Times New Roman"/>
          <w:b/>
          <w:bCs/>
          <w:i/>
          <w:iCs/>
          <w:sz w:val="20"/>
          <w:szCs w:val="20"/>
          <w:lang w:eastAsia="en-US"/>
        </w:rPr>
        <w:tab/>
        <w:t xml:space="preserve"> реквизиты банковского счёта владельца Биржевых облигаций или лица, уполномоченного получать выплаты по Биржевым облигациям;</w:t>
      </w:r>
    </w:p>
    <w:p w:rsidR="00372400" w:rsidRPr="002F04A5" w:rsidRDefault="00372400" w:rsidP="00372400">
      <w:pPr>
        <w:tabs>
          <w:tab w:val="left" w:pos="567"/>
        </w:tabs>
        <w:adjustRightInd w:val="0"/>
        <w:spacing w:after="0" w:line="240" w:lineRule="auto"/>
        <w:ind w:firstLine="567"/>
        <w:contextualSpacing/>
        <w:jc w:val="both"/>
        <w:rPr>
          <w:rFonts w:ascii="Times New Roman" w:hAnsi="Times New Roman"/>
          <w:b/>
          <w:bCs/>
          <w:i/>
          <w:iCs/>
          <w:sz w:val="20"/>
          <w:szCs w:val="20"/>
          <w:lang w:eastAsia="en-US"/>
        </w:rPr>
      </w:pPr>
      <w:r w:rsidRPr="002F04A5">
        <w:rPr>
          <w:rFonts w:ascii="Times New Roman" w:hAnsi="Times New Roman"/>
          <w:b/>
          <w:bCs/>
          <w:i/>
          <w:iCs/>
          <w:sz w:val="20"/>
          <w:szCs w:val="20"/>
          <w:lang w:eastAsia="en-US"/>
        </w:rPr>
        <w:t>- идентификационный номер налогоплательщика (ИНН) лица, уполномоченного получать выплаты по Биржевым облигациям;</w:t>
      </w:r>
    </w:p>
    <w:p w:rsidR="00372400" w:rsidRPr="002F04A5" w:rsidRDefault="00372400" w:rsidP="00372400">
      <w:pPr>
        <w:adjustRightInd w:val="0"/>
        <w:spacing w:after="0" w:line="240" w:lineRule="auto"/>
        <w:ind w:firstLine="567"/>
        <w:contextualSpacing/>
        <w:jc w:val="both"/>
        <w:rPr>
          <w:rFonts w:ascii="Times New Roman" w:hAnsi="Times New Roman"/>
          <w:b/>
          <w:bCs/>
          <w:i/>
          <w:iCs/>
          <w:sz w:val="20"/>
          <w:szCs w:val="20"/>
          <w:lang w:eastAsia="en-US"/>
        </w:rPr>
      </w:pPr>
      <w:r w:rsidRPr="002F04A5">
        <w:rPr>
          <w:rFonts w:ascii="Times New Roman" w:hAnsi="Times New Roman"/>
          <w:b/>
          <w:bCs/>
          <w:i/>
          <w:iCs/>
          <w:sz w:val="20"/>
          <w:szCs w:val="20"/>
          <w:lang w:eastAsia="en-US"/>
        </w:rPr>
        <w:t>- налоговый статус лица, уполномоченного получать выплаты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372400" w:rsidRPr="002F04A5" w:rsidRDefault="00372400" w:rsidP="00372400">
      <w:pPr>
        <w:adjustRightInd w:val="0"/>
        <w:spacing w:after="0" w:line="240" w:lineRule="auto"/>
        <w:ind w:firstLine="567"/>
        <w:contextualSpacing/>
        <w:jc w:val="both"/>
        <w:rPr>
          <w:rFonts w:ascii="Times New Roman" w:hAnsi="Times New Roman"/>
          <w:b/>
          <w:bCs/>
          <w:i/>
          <w:iCs/>
          <w:sz w:val="20"/>
          <w:szCs w:val="20"/>
          <w:lang w:eastAsia="en-US"/>
        </w:rPr>
      </w:pPr>
      <w:r w:rsidRPr="002F04A5">
        <w:rPr>
          <w:rFonts w:ascii="Times New Roman" w:hAnsi="Times New Roman"/>
          <w:b/>
          <w:bCs/>
          <w:i/>
          <w:iCs/>
          <w:sz w:val="20"/>
          <w:szCs w:val="20"/>
          <w:lang w:eastAsia="en-US"/>
        </w:rPr>
        <w:t>- код причины постановки на учет (КПП) лица, уполномоченного получать выплаты по Биржевым облигациям;</w:t>
      </w:r>
    </w:p>
    <w:p w:rsidR="00372400" w:rsidRPr="002F04A5" w:rsidRDefault="00372400" w:rsidP="00372400">
      <w:pPr>
        <w:adjustRightInd w:val="0"/>
        <w:spacing w:after="0" w:line="240" w:lineRule="auto"/>
        <w:ind w:firstLine="567"/>
        <w:contextualSpacing/>
        <w:jc w:val="both"/>
        <w:rPr>
          <w:rFonts w:ascii="Times New Roman" w:hAnsi="Times New Roman"/>
          <w:b/>
          <w:bCs/>
          <w:i/>
          <w:iCs/>
          <w:sz w:val="20"/>
          <w:szCs w:val="20"/>
          <w:lang w:eastAsia="en-US"/>
        </w:rPr>
      </w:pPr>
      <w:r w:rsidRPr="002F04A5">
        <w:rPr>
          <w:rFonts w:ascii="Times New Roman" w:hAnsi="Times New Roman"/>
          <w:b/>
          <w:bCs/>
          <w:i/>
          <w:iCs/>
          <w:sz w:val="20"/>
          <w:szCs w:val="20"/>
          <w:lang w:eastAsia="en-US"/>
        </w:rPr>
        <w:t>- код ОКПО;</w:t>
      </w:r>
    </w:p>
    <w:p w:rsidR="00372400" w:rsidRPr="002F04A5" w:rsidRDefault="00372400" w:rsidP="00372400">
      <w:pPr>
        <w:adjustRightInd w:val="0"/>
        <w:spacing w:after="0" w:line="240" w:lineRule="auto"/>
        <w:ind w:firstLine="567"/>
        <w:contextualSpacing/>
        <w:jc w:val="both"/>
        <w:rPr>
          <w:rFonts w:ascii="Times New Roman" w:hAnsi="Times New Roman"/>
          <w:b/>
          <w:bCs/>
          <w:i/>
          <w:iCs/>
          <w:sz w:val="20"/>
          <w:szCs w:val="20"/>
          <w:lang w:eastAsia="en-US"/>
        </w:rPr>
      </w:pPr>
      <w:r w:rsidRPr="002F04A5">
        <w:rPr>
          <w:rFonts w:ascii="Times New Roman" w:hAnsi="Times New Roman"/>
          <w:b/>
          <w:bCs/>
          <w:i/>
          <w:iCs/>
          <w:sz w:val="20"/>
          <w:szCs w:val="20"/>
          <w:lang w:eastAsia="en-US"/>
        </w:rPr>
        <w:t>- код ОКВЭД;</w:t>
      </w:r>
    </w:p>
    <w:p w:rsidR="00372400" w:rsidRPr="002F04A5" w:rsidRDefault="00372400" w:rsidP="00372400">
      <w:pPr>
        <w:adjustRightInd w:val="0"/>
        <w:spacing w:after="0" w:line="240" w:lineRule="auto"/>
        <w:ind w:firstLine="567"/>
        <w:contextualSpacing/>
        <w:jc w:val="both"/>
        <w:rPr>
          <w:rFonts w:ascii="Times New Roman" w:hAnsi="Times New Roman"/>
          <w:b/>
          <w:bCs/>
          <w:i/>
          <w:iCs/>
          <w:sz w:val="20"/>
          <w:szCs w:val="20"/>
          <w:lang w:eastAsia="en-US"/>
        </w:rPr>
      </w:pPr>
      <w:r w:rsidRPr="002F04A5">
        <w:rPr>
          <w:rFonts w:ascii="Times New Roman" w:hAnsi="Times New Roman"/>
          <w:b/>
          <w:bCs/>
          <w:i/>
          <w:iCs/>
          <w:sz w:val="20"/>
          <w:szCs w:val="20"/>
          <w:lang w:eastAsia="en-US"/>
        </w:rPr>
        <w:t>- БИК (для кредитных организаций).</w:t>
      </w:r>
    </w:p>
    <w:p w:rsidR="00372400" w:rsidRPr="002F04A5" w:rsidRDefault="00372400" w:rsidP="00372400">
      <w:pPr>
        <w:adjustRightInd w:val="0"/>
        <w:spacing w:after="0" w:line="240" w:lineRule="auto"/>
        <w:ind w:firstLine="567"/>
        <w:contextualSpacing/>
        <w:jc w:val="both"/>
        <w:rPr>
          <w:rFonts w:ascii="Times New Roman" w:hAnsi="Times New Roman"/>
          <w:b/>
          <w:bCs/>
          <w:i/>
          <w:iCs/>
          <w:sz w:val="20"/>
          <w:szCs w:val="20"/>
          <w:lang w:eastAsia="en-US"/>
        </w:rPr>
      </w:pPr>
      <w:r w:rsidRPr="002F04A5">
        <w:rPr>
          <w:rFonts w:ascii="Times New Roman" w:hAnsi="Times New Roman"/>
          <w:b/>
          <w:bCs/>
          <w:i/>
          <w:iCs/>
          <w:sz w:val="20"/>
          <w:szCs w:val="20"/>
          <w:lang w:eastAsia="en-US"/>
        </w:rPr>
        <w:t>В том случае, если владелец Биржевых облигаций является нерезидентом и (или) физическим лицом, то в Претензии необходимо дополнительно указать следующую информацию:</w:t>
      </w:r>
    </w:p>
    <w:p w:rsidR="00372400" w:rsidRPr="002F04A5" w:rsidRDefault="00372400" w:rsidP="00372400">
      <w:pPr>
        <w:adjustRightInd w:val="0"/>
        <w:spacing w:after="0" w:line="240" w:lineRule="auto"/>
        <w:ind w:firstLine="567"/>
        <w:contextualSpacing/>
        <w:jc w:val="both"/>
        <w:rPr>
          <w:rFonts w:ascii="Times New Roman" w:hAnsi="Times New Roman"/>
          <w:b/>
          <w:bCs/>
          <w:i/>
          <w:iCs/>
          <w:sz w:val="20"/>
          <w:szCs w:val="20"/>
          <w:lang w:eastAsia="en-US"/>
        </w:rPr>
      </w:pPr>
      <w:r w:rsidRPr="002F04A5">
        <w:rPr>
          <w:rFonts w:ascii="Times New Roman" w:hAnsi="Times New Roman"/>
          <w:b/>
          <w:bCs/>
          <w:i/>
          <w:iCs/>
          <w:sz w:val="20"/>
          <w:szCs w:val="20"/>
          <w:lang w:eastAsia="en-US"/>
        </w:rPr>
        <w:t>- место нахождения (или регистрации - для физических лиц) и почтовый адрес, включая индекс, владельца Биржевых облигаций;</w:t>
      </w:r>
    </w:p>
    <w:p w:rsidR="00372400" w:rsidRPr="002F04A5" w:rsidRDefault="00372400" w:rsidP="00372400">
      <w:pPr>
        <w:adjustRightInd w:val="0"/>
        <w:spacing w:after="0" w:line="240" w:lineRule="auto"/>
        <w:ind w:firstLine="567"/>
        <w:contextualSpacing/>
        <w:jc w:val="both"/>
        <w:rPr>
          <w:rFonts w:ascii="Times New Roman" w:hAnsi="Times New Roman"/>
          <w:b/>
          <w:bCs/>
          <w:i/>
          <w:iCs/>
          <w:sz w:val="20"/>
          <w:szCs w:val="20"/>
          <w:lang w:eastAsia="en-US"/>
        </w:rPr>
      </w:pPr>
      <w:r w:rsidRPr="002F04A5">
        <w:rPr>
          <w:rFonts w:ascii="Times New Roman" w:hAnsi="Times New Roman"/>
          <w:b/>
          <w:bCs/>
          <w:i/>
          <w:iCs/>
          <w:sz w:val="20"/>
          <w:szCs w:val="20"/>
          <w:lang w:eastAsia="en-US"/>
        </w:rPr>
        <w:t>- идентификационный номер налогоплательщика (ИНН) владельца Биржевых облигаций;</w:t>
      </w:r>
    </w:p>
    <w:p w:rsidR="00372400" w:rsidRPr="002F04A5" w:rsidRDefault="00372400" w:rsidP="00372400">
      <w:pPr>
        <w:adjustRightInd w:val="0"/>
        <w:spacing w:after="0" w:line="240" w:lineRule="auto"/>
        <w:ind w:firstLine="567"/>
        <w:contextualSpacing/>
        <w:jc w:val="both"/>
        <w:rPr>
          <w:rFonts w:ascii="Times New Roman" w:hAnsi="Times New Roman"/>
          <w:b/>
          <w:bCs/>
          <w:i/>
          <w:iCs/>
          <w:sz w:val="20"/>
          <w:szCs w:val="20"/>
          <w:lang w:eastAsia="en-US"/>
        </w:rPr>
      </w:pPr>
      <w:r w:rsidRPr="002F04A5">
        <w:rPr>
          <w:rFonts w:ascii="Times New Roman" w:hAnsi="Times New Roman"/>
          <w:b/>
          <w:bCs/>
          <w:i/>
          <w:iCs/>
          <w:sz w:val="20"/>
          <w:szCs w:val="20"/>
          <w:lang w:eastAsia="en-US"/>
        </w:rPr>
        <w:t>- налоговый статус владельца Биржевых облигаций;</w:t>
      </w:r>
    </w:p>
    <w:p w:rsidR="00372400" w:rsidRPr="002F04A5" w:rsidRDefault="00372400" w:rsidP="00372400">
      <w:pPr>
        <w:adjustRightInd w:val="0"/>
        <w:spacing w:after="0" w:line="240" w:lineRule="auto"/>
        <w:ind w:firstLine="567"/>
        <w:contextualSpacing/>
        <w:jc w:val="both"/>
        <w:rPr>
          <w:rFonts w:ascii="Times New Roman" w:hAnsi="Times New Roman"/>
          <w:b/>
          <w:bCs/>
          <w:i/>
          <w:iCs/>
          <w:sz w:val="20"/>
          <w:szCs w:val="20"/>
          <w:lang w:eastAsia="en-US"/>
        </w:rPr>
      </w:pPr>
      <w:r w:rsidRPr="002F04A5">
        <w:rPr>
          <w:rFonts w:ascii="Times New Roman" w:hAnsi="Times New Roman"/>
          <w:b/>
          <w:bCs/>
          <w:i/>
          <w:iCs/>
          <w:sz w:val="20"/>
          <w:szCs w:val="20"/>
          <w:lang w:eastAsia="en-US"/>
        </w:rPr>
        <w:t>В случае если владельцем Биржевых облигаций является юридическое лицо-нерезидент:</w:t>
      </w:r>
    </w:p>
    <w:p w:rsidR="00372400" w:rsidRPr="002F04A5" w:rsidRDefault="00372400" w:rsidP="00372400">
      <w:pPr>
        <w:adjustRightInd w:val="0"/>
        <w:spacing w:after="0" w:line="240" w:lineRule="auto"/>
        <w:ind w:firstLine="567"/>
        <w:contextualSpacing/>
        <w:jc w:val="both"/>
        <w:rPr>
          <w:rFonts w:ascii="Times New Roman" w:hAnsi="Times New Roman"/>
          <w:b/>
          <w:bCs/>
          <w:i/>
          <w:iCs/>
          <w:sz w:val="20"/>
          <w:szCs w:val="20"/>
          <w:lang w:eastAsia="en-US"/>
        </w:rPr>
      </w:pPr>
      <w:r w:rsidRPr="002F04A5">
        <w:rPr>
          <w:rFonts w:ascii="Times New Roman" w:hAnsi="Times New Roman"/>
          <w:b/>
          <w:bCs/>
          <w:i/>
          <w:iCs/>
          <w:sz w:val="20"/>
          <w:szCs w:val="20"/>
          <w:lang w:eastAsia="en-US"/>
        </w:rPr>
        <w:t xml:space="preserve">- код иностранной организации (КИО) - при наличии; </w:t>
      </w:r>
    </w:p>
    <w:p w:rsidR="00372400" w:rsidRPr="002F04A5" w:rsidRDefault="00372400" w:rsidP="00372400">
      <w:pPr>
        <w:adjustRightInd w:val="0"/>
        <w:spacing w:after="0" w:line="240" w:lineRule="auto"/>
        <w:ind w:firstLine="567"/>
        <w:contextualSpacing/>
        <w:jc w:val="both"/>
        <w:rPr>
          <w:rFonts w:ascii="Times New Roman" w:hAnsi="Times New Roman"/>
          <w:b/>
          <w:bCs/>
          <w:i/>
          <w:iCs/>
          <w:sz w:val="20"/>
          <w:szCs w:val="20"/>
          <w:lang w:eastAsia="en-US"/>
        </w:rPr>
      </w:pPr>
      <w:r w:rsidRPr="002F04A5">
        <w:rPr>
          <w:rFonts w:ascii="Times New Roman" w:hAnsi="Times New Roman"/>
          <w:b/>
          <w:bCs/>
          <w:i/>
          <w:iCs/>
          <w:sz w:val="20"/>
          <w:szCs w:val="20"/>
          <w:lang w:eastAsia="en-US"/>
        </w:rPr>
        <w:t>В случае если владельцем Биржевых облигаций является физическое лицо:</w:t>
      </w:r>
    </w:p>
    <w:p w:rsidR="00372400" w:rsidRPr="002F04A5" w:rsidRDefault="00372400" w:rsidP="00372400">
      <w:pPr>
        <w:adjustRightInd w:val="0"/>
        <w:spacing w:after="0" w:line="240" w:lineRule="auto"/>
        <w:ind w:firstLine="567"/>
        <w:contextualSpacing/>
        <w:jc w:val="both"/>
        <w:rPr>
          <w:rFonts w:ascii="Times New Roman" w:hAnsi="Times New Roman"/>
          <w:b/>
          <w:bCs/>
          <w:i/>
          <w:iCs/>
          <w:sz w:val="20"/>
          <w:szCs w:val="20"/>
          <w:lang w:eastAsia="en-US"/>
        </w:rPr>
      </w:pPr>
      <w:r w:rsidRPr="002F04A5">
        <w:rPr>
          <w:rFonts w:ascii="Times New Roman" w:hAnsi="Times New Roman"/>
          <w:b/>
          <w:bCs/>
          <w:i/>
          <w:iCs/>
          <w:sz w:val="20"/>
          <w:szCs w:val="20"/>
          <w:lang w:eastAsia="en-US"/>
        </w:rPr>
        <w:t>- вид, номер, дата и место выдачи документа, удостоверяющего личность владельца Биржевых облигаций,</w:t>
      </w:r>
    </w:p>
    <w:p w:rsidR="00372400" w:rsidRPr="002F04A5" w:rsidRDefault="00372400" w:rsidP="00372400">
      <w:pPr>
        <w:adjustRightInd w:val="0"/>
        <w:spacing w:after="0" w:line="240" w:lineRule="auto"/>
        <w:ind w:firstLine="567"/>
        <w:contextualSpacing/>
        <w:jc w:val="both"/>
        <w:rPr>
          <w:rFonts w:ascii="Times New Roman" w:hAnsi="Times New Roman"/>
          <w:b/>
          <w:bCs/>
          <w:i/>
          <w:iCs/>
          <w:sz w:val="20"/>
          <w:szCs w:val="20"/>
          <w:lang w:eastAsia="en-US"/>
        </w:rPr>
      </w:pPr>
      <w:r w:rsidRPr="002F04A5">
        <w:rPr>
          <w:rFonts w:ascii="Times New Roman" w:hAnsi="Times New Roman"/>
          <w:b/>
          <w:bCs/>
          <w:i/>
          <w:iCs/>
          <w:sz w:val="20"/>
          <w:szCs w:val="20"/>
          <w:lang w:eastAsia="en-US"/>
        </w:rPr>
        <w:t>- наименование органа, выдавшего документ;</w:t>
      </w:r>
    </w:p>
    <w:p w:rsidR="00372400" w:rsidRPr="002F04A5" w:rsidRDefault="00372400" w:rsidP="00372400">
      <w:pPr>
        <w:adjustRightInd w:val="0"/>
        <w:spacing w:after="0" w:line="240" w:lineRule="auto"/>
        <w:ind w:firstLine="567"/>
        <w:contextualSpacing/>
        <w:jc w:val="both"/>
        <w:rPr>
          <w:rFonts w:ascii="Times New Roman" w:hAnsi="Times New Roman"/>
          <w:b/>
          <w:bCs/>
          <w:i/>
          <w:iCs/>
          <w:sz w:val="20"/>
          <w:szCs w:val="20"/>
          <w:lang w:eastAsia="en-US"/>
        </w:rPr>
      </w:pPr>
      <w:r w:rsidRPr="002F04A5">
        <w:rPr>
          <w:rFonts w:ascii="Times New Roman" w:hAnsi="Times New Roman"/>
          <w:b/>
          <w:bCs/>
          <w:i/>
          <w:iCs/>
          <w:sz w:val="20"/>
          <w:szCs w:val="20"/>
          <w:lang w:eastAsia="en-US"/>
        </w:rPr>
        <w:t xml:space="preserve">- число, месяц и год рождения владельца Биржевых облигаций. </w:t>
      </w:r>
    </w:p>
    <w:p w:rsidR="00372400" w:rsidRPr="002F04A5" w:rsidRDefault="00372400" w:rsidP="00372400">
      <w:pPr>
        <w:spacing w:after="0" w:line="240" w:lineRule="auto"/>
        <w:ind w:firstLine="567"/>
        <w:contextualSpacing/>
        <w:jc w:val="both"/>
        <w:rPr>
          <w:rFonts w:ascii="Times New Roman" w:hAnsi="Times New Roman"/>
          <w:b/>
          <w:i/>
          <w:color w:val="000000"/>
          <w:sz w:val="20"/>
          <w:szCs w:val="20"/>
        </w:rPr>
      </w:pPr>
      <w:r w:rsidRPr="002F04A5">
        <w:rPr>
          <w:rFonts w:ascii="Times New Roman" w:hAnsi="Times New Roman"/>
          <w:b/>
          <w:i/>
          <w:color w:val="000000"/>
          <w:sz w:val="20"/>
          <w:szCs w:val="20"/>
        </w:rPr>
        <w:t xml:space="preserve">Дополнительно к </w:t>
      </w:r>
      <w:r w:rsidRPr="002F04A5">
        <w:rPr>
          <w:rFonts w:ascii="Times New Roman" w:hAnsi="Times New Roman"/>
          <w:b/>
          <w:i/>
          <w:color w:val="000000"/>
          <w:spacing w:val="-5"/>
          <w:sz w:val="20"/>
          <w:szCs w:val="20"/>
        </w:rPr>
        <w:t xml:space="preserve">Претензии, </w:t>
      </w:r>
      <w:r w:rsidRPr="002F04A5">
        <w:rPr>
          <w:rFonts w:ascii="Times New Roman" w:hAnsi="Times New Roman"/>
          <w:b/>
          <w:i/>
          <w:color w:val="000000"/>
          <w:sz w:val="20"/>
          <w:szCs w:val="20"/>
        </w:rPr>
        <w:t xml:space="preserve">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w:t>
      </w:r>
      <w:r w:rsidRPr="002F04A5">
        <w:rPr>
          <w:rFonts w:ascii="Times New Roman" w:hAnsi="Times New Roman"/>
          <w:b/>
          <w:i/>
          <w:sz w:val="20"/>
          <w:szCs w:val="20"/>
        </w:rPr>
        <w:t xml:space="preserve">либо лицо, уполномоченное владельцем Биржевых облигаций, </w:t>
      </w:r>
      <w:r w:rsidRPr="002F04A5">
        <w:rPr>
          <w:rFonts w:ascii="Times New Roman" w:hAnsi="Times New Roman"/>
          <w:b/>
          <w:i/>
          <w:color w:val="000000"/>
          <w:sz w:val="20"/>
          <w:szCs w:val="20"/>
        </w:rPr>
        <w:t>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rsidR="00372400" w:rsidRPr="002F04A5" w:rsidRDefault="00372400" w:rsidP="00372400">
      <w:pPr>
        <w:spacing w:after="0" w:line="240" w:lineRule="auto"/>
        <w:ind w:firstLine="567"/>
        <w:contextualSpacing/>
        <w:jc w:val="both"/>
        <w:rPr>
          <w:rFonts w:ascii="Times New Roman" w:hAnsi="Times New Roman"/>
          <w:b/>
          <w:i/>
          <w:color w:val="000000"/>
          <w:sz w:val="20"/>
          <w:szCs w:val="20"/>
        </w:rPr>
      </w:pPr>
      <w:r w:rsidRPr="002F04A5">
        <w:rPr>
          <w:rFonts w:ascii="Times New Roman" w:hAnsi="Times New Roman"/>
          <w:b/>
          <w:i/>
          <w:color w:val="000000"/>
          <w:sz w:val="20"/>
          <w:szCs w:val="20"/>
        </w:rPr>
        <w:t>а) в случае если владельцем Биржевых облигаций является юридическое лицо-нерезидент:</w:t>
      </w:r>
    </w:p>
    <w:p w:rsidR="00372400" w:rsidRPr="002F04A5" w:rsidRDefault="00372400" w:rsidP="00372400">
      <w:pPr>
        <w:spacing w:after="0" w:line="240" w:lineRule="auto"/>
        <w:ind w:firstLine="567"/>
        <w:contextualSpacing/>
        <w:jc w:val="both"/>
        <w:rPr>
          <w:rFonts w:ascii="Times New Roman" w:hAnsi="Times New Roman"/>
          <w:b/>
          <w:i/>
          <w:color w:val="000000"/>
          <w:sz w:val="20"/>
          <w:szCs w:val="20"/>
          <w:lang w:eastAsia="en-US"/>
        </w:rPr>
      </w:pPr>
      <w:r w:rsidRPr="002F04A5">
        <w:rPr>
          <w:rFonts w:ascii="Times New Roman" w:hAnsi="Times New Roman"/>
          <w:b/>
          <w:i/>
          <w:color w:val="000000"/>
          <w:sz w:val="20"/>
          <w:szCs w:val="20"/>
          <w:lang w:eastAsia="en-US"/>
        </w:rPr>
        <w:t>- подтверждение того, что юридическое лицо-нерезидент имеет постоянное местонахождение в том государстве, с которым РФ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перевод на русский язык</w:t>
      </w:r>
      <w:r w:rsidRPr="002F04A5">
        <w:rPr>
          <w:rFonts w:ascii="Times New Roman" w:hAnsi="Times New Roman"/>
          <w:b/>
          <w:bCs/>
          <w:i/>
          <w:sz w:val="20"/>
          <w:szCs w:val="20"/>
          <w:vertAlign w:val="superscript"/>
        </w:rPr>
        <w:footnoteReference w:id="3"/>
      </w:r>
      <w:r w:rsidRPr="002F04A5">
        <w:rPr>
          <w:rFonts w:ascii="Times New Roman" w:hAnsi="Times New Roman"/>
          <w:b/>
          <w:i/>
          <w:color w:val="000000"/>
          <w:sz w:val="20"/>
          <w:szCs w:val="20"/>
        </w:rPr>
        <w:t>;</w:t>
      </w:r>
    </w:p>
    <w:p w:rsidR="00372400" w:rsidRPr="002F04A5" w:rsidRDefault="00372400" w:rsidP="00372400">
      <w:pPr>
        <w:tabs>
          <w:tab w:val="num" w:pos="720"/>
        </w:tabs>
        <w:adjustRightInd w:val="0"/>
        <w:spacing w:after="0" w:line="240" w:lineRule="auto"/>
        <w:ind w:firstLine="567"/>
        <w:contextualSpacing/>
        <w:jc w:val="both"/>
        <w:rPr>
          <w:rFonts w:ascii="Times New Roman" w:hAnsi="Times New Roman"/>
          <w:b/>
          <w:i/>
          <w:color w:val="000000"/>
          <w:sz w:val="20"/>
          <w:szCs w:val="20"/>
        </w:rPr>
      </w:pPr>
      <w:r w:rsidRPr="002F04A5">
        <w:rPr>
          <w:rFonts w:ascii="Times New Roman" w:hAnsi="Times New Roman"/>
          <w:b/>
          <w:i/>
          <w:color w:val="000000"/>
          <w:sz w:val="20"/>
          <w:szCs w:val="20"/>
        </w:rPr>
        <w:t xml:space="preserve">б) в случае, если получателем дохода по Биржевым облигациям будет постоянное представительство юридического лица-нерезидента: </w:t>
      </w:r>
    </w:p>
    <w:p w:rsidR="00372400" w:rsidRPr="002F04A5" w:rsidRDefault="00372400" w:rsidP="00372400">
      <w:pPr>
        <w:tabs>
          <w:tab w:val="num" w:pos="720"/>
        </w:tabs>
        <w:adjustRightInd w:val="0"/>
        <w:spacing w:after="0" w:line="240" w:lineRule="auto"/>
        <w:ind w:firstLine="567"/>
        <w:contextualSpacing/>
        <w:jc w:val="both"/>
        <w:rPr>
          <w:rFonts w:ascii="Times New Roman" w:hAnsi="Times New Roman"/>
          <w:b/>
          <w:i/>
          <w:color w:val="000000"/>
          <w:sz w:val="20"/>
          <w:szCs w:val="20"/>
        </w:rPr>
      </w:pPr>
      <w:r w:rsidRPr="002F04A5">
        <w:rPr>
          <w:rFonts w:ascii="Times New Roman" w:hAnsi="Times New Roman"/>
          <w:b/>
          <w:i/>
          <w:color w:val="000000"/>
          <w:sz w:val="20"/>
          <w:szCs w:val="20"/>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РФ);</w:t>
      </w:r>
    </w:p>
    <w:p w:rsidR="00372400" w:rsidRPr="002F04A5" w:rsidRDefault="00372400" w:rsidP="00372400">
      <w:pPr>
        <w:tabs>
          <w:tab w:val="num" w:pos="601"/>
        </w:tabs>
        <w:adjustRightInd w:val="0"/>
        <w:spacing w:after="0" w:line="240" w:lineRule="auto"/>
        <w:ind w:firstLine="567"/>
        <w:contextualSpacing/>
        <w:jc w:val="both"/>
        <w:rPr>
          <w:rFonts w:ascii="Times New Roman" w:hAnsi="Times New Roman"/>
          <w:b/>
          <w:bCs/>
          <w:i/>
          <w:iCs/>
          <w:sz w:val="20"/>
          <w:szCs w:val="20"/>
        </w:rPr>
      </w:pPr>
      <w:r w:rsidRPr="002F04A5">
        <w:rPr>
          <w:rFonts w:ascii="Times New Roman" w:hAnsi="Times New Roman"/>
          <w:b/>
          <w:i/>
          <w:color w:val="000000"/>
          <w:sz w:val="20"/>
          <w:szCs w:val="20"/>
        </w:rPr>
        <w:t xml:space="preserve">в) </w:t>
      </w:r>
      <w:r w:rsidRPr="002F04A5">
        <w:rPr>
          <w:rFonts w:ascii="Times New Roman" w:hAnsi="Times New Roman"/>
          <w:b/>
          <w:bCs/>
          <w:i/>
          <w:iCs/>
          <w:sz w:val="20"/>
          <w:szCs w:val="20"/>
        </w:rPr>
        <w:t>в случае если владельцем Биржевых облигаций является физическое лицо-нерезидент:</w:t>
      </w:r>
    </w:p>
    <w:p w:rsidR="00372400" w:rsidRPr="002F04A5" w:rsidRDefault="00372400" w:rsidP="00372400">
      <w:pPr>
        <w:tabs>
          <w:tab w:val="num" w:pos="0"/>
          <w:tab w:val="left" w:pos="142"/>
        </w:tabs>
        <w:spacing w:after="0" w:line="240" w:lineRule="auto"/>
        <w:ind w:firstLine="567"/>
        <w:contextualSpacing/>
        <w:jc w:val="both"/>
        <w:rPr>
          <w:rFonts w:ascii="Times New Roman" w:hAnsi="Times New Roman"/>
          <w:b/>
          <w:bCs/>
          <w:i/>
          <w:iCs/>
          <w:sz w:val="20"/>
          <w:szCs w:val="20"/>
        </w:rPr>
      </w:pPr>
      <w:r w:rsidRPr="002F04A5">
        <w:rPr>
          <w:rFonts w:ascii="Times New Roman" w:hAnsi="Times New Roman"/>
          <w:b/>
          <w:bCs/>
          <w:i/>
          <w:iCs/>
          <w:sz w:val="20"/>
          <w:szCs w:val="20"/>
        </w:rPr>
        <w:t>-</w:t>
      </w:r>
      <w:r w:rsidRPr="002F04A5">
        <w:rPr>
          <w:rFonts w:ascii="Times New Roman" w:hAnsi="Times New Roman"/>
          <w:b/>
          <w:bCs/>
          <w:i/>
          <w:iCs/>
          <w:sz w:val="20"/>
          <w:szCs w:val="20"/>
        </w:rPr>
        <w:tab/>
        <w:t>официальное подтверждение того, что физическое лицо является резидентом государства, с которым РФ заключила действующий в течение соответствующего налогового периода (или его части) договор (соглашение) об избежании двойного налогообложения;</w:t>
      </w:r>
    </w:p>
    <w:p w:rsidR="00372400" w:rsidRPr="002F04A5" w:rsidRDefault="00372400" w:rsidP="00372400">
      <w:pPr>
        <w:tabs>
          <w:tab w:val="num" w:pos="142"/>
        </w:tabs>
        <w:adjustRightInd w:val="0"/>
        <w:spacing w:after="0" w:line="240" w:lineRule="auto"/>
        <w:ind w:firstLine="567"/>
        <w:contextualSpacing/>
        <w:jc w:val="both"/>
        <w:rPr>
          <w:rFonts w:ascii="Times New Roman" w:hAnsi="Times New Roman"/>
          <w:b/>
          <w:bCs/>
          <w:i/>
          <w:iCs/>
          <w:sz w:val="20"/>
          <w:szCs w:val="20"/>
        </w:rPr>
      </w:pPr>
      <w:r w:rsidRPr="002F04A5">
        <w:rPr>
          <w:rFonts w:ascii="Times New Roman" w:hAnsi="Times New Roman"/>
          <w:b/>
          <w:bCs/>
          <w:i/>
          <w:iCs/>
          <w:sz w:val="20"/>
          <w:szCs w:val="20"/>
        </w:rPr>
        <w:t>-</w:t>
      </w:r>
      <w:r w:rsidRPr="002F04A5">
        <w:rPr>
          <w:rFonts w:ascii="Times New Roman" w:hAnsi="Times New Roman"/>
          <w:b/>
          <w:bCs/>
          <w:i/>
          <w:iCs/>
          <w:sz w:val="20"/>
          <w:szCs w:val="20"/>
        </w:rPr>
        <w:tab/>
        <w:t>официальное подтверждение того, что иностранное физическое лицо находится на территории РФ более 183 дней (нотариально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РФ для целей налогообложения доходов.</w:t>
      </w:r>
    </w:p>
    <w:p w:rsidR="00372400" w:rsidRPr="002F04A5" w:rsidRDefault="00372400" w:rsidP="00372400">
      <w:pPr>
        <w:adjustRightInd w:val="0"/>
        <w:spacing w:after="0" w:line="240" w:lineRule="auto"/>
        <w:ind w:firstLine="567"/>
        <w:contextualSpacing/>
        <w:jc w:val="both"/>
        <w:rPr>
          <w:rFonts w:ascii="Times New Roman" w:hAnsi="Times New Roman"/>
          <w:b/>
          <w:bCs/>
          <w:i/>
          <w:sz w:val="20"/>
          <w:szCs w:val="20"/>
        </w:rPr>
      </w:pPr>
      <w:r w:rsidRPr="002F04A5">
        <w:rPr>
          <w:rFonts w:ascii="Times New Roman" w:hAnsi="Times New Roman"/>
          <w:b/>
          <w:bCs/>
          <w:i/>
          <w:sz w:val="20"/>
          <w:szCs w:val="20"/>
        </w:rPr>
        <w:t xml:space="preserve">г) Российским гражданам – владельцам Биржевых облигаций, проживающим за пределами территории Российской Федерации, либо </w:t>
      </w:r>
      <w:r w:rsidRPr="002F04A5">
        <w:rPr>
          <w:rFonts w:ascii="Times New Roman" w:hAnsi="Times New Roman"/>
          <w:b/>
          <w:i/>
          <w:sz w:val="20"/>
          <w:szCs w:val="20"/>
        </w:rPr>
        <w:t xml:space="preserve">лицу, уполномоченному владельцем совершать действия, направленные на досрочное погашение Биржевых облигаций, </w:t>
      </w:r>
      <w:r w:rsidRPr="002F04A5">
        <w:rPr>
          <w:rFonts w:ascii="Times New Roman" w:hAnsi="Times New Roman"/>
          <w:b/>
          <w:bCs/>
          <w:i/>
          <w:sz w:val="20"/>
          <w:szCs w:val="20"/>
        </w:rPr>
        <w:t>предварительно запросив у такого российского гражданина, необходимо предоставить</w:t>
      </w:r>
      <w:r w:rsidRPr="002F04A5">
        <w:rPr>
          <w:rFonts w:ascii="Times New Roman" w:hAnsi="Times New Roman"/>
          <w:b/>
          <w:bCs/>
          <w:i/>
          <w:iCs/>
          <w:sz w:val="20"/>
          <w:szCs w:val="20"/>
        </w:rPr>
        <w:t xml:space="preserve"> Эмитенту</w:t>
      </w:r>
      <w:r w:rsidRPr="002F04A5">
        <w:rPr>
          <w:rFonts w:ascii="Times New Roman" w:hAnsi="Times New Roman"/>
          <w:b/>
          <w:bCs/>
          <w:i/>
          <w:sz w:val="20"/>
          <w:szCs w:val="20"/>
        </w:rPr>
        <w:t>,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rsidR="00372400" w:rsidRPr="002F04A5" w:rsidRDefault="00372400" w:rsidP="00372400">
      <w:pPr>
        <w:widowControl w:val="0"/>
        <w:spacing w:after="0" w:line="240" w:lineRule="auto"/>
        <w:ind w:firstLine="567"/>
        <w:contextualSpacing/>
        <w:jc w:val="both"/>
        <w:rPr>
          <w:rFonts w:ascii="Times New Roman" w:hAnsi="Times New Roman"/>
          <w:b/>
          <w:bCs/>
          <w:i/>
          <w:iCs/>
          <w:sz w:val="20"/>
          <w:szCs w:val="20"/>
        </w:rPr>
      </w:pPr>
      <w:r w:rsidRPr="002F04A5">
        <w:rPr>
          <w:rFonts w:ascii="Times New Roman" w:hAnsi="Times New Roman"/>
          <w:b/>
          <w:bCs/>
          <w:i/>
          <w:iCs/>
          <w:color w:val="000000"/>
          <w:sz w:val="20"/>
          <w:szCs w:val="20"/>
        </w:rPr>
        <w:t>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372400" w:rsidRPr="002F04A5" w:rsidRDefault="00372400" w:rsidP="00372400">
      <w:pPr>
        <w:adjustRightInd w:val="0"/>
        <w:spacing w:after="0" w:line="240" w:lineRule="auto"/>
        <w:ind w:firstLine="567"/>
        <w:contextualSpacing/>
        <w:jc w:val="both"/>
        <w:rPr>
          <w:rFonts w:ascii="Times New Roman" w:hAnsi="Times New Roman"/>
          <w:b/>
          <w:bCs/>
          <w:i/>
          <w:iCs/>
          <w:sz w:val="20"/>
          <w:szCs w:val="20"/>
        </w:rPr>
      </w:pPr>
      <w:r w:rsidRPr="002F04A5">
        <w:rPr>
          <w:rFonts w:ascii="Times New Roman" w:hAnsi="Times New Roman"/>
          <w:b/>
          <w:bCs/>
          <w:i/>
          <w:iCs/>
          <w:sz w:val="20"/>
          <w:szCs w:val="20"/>
        </w:rPr>
        <w:t xml:space="preserve">Претензия направляется заказным письмом с уведомлением о вручении и описью вложения по почтовому адресу Эмитента или вручается под расписку уполномоченному лицу Эмитента. Претензия рассматривается Эмитентом в течение 5 (Пяти) дней (далее – срок рассмотрения Претензии). </w:t>
      </w:r>
    </w:p>
    <w:p w:rsidR="00372400" w:rsidRPr="002F04A5" w:rsidRDefault="00372400" w:rsidP="00372400">
      <w:pPr>
        <w:adjustRightInd w:val="0"/>
        <w:spacing w:after="0" w:line="240" w:lineRule="auto"/>
        <w:ind w:firstLine="567"/>
        <w:contextualSpacing/>
        <w:jc w:val="both"/>
        <w:rPr>
          <w:rFonts w:ascii="Times New Roman" w:hAnsi="Times New Roman"/>
          <w:b/>
          <w:bCs/>
          <w:i/>
          <w:iCs/>
          <w:sz w:val="20"/>
          <w:szCs w:val="20"/>
          <w:lang w:eastAsia="en-US"/>
        </w:rPr>
      </w:pPr>
      <w:r w:rsidRPr="002F04A5">
        <w:rPr>
          <w:rFonts w:ascii="Times New Roman" w:hAnsi="Times New Roman"/>
          <w:b/>
          <w:bCs/>
          <w:i/>
          <w:iCs/>
          <w:sz w:val="20"/>
          <w:szCs w:val="20"/>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причитающиеся суммы в адрес владельцев Биржевых облигаций, предъявивших Претензию.</w:t>
      </w:r>
    </w:p>
    <w:p w:rsidR="00372400" w:rsidRPr="002F04A5" w:rsidRDefault="00372400" w:rsidP="00372400">
      <w:pPr>
        <w:tabs>
          <w:tab w:val="left" w:pos="5580"/>
        </w:tabs>
        <w:adjustRightInd w:val="0"/>
        <w:spacing w:after="0" w:line="240" w:lineRule="auto"/>
        <w:ind w:firstLine="567"/>
        <w:contextualSpacing/>
        <w:jc w:val="both"/>
        <w:rPr>
          <w:rFonts w:ascii="Times New Roman" w:hAnsi="Times New Roman"/>
          <w:b/>
          <w:bCs/>
          <w:i/>
          <w:iCs/>
          <w:sz w:val="20"/>
          <w:szCs w:val="20"/>
          <w:lang w:eastAsia="en-US"/>
        </w:rPr>
      </w:pPr>
      <w:r w:rsidRPr="002F04A5">
        <w:rPr>
          <w:rFonts w:ascii="Times New Roman" w:eastAsia="Calibri" w:hAnsi="Times New Roman"/>
          <w:b/>
          <w:bCs/>
          <w:i/>
          <w:iCs/>
          <w:sz w:val="20"/>
          <w:szCs w:val="20"/>
          <w:lang w:eastAsia="en-US"/>
        </w:rPr>
        <w:t xml:space="preserve">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w:t>
      </w:r>
      <w:r w:rsidRPr="002F04A5">
        <w:rPr>
          <w:rFonts w:ascii="Times New Roman" w:hAnsi="Times New Roman"/>
          <w:b/>
          <w:bCs/>
          <w:i/>
          <w:iCs/>
          <w:sz w:val="20"/>
          <w:szCs w:val="20"/>
        </w:rPr>
        <w:t>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Решения о выпуске ценных бумаг соответственно.</w:t>
      </w:r>
      <w:r w:rsidRPr="002F04A5">
        <w:rPr>
          <w:rFonts w:eastAsia="Calibri"/>
          <w:sz w:val="20"/>
          <w:szCs w:val="20"/>
          <w:lang w:eastAsia="en-US"/>
        </w:rPr>
        <w:t xml:space="preserve"> </w:t>
      </w:r>
    </w:p>
    <w:p w:rsidR="00372400" w:rsidRPr="002F04A5" w:rsidRDefault="00372400" w:rsidP="00372400">
      <w:pPr>
        <w:tabs>
          <w:tab w:val="left" w:pos="5580"/>
        </w:tabs>
        <w:adjustRightInd w:val="0"/>
        <w:spacing w:after="0" w:line="240" w:lineRule="auto"/>
        <w:ind w:firstLine="567"/>
        <w:contextualSpacing/>
        <w:jc w:val="both"/>
        <w:rPr>
          <w:rFonts w:ascii="Times New Roman" w:eastAsia="Calibri" w:hAnsi="Times New Roman"/>
          <w:b/>
          <w:bCs/>
          <w:i/>
          <w:iCs/>
          <w:sz w:val="20"/>
          <w:szCs w:val="20"/>
          <w:lang w:eastAsia="en-US"/>
        </w:rPr>
      </w:pPr>
      <w:r w:rsidRPr="002F04A5">
        <w:rPr>
          <w:rFonts w:ascii="Times New Roman" w:eastAsia="Calibri" w:hAnsi="Times New Roman"/>
          <w:b/>
          <w:bCs/>
          <w:i/>
          <w:iCs/>
          <w:sz w:val="20"/>
          <w:szCs w:val="20"/>
          <w:lang w:eastAsia="en-US"/>
        </w:rPr>
        <w:t xml:space="preserve">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w:t>
      </w:r>
      <w:r w:rsidRPr="002F04A5">
        <w:rPr>
          <w:rFonts w:ascii="Times New Roman" w:hAnsi="Times New Roman"/>
          <w:b/>
          <w:bCs/>
          <w:i/>
          <w:iCs/>
          <w:sz w:val="20"/>
          <w:szCs w:val="20"/>
        </w:rPr>
        <w:t>Решения о выпуске ценных бумаг</w:t>
      </w:r>
      <w:r w:rsidRPr="002F04A5">
        <w:rPr>
          <w:rFonts w:ascii="Times New Roman" w:eastAsia="Calibri" w:hAnsi="Times New Roman"/>
          <w:b/>
          <w:bCs/>
          <w:i/>
          <w:iCs/>
          <w:sz w:val="20"/>
          <w:szCs w:val="20"/>
          <w:lang w:eastAsia="en-US"/>
        </w:rPr>
        <w:t xml:space="preserve">, в результате чего будет выплачена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w:t>
      </w:r>
      <w:r w:rsidRPr="002F04A5">
        <w:rPr>
          <w:rFonts w:ascii="Times New Roman" w:hAnsi="Times New Roman"/>
          <w:b/>
          <w:bCs/>
          <w:i/>
          <w:iCs/>
          <w:sz w:val="20"/>
          <w:szCs w:val="20"/>
        </w:rPr>
        <w:t>Решения о выпуске ценных бумаг</w:t>
      </w:r>
      <w:r w:rsidRPr="002F04A5">
        <w:rPr>
          <w:rFonts w:ascii="Times New Roman" w:eastAsia="Calibri" w:hAnsi="Times New Roman"/>
          <w:b/>
          <w:bCs/>
          <w:i/>
          <w:iCs/>
          <w:sz w:val="20"/>
          <w:szCs w:val="20"/>
          <w:lang w:eastAsia="en-US"/>
        </w:rPr>
        <w:t xml:space="preserve">, не может быть осуществлена в порядке, предусмотренном разделами 9.2 и 9.4 </w:t>
      </w:r>
      <w:r w:rsidRPr="002F04A5">
        <w:rPr>
          <w:rFonts w:ascii="Times New Roman" w:hAnsi="Times New Roman"/>
          <w:b/>
          <w:bCs/>
          <w:i/>
          <w:iCs/>
          <w:sz w:val="20"/>
          <w:szCs w:val="20"/>
        </w:rPr>
        <w:t>Решения о выпуске ценных бумаг</w:t>
      </w:r>
      <w:r w:rsidRPr="002F04A5">
        <w:rPr>
          <w:rFonts w:ascii="Times New Roman" w:eastAsia="Calibri" w:hAnsi="Times New Roman"/>
          <w:b/>
          <w:bCs/>
          <w:i/>
          <w:iCs/>
          <w:sz w:val="20"/>
          <w:szCs w:val="20"/>
          <w:lang w:eastAsia="en-US"/>
        </w:rPr>
        <w:t>. В таком случае Эмитент должен запросить у НРД предоставить список лиц, являющихся владельцами Биржевых облигаций на соответствующие даты (далее – Список). Для осуществления указанных в настоящем абзаце выплат владельцам, указанным в Списке, которые не предъявляли Требования, Эмитент должен обеспечить перечисление соответствующих сумм.</w:t>
      </w:r>
    </w:p>
    <w:p w:rsidR="00372400" w:rsidRPr="002F04A5" w:rsidRDefault="00372400" w:rsidP="00372400">
      <w:pPr>
        <w:tabs>
          <w:tab w:val="left" w:pos="5580"/>
        </w:tabs>
        <w:adjustRightInd w:val="0"/>
        <w:spacing w:after="0" w:line="240" w:lineRule="auto"/>
        <w:ind w:firstLine="567"/>
        <w:contextualSpacing/>
        <w:jc w:val="both"/>
        <w:rPr>
          <w:rFonts w:ascii="Times New Roman" w:eastAsia="Calibri" w:hAnsi="Times New Roman"/>
          <w:bCs/>
          <w:iCs/>
          <w:sz w:val="20"/>
          <w:szCs w:val="20"/>
          <w:lang w:eastAsia="en-US"/>
        </w:rPr>
      </w:pPr>
    </w:p>
    <w:p w:rsidR="00372400" w:rsidRPr="002F04A5" w:rsidRDefault="00372400" w:rsidP="00372400">
      <w:pPr>
        <w:tabs>
          <w:tab w:val="left" w:pos="5580"/>
        </w:tabs>
        <w:adjustRightInd w:val="0"/>
        <w:spacing w:after="0" w:line="240" w:lineRule="auto"/>
        <w:ind w:firstLine="567"/>
        <w:contextualSpacing/>
        <w:jc w:val="both"/>
        <w:rPr>
          <w:rFonts w:ascii="Times New Roman" w:eastAsia="Calibri" w:hAnsi="Times New Roman"/>
          <w:bCs/>
          <w:iCs/>
          <w:sz w:val="20"/>
          <w:szCs w:val="20"/>
          <w:lang w:eastAsia="en-US"/>
        </w:rPr>
      </w:pPr>
      <w:r w:rsidRPr="002F04A5">
        <w:rPr>
          <w:rFonts w:ascii="Times New Roman" w:eastAsia="Calibri" w:hAnsi="Times New Roman"/>
          <w:bCs/>
          <w:iCs/>
          <w:sz w:val="20"/>
          <w:szCs w:val="20"/>
          <w:lang w:eastAsia="en-US"/>
        </w:rPr>
        <w:t>Порядок обращения с иском в суд или арбитражный суд (подведомственность и срок исковой давности).</w:t>
      </w:r>
    </w:p>
    <w:p w:rsidR="00372400" w:rsidRPr="002F04A5" w:rsidRDefault="00372400" w:rsidP="00372400">
      <w:pPr>
        <w:widowControl w:val="0"/>
        <w:autoSpaceDE w:val="0"/>
        <w:autoSpaceDN w:val="0"/>
        <w:adjustRightInd w:val="0"/>
        <w:spacing w:after="0" w:line="240" w:lineRule="auto"/>
        <w:ind w:firstLine="567"/>
        <w:jc w:val="both"/>
        <w:rPr>
          <w:rFonts w:ascii="Times New Roman" w:eastAsia="Calibri" w:hAnsi="Times New Roman"/>
          <w:b/>
          <w:bCs/>
          <w:i/>
          <w:iCs/>
          <w:sz w:val="20"/>
          <w:szCs w:val="20"/>
          <w:lang w:eastAsia="en-US"/>
        </w:rPr>
      </w:pPr>
      <w:r w:rsidRPr="002F04A5">
        <w:rPr>
          <w:rFonts w:ascii="Times New Roman" w:eastAsia="Calibri" w:hAnsi="Times New Roman"/>
          <w:b/>
          <w:bCs/>
          <w:i/>
          <w:iCs/>
          <w:sz w:val="20"/>
          <w:szCs w:val="20"/>
          <w:lang w:eastAsia="en-US"/>
        </w:rPr>
        <w:t>В случае, если уполномоченное лицо Эмитента отказалось получить под роспись Претензию или заказное письмо с Претензией либо Претензия, направленная по почтовому адресу Эмитента, не вручена в связи с отсутствием Эмитента по указанному адресу, либо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rsidR="00372400" w:rsidRPr="002F04A5" w:rsidRDefault="00372400" w:rsidP="00372400">
      <w:pPr>
        <w:widowControl w:val="0"/>
        <w:autoSpaceDE w:val="0"/>
        <w:autoSpaceDN w:val="0"/>
        <w:adjustRightInd w:val="0"/>
        <w:spacing w:after="0" w:line="240" w:lineRule="auto"/>
        <w:ind w:firstLine="567"/>
        <w:jc w:val="both"/>
        <w:rPr>
          <w:rFonts w:ascii="Times New Roman" w:eastAsia="Calibri" w:hAnsi="Times New Roman"/>
          <w:b/>
          <w:bCs/>
          <w:i/>
          <w:iCs/>
          <w:sz w:val="20"/>
          <w:szCs w:val="20"/>
          <w:lang w:eastAsia="en-US"/>
        </w:rPr>
      </w:pPr>
      <w:r w:rsidRPr="002F04A5">
        <w:rPr>
          <w:rFonts w:ascii="Times New Roman" w:eastAsia="Calibri" w:hAnsi="Times New Roman"/>
          <w:b/>
          <w:bCs/>
          <w:i/>
          <w:iCs/>
          <w:sz w:val="20"/>
          <w:szCs w:val="20"/>
          <w:lang w:eastAsia="en-US"/>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rsidR="00372400" w:rsidRPr="002F04A5" w:rsidRDefault="00372400" w:rsidP="00372400">
      <w:pPr>
        <w:widowControl w:val="0"/>
        <w:autoSpaceDE w:val="0"/>
        <w:autoSpaceDN w:val="0"/>
        <w:adjustRightInd w:val="0"/>
        <w:spacing w:after="0" w:line="240" w:lineRule="auto"/>
        <w:ind w:firstLine="567"/>
        <w:jc w:val="both"/>
        <w:rPr>
          <w:rFonts w:ascii="Times New Roman" w:eastAsia="Calibri" w:hAnsi="Times New Roman"/>
          <w:b/>
          <w:bCs/>
          <w:i/>
          <w:iCs/>
          <w:sz w:val="20"/>
          <w:szCs w:val="20"/>
          <w:lang w:eastAsia="en-US"/>
        </w:rPr>
      </w:pPr>
      <w:r w:rsidRPr="002F04A5">
        <w:rPr>
          <w:rFonts w:ascii="Times New Roman" w:eastAsia="Calibri" w:hAnsi="Times New Roman"/>
          <w:b/>
          <w:bCs/>
          <w:i/>
          <w:iCs/>
          <w:sz w:val="20"/>
          <w:szCs w:val="20"/>
          <w:lang w:eastAsia="en-US"/>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rsidR="00372400" w:rsidRPr="002F04A5" w:rsidRDefault="00372400" w:rsidP="00372400">
      <w:pPr>
        <w:widowControl w:val="0"/>
        <w:autoSpaceDE w:val="0"/>
        <w:autoSpaceDN w:val="0"/>
        <w:adjustRightInd w:val="0"/>
        <w:spacing w:after="0" w:line="240" w:lineRule="auto"/>
        <w:ind w:firstLine="567"/>
        <w:jc w:val="both"/>
        <w:rPr>
          <w:rFonts w:ascii="Times New Roman" w:eastAsia="Calibri" w:hAnsi="Times New Roman"/>
          <w:b/>
          <w:bCs/>
          <w:i/>
          <w:iCs/>
          <w:sz w:val="20"/>
          <w:szCs w:val="20"/>
          <w:lang w:eastAsia="en-US"/>
        </w:rPr>
      </w:pPr>
      <w:r w:rsidRPr="002F04A5">
        <w:rPr>
          <w:rFonts w:ascii="Times New Roman" w:eastAsia="Calibri" w:hAnsi="Times New Roman"/>
          <w:b/>
          <w:bCs/>
          <w:i/>
          <w:iCs/>
          <w:sz w:val="20"/>
          <w:szCs w:val="20"/>
          <w:lang w:eastAsia="en-US"/>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rsidR="00372400" w:rsidRPr="002F04A5" w:rsidRDefault="00372400" w:rsidP="00372400">
      <w:pPr>
        <w:widowControl w:val="0"/>
        <w:autoSpaceDE w:val="0"/>
        <w:autoSpaceDN w:val="0"/>
        <w:adjustRightInd w:val="0"/>
        <w:spacing w:after="0" w:line="240" w:lineRule="auto"/>
        <w:ind w:firstLine="567"/>
        <w:jc w:val="both"/>
        <w:rPr>
          <w:rFonts w:ascii="Times New Roman" w:eastAsia="Calibri" w:hAnsi="Times New Roman"/>
          <w:b/>
          <w:bCs/>
          <w:i/>
          <w:iCs/>
          <w:sz w:val="20"/>
          <w:szCs w:val="20"/>
          <w:lang w:eastAsia="en-US"/>
        </w:rPr>
      </w:pPr>
      <w:r w:rsidRPr="002F04A5">
        <w:rPr>
          <w:rFonts w:ascii="Times New Roman" w:eastAsia="Calibri" w:hAnsi="Times New Roman"/>
          <w:b/>
          <w:bCs/>
          <w:i/>
          <w:iCs/>
          <w:sz w:val="20"/>
          <w:szCs w:val="20"/>
          <w:lang w:eastAsia="en-US"/>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rsidR="00372400" w:rsidRPr="002F04A5" w:rsidRDefault="00372400" w:rsidP="00372400">
      <w:pPr>
        <w:widowControl w:val="0"/>
        <w:autoSpaceDE w:val="0"/>
        <w:autoSpaceDN w:val="0"/>
        <w:adjustRightInd w:val="0"/>
        <w:spacing w:after="0" w:line="240" w:lineRule="auto"/>
        <w:ind w:firstLine="567"/>
        <w:jc w:val="both"/>
        <w:rPr>
          <w:rFonts w:ascii="Times New Roman" w:eastAsia="Calibri" w:hAnsi="Times New Roman"/>
          <w:b/>
          <w:bCs/>
          <w:i/>
          <w:iCs/>
          <w:sz w:val="20"/>
          <w:szCs w:val="20"/>
          <w:lang w:eastAsia="en-US"/>
        </w:rPr>
      </w:pPr>
      <w:r w:rsidRPr="002F04A5">
        <w:rPr>
          <w:rFonts w:ascii="Times New Roman" w:eastAsia="Calibri" w:hAnsi="Times New Roman"/>
          <w:b/>
          <w:bCs/>
          <w:i/>
          <w:iCs/>
          <w:sz w:val="20"/>
          <w:szCs w:val="20"/>
          <w:lang w:eastAsia="en-US"/>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rsidR="00372400" w:rsidRPr="002F04A5" w:rsidRDefault="00372400" w:rsidP="00372400">
      <w:pPr>
        <w:widowControl w:val="0"/>
        <w:autoSpaceDE w:val="0"/>
        <w:autoSpaceDN w:val="0"/>
        <w:adjustRightInd w:val="0"/>
        <w:spacing w:after="0" w:line="240" w:lineRule="auto"/>
        <w:ind w:firstLine="567"/>
        <w:jc w:val="both"/>
        <w:rPr>
          <w:rFonts w:ascii="Times New Roman" w:eastAsia="Calibri" w:hAnsi="Times New Roman"/>
          <w:b/>
          <w:bCs/>
          <w:i/>
          <w:iCs/>
          <w:sz w:val="20"/>
          <w:szCs w:val="20"/>
          <w:lang w:eastAsia="en-US"/>
        </w:rPr>
      </w:pPr>
      <w:r w:rsidRPr="002F04A5">
        <w:rPr>
          <w:rFonts w:ascii="Times New Roman" w:eastAsia="Calibri" w:hAnsi="Times New Roman"/>
          <w:b/>
          <w:bCs/>
          <w:i/>
          <w:iCs/>
          <w:sz w:val="20"/>
          <w:szCs w:val="20"/>
          <w:lang w:eastAsia="en-US"/>
        </w:rPr>
        <w:t xml:space="preserve">Подведомственность гражданских дел судам установлена статьей 22 Гражданского процессуального кодекса Российской Федерации. </w:t>
      </w:r>
    </w:p>
    <w:p w:rsidR="00372400" w:rsidRPr="002F04A5" w:rsidRDefault="00372400" w:rsidP="00372400">
      <w:pPr>
        <w:widowControl w:val="0"/>
        <w:autoSpaceDE w:val="0"/>
        <w:autoSpaceDN w:val="0"/>
        <w:adjustRightInd w:val="0"/>
        <w:spacing w:after="0" w:line="240" w:lineRule="auto"/>
        <w:ind w:firstLine="567"/>
        <w:jc w:val="both"/>
        <w:rPr>
          <w:rFonts w:ascii="Times New Roman" w:eastAsia="Calibri" w:hAnsi="Times New Roman"/>
          <w:b/>
          <w:bCs/>
          <w:i/>
          <w:iCs/>
          <w:sz w:val="20"/>
          <w:szCs w:val="20"/>
          <w:lang w:eastAsia="en-US"/>
        </w:rPr>
      </w:pPr>
      <w:r w:rsidRPr="002F04A5">
        <w:rPr>
          <w:rFonts w:ascii="Times New Roman" w:eastAsia="Calibri" w:hAnsi="Times New Roman"/>
          <w:b/>
          <w:bCs/>
          <w:i/>
          <w:iCs/>
          <w:sz w:val="20"/>
          <w:szCs w:val="20"/>
          <w:lang w:eastAsia="en-US"/>
        </w:rPr>
        <w:t xml:space="preserve">Подведомственность дел арбитражному суду установлена статьей 27 Арбитражного процессуального кодекса Российской Федерации. </w:t>
      </w:r>
    </w:p>
    <w:p w:rsidR="00372400" w:rsidRPr="002F04A5" w:rsidRDefault="00372400" w:rsidP="00372400">
      <w:pPr>
        <w:widowControl w:val="0"/>
        <w:autoSpaceDE w:val="0"/>
        <w:autoSpaceDN w:val="0"/>
        <w:adjustRightInd w:val="0"/>
        <w:spacing w:after="0" w:line="240" w:lineRule="auto"/>
        <w:ind w:firstLine="567"/>
        <w:jc w:val="both"/>
        <w:rPr>
          <w:rFonts w:ascii="Times New Roman" w:hAnsi="Times New Roman"/>
          <w:b/>
          <w:bCs/>
          <w:i/>
          <w:iCs/>
          <w:sz w:val="20"/>
          <w:szCs w:val="20"/>
        </w:rPr>
      </w:pPr>
    </w:p>
    <w:p w:rsidR="00372400" w:rsidRPr="002F04A5" w:rsidRDefault="00372400" w:rsidP="00372400">
      <w:pPr>
        <w:widowControl w:val="0"/>
        <w:autoSpaceDE w:val="0"/>
        <w:autoSpaceDN w:val="0"/>
        <w:adjustRightInd w:val="0"/>
        <w:spacing w:after="0" w:line="240" w:lineRule="auto"/>
        <w:ind w:firstLine="567"/>
        <w:jc w:val="both"/>
        <w:rPr>
          <w:rFonts w:ascii="Times New Roman" w:hAnsi="Times New Roman"/>
          <w:sz w:val="20"/>
          <w:szCs w:val="20"/>
        </w:rPr>
      </w:pPr>
      <w:r w:rsidRPr="002F04A5">
        <w:rPr>
          <w:rFonts w:ascii="Times New Roman" w:hAnsi="Times New Roman"/>
          <w:sz w:val="20"/>
          <w:szCs w:val="20"/>
        </w:rPr>
        <w:t>Порядок раскрытия информации о неисполнении или ненадлежащем исполнением обязательств по облигациям:</w:t>
      </w:r>
    </w:p>
    <w:p w:rsidR="00372400" w:rsidRPr="002F04A5" w:rsidRDefault="00372400" w:rsidP="00372400">
      <w:pPr>
        <w:widowControl w:val="0"/>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об этом в форме сообщения о существенном факте «О неисполнении обязательств эмитента перед владельцами его эмиссионных ценных бумаг»</w:t>
      </w:r>
      <w:r w:rsidRPr="002F04A5">
        <w:rPr>
          <w:rFonts w:eastAsia="Calibri"/>
          <w:sz w:val="20"/>
          <w:szCs w:val="20"/>
          <w:lang w:eastAsia="en-US"/>
        </w:rPr>
        <w:t xml:space="preserve"> </w:t>
      </w:r>
      <w:r w:rsidRPr="002F04A5">
        <w:rPr>
          <w:rFonts w:ascii="Times New Roman" w:hAnsi="Times New Roman"/>
          <w:b/>
          <w:bCs/>
          <w:i/>
          <w:iCs/>
          <w:sz w:val="20"/>
          <w:szCs w:val="20"/>
        </w:rPr>
        <w:t>в следующие сроки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rsidR="00372400" w:rsidRPr="002F04A5" w:rsidRDefault="00372400" w:rsidP="00372400">
      <w:pPr>
        <w:widowControl w:val="0"/>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в Ленте новостей - не позднее 1 (Одного) дня;</w:t>
      </w:r>
    </w:p>
    <w:p w:rsidR="00372400" w:rsidRPr="002F04A5" w:rsidRDefault="00372400" w:rsidP="00372400">
      <w:pPr>
        <w:widowControl w:val="0"/>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на страницах Эмитента в сети Интернет - не позднее 2 (Двух) дней.</w:t>
      </w:r>
    </w:p>
    <w:p w:rsidR="00372400" w:rsidRPr="002F04A5" w:rsidRDefault="00372400" w:rsidP="00372400">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rsidR="00174100" w:rsidRPr="002F04A5" w:rsidRDefault="00174100" w:rsidP="002E50CC">
      <w:pPr>
        <w:autoSpaceDE w:val="0"/>
        <w:autoSpaceDN w:val="0"/>
        <w:adjustRightInd w:val="0"/>
        <w:spacing w:after="0" w:line="240" w:lineRule="auto"/>
        <w:ind w:firstLine="540"/>
        <w:jc w:val="both"/>
        <w:rPr>
          <w:rFonts w:ascii="Times New Roman" w:hAnsi="Times New Roman"/>
          <w:b/>
          <w:bCs/>
          <w:sz w:val="20"/>
          <w:szCs w:val="20"/>
        </w:rPr>
      </w:pPr>
    </w:p>
    <w:p w:rsidR="003A54FB" w:rsidRPr="002F04A5" w:rsidRDefault="003A54FB" w:rsidP="002E50CC">
      <w:pPr>
        <w:autoSpaceDE w:val="0"/>
        <w:autoSpaceDN w:val="0"/>
        <w:adjustRightInd w:val="0"/>
        <w:spacing w:after="0" w:line="240" w:lineRule="auto"/>
        <w:ind w:firstLine="540"/>
        <w:jc w:val="both"/>
        <w:rPr>
          <w:rFonts w:ascii="Times New Roman" w:hAnsi="Times New Roman"/>
          <w:b/>
          <w:bCs/>
        </w:rPr>
      </w:pPr>
      <w:r w:rsidRPr="002F04A5">
        <w:rPr>
          <w:rFonts w:ascii="Times New Roman" w:hAnsi="Times New Roman"/>
          <w:b/>
          <w:bCs/>
        </w:rPr>
        <w:t>10. Сведения о приобретении облигаций</w:t>
      </w:r>
    </w:p>
    <w:p w:rsidR="002858B4" w:rsidRPr="00BE4FAC" w:rsidRDefault="002858B4" w:rsidP="002E50CC">
      <w:pPr>
        <w:autoSpaceDE w:val="0"/>
        <w:autoSpaceDN w:val="0"/>
        <w:adjustRightInd w:val="0"/>
        <w:spacing w:after="0" w:line="240" w:lineRule="auto"/>
        <w:ind w:firstLine="540"/>
        <w:jc w:val="both"/>
        <w:rPr>
          <w:rFonts w:ascii="Times New Roman" w:hAnsi="Times New Roman"/>
          <w:bCs/>
          <w:i/>
          <w:iCs/>
          <w:sz w:val="19"/>
          <w:szCs w:val="19"/>
        </w:rPr>
      </w:pPr>
    </w:p>
    <w:p w:rsidR="00BE4FAC" w:rsidRPr="00BE4FAC" w:rsidRDefault="00BE4FAC" w:rsidP="00BE4FAC">
      <w:pPr>
        <w:autoSpaceDE w:val="0"/>
        <w:autoSpaceDN w:val="0"/>
        <w:adjustRightInd w:val="0"/>
        <w:spacing w:after="0" w:line="240" w:lineRule="auto"/>
        <w:ind w:firstLine="540"/>
        <w:jc w:val="both"/>
        <w:rPr>
          <w:rFonts w:ascii="Times New Roman" w:hAnsi="Times New Roman"/>
          <w:b/>
          <w:bCs/>
          <w:i/>
          <w:iCs/>
          <w:sz w:val="19"/>
          <w:szCs w:val="19"/>
        </w:rPr>
      </w:pPr>
      <w:r w:rsidRPr="00BE4FAC">
        <w:rPr>
          <w:rFonts w:ascii="Times New Roman" w:hAnsi="Times New Roman"/>
          <w:b/>
          <w:bCs/>
          <w:i/>
          <w:iCs/>
          <w:sz w:val="19"/>
          <w:szCs w:val="19"/>
        </w:rPr>
        <w:t xml:space="preserve">Агентом по приобретению Биржевых облигаций по требованию их владельцев и/или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 Биржевых облигаций по требованию их владельцев и/или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и п. 2.9. Проспекта ценных бумаг.  </w:t>
      </w:r>
    </w:p>
    <w:p w:rsidR="00BE4FAC" w:rsidRPr="002F04A5" w:rsidRDefault="00BE4FAC" w:rsidP="002E50CC">
      <w:pPr>
        <w:autoSpaceDE w:val="0"/>
        <w:autoSpaceDN w:val="0"/>
        <w:adjustRightInd w:val="0"/>
        <w:spacing w:after="0" w:line="240" w:lineRule="auto"/>
        <w:ind w:firstLine="540"/>
        <w:jc w:val="both"/>
        <w:rPr>
          <w:rFonts w:ascii="Times New Roman" w:hAnsi="Times New Roman"/>
          <w:bCs/>
          <w:i/>
          <w:iCs/>
          <w:sz w:val="20"/>
          <w:szCs w:val="20"/>
        </w:rPr>
      </w:pPr>
    </w:p>
    <w:p w:rsidR="009A7BC4" w:rsidRPr="002F04A5" w:rsidRDefault="009A7BC4" w:rsidP="009A7BC4">
      <w:pPr>
        <w:autoSpaceDE w:val="0"/>
        <w:autoSpaceDN w:val="0"/>
        <w:adjustRightInd w:val="0"/>
        <w:spacing w:after="0" w:line="240" w:lineRule="auto"/>
        <w:ind w:firstLine="567"/>
        <w:jc w:val="both"/>
        <w:rPr>
          <w:rFonts w:ascii="Times New Roman" w:hAnsi="Times New Roman"/>
          <w:b/>
          <w:bCs/>
          <w:u w:val="single"/>
        </w:rPr>
      </w:pPr>
      <w:r w:rsidRPr="002F04A5">
        <w:rPr>
          <w:rFonts w:ascii="Times New Roman" w:hAnsi="Times New Roman"/>
          <w:b/>
          <w:bCs/>
          <w:u w:val="single"/>
        </w:rPr>
        <w:t>Приобретение Эмитентом Биржевых облигаций по требованию их владельцев</w:t>
      </w:r>
    </w:p>
    <w:p w:rsidR="009A7BC4" w:rsidRPr="00431E69"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r w:rsidRPr="00431E69">
        <w:rPr>
          <w:rFonts w:ascii="Times New Roman" w:hAnsi="Times New Roman"/>
          <w:b/>
          <w:bCs/>
          <w:i/>
          <w:iCs/>
          <w:sz w:val="20"/>
          <w:szCs w:val="20"/>
        </w:rPr>
        <w:t>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предшествующего купонному периоду, по которому размер купона либо порядок определения размера купона определяется Эмитентом после полной оплаты Биржевых облигаций выпуска (далее – «Период предъявления»). Владельцы Биржевых облигаций имеют право требовать от Эмитента приобретения Биржевых облигаций в случаях, описанных в п. 9.3. Решения о выпуске ценных бумаг и п. 9.1.2 Проспекта ценных бумаг.</w:t>
      </w:r>
    </w:p>
    <w:p w:rsidR="009A7BC4" w:rsidRPr="00431E69"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r w:rsidRPr="00431E69">
        <w:rPr>
          <w:rFonts w:ascii="Times New Roman" w:hAnsi="Times New Roman"/>
          <w:b/>
          <w:bCs/>
          <w:i/>
          <w:iCs/>
          <w:sz w:val="20"/>
          <w:szCs w:val="20"/>
        </w:rPr>
        <w:t>Если размер ставок купонов или порядок определения ставок купонов определяется уполномоченным органом управления Эмитента после полной оплаты Биржевых облигаций 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ставки купонов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облигациям, в этом случае не требуется.</w:t>
      </w:r>
    </w:p>
    <w:p w:rsidR="009A7BC4" w:rsidRPr="00431E69"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r w:rsidRPr="00431E69">
        <w:rPr>
          <w:rFonts w:ascii="Times New Roman" w:hAnsi="Times New Roman"/>
          <w:b/>
          <w:bCs/>
          <w:i/>
          <w:iCs/>
          <w:sz w:val="20"/>
          <w:szCs w:val="20"/>
        </w:rPr>
        <w:t xml:space="preserve">Информация об определенных Эмитентом ставках по купонам Биржевых облигаций, начиная со второго, а также порядковый номер купонного периода, в котором владельцы имеют право требовать приобретения Эмитентом Биржевых облигаций, раскрывается в форме сообщения о существенном факте в порядке и сроки, указанные в п. 11 Решения о выпуске ценных бумаг и п. </w:t>
      </w:r>
      <w:r w:rsidR="00FC740B" w:rsidRPr="00431E69">
        <w:rPr>
          <w:rFonts w:ascii="Times New Roman" w:hAnsi="Times New Roman"/>
          <w:b/>
          <w:bCs/>
          <w:i/>
          <w:iCs/>
          <w:sz w:val="20"/>
          <w:szCs w:val="20"/>
        </w:rPr>
        <w:t>2.9.</w:t>
      </w:r>
      <w:r w:rsidRPr="00431E69">
        <w:rPr>
          <w:rFonts w:ascii="Times New Roman" w:hAnsi="Times New Roman"/>
          <w:b/>
          <w:bCs/>
          <w:i/>
          <w:iCs/>
          <w:sz w:val="20"/>
          <w:szCs w:val="20"/>
        </w:rPr>
        <w:t xml:space="preserve"> Проспекта ценных бумаг.</w:t>
      </w: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p>
    <w:p w:rsidR="009A7BC4" w:rsidRPr="002F04A5" w:rsidRDefault="009A7BC4" w:rsidP="009A7BC4">
      <w:pPr>
        <w:autoSpaceDE w:val="0"/>
        <w:autoSpaceDN w:val="0"/>
        <w:adjustRightInd w:val="0"/>
        <w:spacing w:after="0" w:line="240" w:lineRule="auto"/>
        <w:ind w:firstLine="540"/>
        <w:jc w:val="both"/>
        <w:rPr>
          <w:rFonts w:ascii="Times New Roman" w:hAnsi="Times New Roman"/>
          <w:bCs/>
          <w:sz w:val="20"/>
          <w:szCs w:val="20"/>
        </w:rPr>
      </w:pPr>
      <w:r w:rsidRPr="002F04A5">
        <w:rPr>
          <w:rFonts w:ascii="Times New Roman" w:hAnsi="Times New Roman"/>
          <w:bCs/>
          <w:sz w:val="20"/>
          <w:szCs w:val="20"/>
        </w:rPr>
        <w:t>Порядок и условия приобретения Эмитентом Биржевых облигаций по требованию владельцев Биржевых облигаций:</w:t>
      </w: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1) Владелец Биржевых облигаций, являющийся Участником торгов, действует самостоятельно. В случае если владелец Биржевых облигаций не является Участником торгов, он заключает соответствующий договор с любым брокером, являющимся Участником торгов, и дает ему поручение осуществить все необходимые действия для продажи Биржевых облигаций Эмитенту. Участник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bookmarkStart w:id="16" w:name="_GoBack"/>
      <w:bookmarkEnd w:id="16"/>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sz w:val="20"/>
          <w:szCs w:val="20"/>
        </w:rPr>
        <w:t>2)</w:t>
      </w:r>
      <w:r w:rsidRPr="002F04A5">
        <w:rPr>
          <w:rFonts w:ascii="Times New Roman" w:hAnsi="Times New Roman"/>
          <w:b/>
          <w:bCs/>
          <w:sz w:val="20"/>
          <w:szCs w:val="20"/>
        </w:rPr>
        <w:t xml:space="preserve"> </w:t>
      </w:r>
      <w:r w:rsidRPr="002F04A5">
        <w:rPr>
          <w:rFonts w:ascii="Times New Roman" w:hAnsi="Times New Roman"/>
          <w:b/>
          <w:bCs/>
          <w:i/>
          <w:iCs/>
          <w:sz w:val="20"/>
          <w:szCs w:val="20"/>
        </w:rPr>
        <w:t xml:space="preserve">в течение Периода предъявления Биржевых облигаций к приобретению Эмитентом владелец Биржевых облигаций или Держатель, действующий по поручению владельца, должен передать Агенту по приобретению по адресу 115114, г. Москва, ул. Летниковская, д. 2, стр. 4, тел. +7(495) 755-88-66 (Департамент рынков капитала) письменное уведомление о намерении продать </w:t>
      </w:r>
      <w:r w:rsidRPr="00503D17">
        <w:rPr>
          <w:rFonts w:ascii="Times New Roman" w:hAnsi="Times New Roman"/>
          <w:b/>
          <w:bCs/>
          <w:i/>
          <w:iCs/>
          <w:sz w:val="20"/>
          <w:szCs w:val="20"/>
        </w:rPr>
        <w:t>определенное</w:t>
      </w:r>
      <w:r w:rsidRPr="002F04A5">
        <w:rPr>
          <w:rFonts w:ascii="Times New Roman" w:hAnsi="Times New Roman"/>
          <w:b/>
          <w:bCs/>
          <w:i/>
          <w:iCs/>
          <w:sz w:val="20"/>
          <w:szCs w:val="20"/>
        </w:rPr>
        <w:t xml:space="preserve"> количество Биржевых облигаций (далее – «Уведомление»). Уведомление должно быть подписано уполномоченным лицом Владельца или Держателя Биржевых облигаций соответственно. </w:t>
      </w: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xml:space="preserve">Удовлетворению подлежат Уведомления, которые были надлежаще оформлены и фактически получены Агентом по приобретению в течение срока, указанного в опубликованном сообщении о приобретении Биржевых облигаций. Эмитент не несет обязательств по приобретению Биржевых облигаций в отношении Уведомлений, полученных Агентом по приобретению после окончания указанного срока, независимо от даты отправления Уведомления. </w:t>
      </w: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Эмитент не несет обязательств по приобретению Биржевых облигаций по отношению:</w:t>
      </w: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к лицам, не представившим в указанный срок свои Уведомления;</w:t>
      </w: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к лицам, представившим Уведомление, не соответствующее установленным требованиям.</w:t>
      </w: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Уведомление должно быть составлено по следующей форме:</w:t>
      </w:r>
    </w:p>
    <w:p w:rsidR="009A7BC4" w:rsidRPr="002F04A5" w:rsidRDefault="009A7BC4" w:rsidP="009A7BC4">
      <w:pPr>
        <w:autoSpaceDE w:val="0"/>
        <w:autoSpaceDN w:val="0"/>
        <w:adjustRightInd w:val="0"/>
        <w:spacing w:after="0" w:line="240" w:lineRule="auto"/>
        <w:ind w:firstLine="540"/>
        <w:jc w:val="both"/>
        <w:rPr>
          <w:rFonts w:ascii="Times New Roman" w:hAnsi="Times New Roman"/>
          <w:bCs/>
          <w:i/>
          <w:iCs/>
          <w:sz w:val="20"/>
          <w:szCs w:val="20"/>
        </w:rPr>
      </w:pPr>
      <w:r w:rsidRPr="002F04A5">
        <w:rPr>
          <w:rFonts w:ascii="Times New Roman" w:hAnsi="Times New Roman"/>
          <w:bCs/>
          <w:i/>
          <w:iCs/>
          <w:sz w:val="20"/>
          <w:szCs w:val="20"/>
        </w:rPr>
        <w:t xml:space="preserve"> «Настоящим ____________________ (полное фирменное наименование/Ф.И.О лица, предъявляющего уведомление (владельца либо Держателя Биржевых облигаций) сообщает о намерении продать Обществу с ограниченной ответственностью «Балтийский лизинг» биржевые облигации неконвертируемые процентные документарные на предъявителя серии БО-__ с обязательным централизованным хранением, идентификационный номер выпуска ____________от «___»__________20__г., в соответствии с условиями Решения о выпуске ценных бумаг.</w:t>
      </w:r>
    </w:p>
    <w:p w:rsidR="009A7BC4" w:rsidRPr="002F04A5" w:rsidRDefault="009A7BC4" w:rsidP="009A7BC4">
      <w:pPr>
        <w:autoSpaceDE w:val="0"/>
        <w:autoSpaceDN w:val="0"/>
        <w:adjustRightInd w:val="0"/>
        <w:spacing w:after="0" w:line="240" w:lineRule="auto"/>
        <w:ind w:firstLine="540"/>
        <w:jc w:val="both"/>
        <w:rPr>
          <w:rFonts w:ascii="Times New Roman" w:hAnsi="Times New Roman"/>
          <w:bCs/>
          <w:i/>
          <w:iCs/>
          <w:sz w:val="20"/>
          <w:szCs w:val="20"/>
        </w:rPr>
      </w:pPr>
      <w:r w:rsidRPr="002F04A5">
        <w:rPr>
          <w:rFonts w:ascii="Times New Roman" w:hAnsi="Times New Roman"/>
          <w:bCs/>
          <w:i/>
          <w:iCs/>
          <w:sz w:val="20"/>
          <w:szCs w:val="20"/>
        </w:rPr>
        <w:t>Полное фирменное наименование/ Ф.И.О владельца Биржевых облигаций:_____________________</w:t>
      </w:r>
    </w:p>
    <w:p w:rsidR="009A7BC4" w:rsidRPr="002F04A5" w:rsidRDefault="009A7BC4" w:rsidP="009A7BC4">
      <w:pPr>
        <w:autoSpaceDE w:val="0"/>
        <w:autoSpaceDN w:val="0"/>
        <w:adjustRightInd w:val="0"/>
        <w:spacing w:after="0" w:line="240" w:lineRule="auto"/>
        <w:ind w:firstLine="540"/>
        <w:jc w:val="both"/>
        <w:rPr>
          <w:rFonts w:ascii="Times New Roman" w:hAnsi="Times New Roman"/>
          <w:bCs/>
          <w:i/>
          <w:iCs/>
          <w:sz w:val="20"/>
          <w:szCs w:val="20"/>
        </w:rPr>
      </w:pPr>
      <w:r w:rsidRPr="002F04A5">
        <w:rPr>
          <w:rFonts w:ascii="Times New Roman" w:hAnsi="Times New Roman"/>
          <w:bCs/>
          <w:i/>
          <w:iCs/>
          <w:sz w:val="20"/>
          <w:szCs w:val="20"/>
        </w:rPr>
        <w:t>Полное фирменное наименование Держателя (участника торгов ЗАО «ФБ ММВБ», от имени которого будет выставлена заявка на продажу Биржевых облигаций в систему торгов ЗАО «ФБ ММВБ»)_______________________________________________________________________________</w:t>
      </w:r>
    </w:p>
    <w:p w:rsidR="009A7BC4" w:rsidRPr="002F04A5" w:rsidRDefault="009A7BC4" w:rsidP="009A7BC4">
      <w:pPr>
        <w:autoSpaceDE w:val="0"/>
        <w:autoSpaceDN w:val="0"/>
        <w:adjustRightInd w:val="0"/>
        <w:spacing w:after="0" w:line="240" w:lineRule="auto"/>
        <w:ind w:firstLine="540"/>
        <w:jc w:val="both"/>
        <w:rPr>
          <w:rFonts w:ascii="Times New Roman" w:hAnsi="Times New Roman"/>
          <w:bCs/>
          <w:i/>
          <w:iCs/>
          <w:sz w:val="20"/>
          <w:szCs w:val="20"/>
        </w:rPr>
      </w:pPr>
      <w:r w:rsidRPr="002F04A5">
        <w:rPr>
          <w:rFonts w:ascii="Times New Roman" w:hAnsi="Times New Roman"/>
          <w:bCs/>
          <w:i/>
          <w:iCs/>
          <w:sz w:val="20"/>
          <w:szCs w:val="20"/>
        </w:rPr>
        <w:t>ИНН Держателя: _________________________________________________________________</w:t>
      </w:r>
    </w:p>
    <w:p w:rsidR="009A7BC4" w:rsidRPr="002F04A5" w:rsidRDefault="009A7BC4" w:rsidP="009A7BC4">
      <w:pPr>
        <w:autoSpaceDE w:val="0"/>
        <w:autoSpaceDN w:val="0"/>
        <w:adjustRightInd w:val="0"/>
        <w:spacing w:after="0" w:line="240" w:lineRule="auto"/>
        <w:ind w:firstLine="540"/>
        <w:jc w:val="both"/>
        <w:rPr>
          <w:rFonts w:ascii="Times New Roman" w:hAnsi="Times New Roman"/>
          <w:bCs/>
          <w:i/>
          <w:iCs/>
          <w:sz w:val="20"/>
          <w:szCs w:val="20"/>
        </w:rPr>
      </w:pPr>
      <w:r w:rsidRPr="002F04A5">
        <w:rPr>
          <w:rFonts w:ascii="Times New Roman" w:hAnsi="Times New Roman"/>
          <w:bCs/>
          <w:i/>
          <w:iCs/>
          <w:sz w:val="20"/>
          <w:szCs w:val="20"/>
        </w:rPr>
        <w:t>Количество предлагаемых к продаже Биржевых облигаций (цифрами и прописью)__________</w:t>
      </w: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Cs/>
          <w:i/>
          <w:iCs/>
          <w:sz w:val="20"/>
          <w:szCs w:val="20"/>
        </w:rPr>
        <w:t>Подпись, Печать лица, предоставляющего Уведомление (владельца либо Держателя соответственно).»</w:t>
      </w: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торгов Биржи в соответствии с Правилами проведения торгов по ценным бумагам и другими нормативными документами, регулирующими проведение торгов по ценным бумагам на Бирже (далее – «Правила торгов»), адресованную Агенту по приобретению, являющемуся Участником торгов Биржи,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Биржевых облигаций Эмитентом.</w:t>
      </w: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Дата Приобретения Биржевых облигаций: 3 (Третий) рабочий день с даты окончания Периода предъявления.</w:t>
      </w: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Цена Приобретения Биржевых облигаций: 100 (Сто) процентов от непогашенной части номинальной стоимости</w:t>
      </w:r>
      <w:r w:rsidRPr="002F04A5">
        <w:rPr>
          <w:rFonts w:ascii="Times New Roman" w:hAnsi="Times New Roman"/>
          <w:b/>
          <w:bCs/>
          <w:sz w:val="20"/>
          <w:szCs w:val="20"/>
        </w:rPr>
        <w:t xml:space="preserve"> </w:t>
      </w:r>
      <w:r w:rsidRPr="002F04A5">
        <w:rPr>
          <w:rFonts w:ascii="Times New Roman" w:hAnsi="Times New Roman"/>
          <w:b/>
          <w:bCs/>
          <w:i/>
          <w:iCs/>
          <w:sz w:val="20"/>
          <w:szCs w:val="20"/>
        </w:rPr>
        <w:t xml:space="preserve">Биржевых облигаций. При этом дополнительно выплачивается накопленный купонный доход, рассчитанный на Дату Приобретения Биржевых облигаций. </w:t>
      </w: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Эмитент обязуется в срок не позднее 17 часов 30 минут по московскому времени в Дату Приобретения Биржевых облигаций Эмитентом подать через Агента по приобретению встречные адресные заявки к заявкам Держателей Биржевых облигаций, от которых Эмитент получил Уведомления, поданные в установленном порядке и находящимся в Системе торгов Биржи к моменту заключения сделки.</w:t>
      </w: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Эмитент обязуется приобрести все Биржевые облигации, заявления на приобретение которых поступили от владельцев/Держателей Биржевых облигаций в установленный Решением о выпуске и Проспектом ценных бумаг срок.</w:t>
      </w: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Принятие уполномоченным органом управления Эмитента решения о приобретении Биржевых облигаций не требуется, так как порядок приобретения Биржевых облигаций Эмитентом по требованию их владельцев изложен в Решении о выпуске ценных бумаг и Проспекте ценных бумаг.</w:t>
      </w:r>
    </w:p>
    <w:p w:rsidR="009A7BC4" w:rsidRPr="002F04A5" w:rsidRDefault="009A7BC4" w:rsidP="009A7BC4">
      <w:pPr>
        <w:autoSpaceDE w:val="0"/>
        <w:autoSpaceDN w:val="0"/>
        <w:adjustRightInd w:val="0"/>
        <w:spacing w:after="0" w:line="240" w:lineRule="auto"/>
        <w:ind w:firstLine="540"/>
        <w:jc w:val="both"/>
        <w:rPr>
          <w:rFonts w:ascii="Times New Roman" w:hAnsi="Times New Roman"/>
          <w:bCs/>
          <w:sz w:val="20"/>
          <w:szCs w:val="20"/>
        </w:rPr>
      </w:pP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u w:val="single"/>
        </w:rPr>
      </w:pPr>
      <w:r w:rsidRPr="002F04A5">
        <w:rPr>
          <w:rFonts w:ascii="Times New Roman" w:hAnsi="Times New Roman"/>
          <w:b/>
          <w:bCs/>
          <w:u w:val="single"/>
        </w:rPr>
        <w:t>Приобретение Эмитентом Биржевых облигаций по соглашению с их владельцами</w:t>
      </w: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w:t>
      </w: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xml:space="preserve">Эмитент имеет право приобретать Биржевые облигации путем заключения договоров по приобретению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Ленте новостей. 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 и на страницах Эмитента в сети Интернет не позднее, чем за 7 (Семь) рабочих дней до начала срока принятия предложения о приобретении Биржевых облигаций. </w:t>
      </w:r>
    </w:p>
    <w:p w:rsidR="009A7BC4" w:rsidRPr="002F04A5" w:rsidRDefault="009A7BC4" w:rsidP="009A7BC4">
      <w:pPr>
        <w:autoSpaceDE w:val="0"/>
        <w:autoSpaceDN w:val="0"/>
        <w:adjustRightInd w:val="0"/>
        <w:spacing w:after="0" w:line="240" w:lineRule="auto"/>
        <w:ind w:firstLine="540"/>
        <w:jc w:val="both"/>
        <w:rPr>
          <w:rFonts w:ascii="Times New Roman" w:hAnsi="Times New Roman"/>
          <w:bCs/>
          <w:iCs/>
          <w:sz w:val="20"/>
          <w:szCs w:val="20"/>
        </w:rPr>
      </w:pP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Cs/>
          <w:iCs/>
          <w:sz w:val="20"/>
          <w:szCs w:val="20"/>
        </w:rPr>
        <w:t>Срок, в течение которого Эмитентом может быть принято решение о приобретении размещенных им Биржевых облигаций:</w:t>
      </w:r>
      <w:r w:rsidRPr="002F04A5">
        <w:rPr>
          <w:rFonts w:ascii="Times New Roman" w:hAnsi="Times New Roman"/>
          <w:b/>
          <w:bCs/>
          <w:i/>
          <w:iCs/>
          <w:sz w:val="20"/>
          <w:szCs w:val="20"/>
        </w:rPr>
        <w:t xml:space="preserve"> указанное решение может быть принято уполномоченным органом управления Эмитента только после полной оплаты Биржевых облигаций.</w:t>
      </w: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xml:space="preserve">Решение о приобретении Биржевых облигаций принимается уполномоченным органом управления Эмитента с учетом положений Решения о выпуске ценных бумаг, Проспекта ценных бумаг и Устава Эмитента. </w:t>
      </w: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Если иное не предусмотрено решением Эмитента о приобретении Биржевых облигаций по соглашению с их владельцами с возможностью их последующего обращения, такое приобретение осуществляется в следующем порядке:</w:t>
      </w: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1) В соответствии со сроками, условиями и порядком приобретения Биржевых облигаций, опубликованными в Ленте новостей и на страницах в сети Интернет, Эмитент приобретает Биржевые облигации у владельцев Биржевых облигаций путем совершения сделок по приобретению Биржевых облигаций с использованием Системы торгов Биржи. Владелец Биржевых облигаций, являющийся Участником торгов Биржи и желающий продать Биржевые облигации Эмитенту, действует самостоятельно. В случае если владелец Биржевых облигаций не является Участником торгов Биржи, он может заключить соответствующий договор с любым Участником торгов Биржи, и дать ему поручение на продажу Биржевых облигаций Эмитенту.</w:t>
      </w: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2) Владелец или Держатель Биржевых облигаций в срок, указанный в опубликованном сообщении о приобретении Биржевых облигаций, должен передать Агенту по приобретению Уведомление о намерении продать Эмитенту определенное количество Биржевых облигаций на изложенных в опубликованном сообщении о приобретении Биржевых облигаций условиях. Указанное Уведомление должно быть подписано уполномоченным лицом лица, предъявляющего Уведомление (владельца либо Держателя Биржевых облигаций) и содержать информацию о полном фирменном наименовании Держателя, ИНН Держателя, Полном фирменном наименовании/ Ф.И.О владельца Биржевых облигаций, серии и количестве Биржевых облигаций предлагаемых к продаже и других реквизитах, предусмотренных в опубликованном сообщении о приобретении Биржевых облигаций.</w:t>
      </w: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xml:space="preserve">Удовлетворению подлежат Уведомления, которые были надлежаще оформлены и фактически получены Агентом по приобретению в течение срока, указанного в опубликованном сообщении о приобретении Биржевых облигаций. Эмитент не несет обязательств по приобретению Биржевых облигаций в отношении Уведомлений, полученных Агентом по приобретению после окончания указанного срока, независимо от даты отправления Уведомления. </w:t>
      </w: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Эмитент не несет обязательств по приобретению Биржевых облигаций по отношению:</w:t>
      </w: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к лицам, не представившим в указанный срок свои Уведомления;</w:t>
      </w: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к лицам, представившим Уведомление, не соответствующее установленным требованиям.</w:t>
      </w: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3) С 11 часов 00 минут до 13 часов 00 минут по московскому времени в соответствующую дату приобретения Эмитентом Биржевых облигаций, указанную в сообщении, Держатель подает адресную заявку (далее – «Заявка») на продажу определенного количества Биржевых облигаций в Систему торгов Биржи в соответствии с Правилами торгов, адресованную Агенту по приобретению, с указанием цены приобретения Биржевой облигации, определенной в сообщении о приобретении Биржевых облигаций. Количество Биржевых облигаций в Заявке должно быть не более количества Биржевых облигаций, указанных в Уведомлении. Достаточным свидетельством выставления Держателем Заявки на продажу Биржевых облигаций признается выписка из реестра заявок, составленная по форме соответствующего Приложения к Правилам проведения торгов по ценным бумагам на Бирже, заверенная подписью уполномоченного лица Биржи.</w:t>
      </w: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Эмитент обязуется в срок не позднее 17 часов 30 минут по московскому времени в соответствующую дату приобретения Биржевых облигаций, указанную в сообщении о приобретении Биржевых облигаций, подать через своего Агента по приобретению встречные адресные заявки к Заявкам, поданным в соответствии с условиями, опубликованными в сообщении о приобретении Биржевых облигаций и находящимся в Системе торгов к моменту подачи встречных заявок.</w:t>
      </w: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rsidR="009A7BC4" w:rsidRPr="002F04A5" w:rsidRDefault="009A7BC4" w:rsidP="009A7BC4">
      <w:pPr>
        <w:autoSpaceDE w:val="0"/>
        <w:autoSpaceDN w:val="0"/>
        <w:adjustRightInd w:val="0"/>
        <w:spacing w:after="0" w:line="240" w:lineRule="auto"/>
        <w:ind w:firstLine="540"/>
        <w:jc w:val="both"/>
        <w:rPr>
          <w:rFonts w:ascii="Times New Roman" w:hAnsi="Times New Roman"/>
          <w:bCs/>
          <w:i/>
          <w:iCs/>
          <w:sz w:val="20"/>
          <w:szCs w:val="20"/>
        </w:rPr>
      </w:pP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u w:val="single"/>
        </w:rPr>
      </w:pPr>
      <w:r w:rsidRPr="002F04A5">
        <w:rPr>
          <w:rFonts w:ascii="Times New Roman" w:hAnsi="Times New Roman"/>
          <w:b/>
          <w:bCs/>
          <w:u w:val="single"/>
        </w:rPr>
        <w:t>Иные условия приобретения Биржевых облигаций по требованию их владельцев или по соглашению с их владельцами:</w:t>
      </w:r>
    </w:p>
    <w:p w:rsidR="009A7BC4" w:rsidRPr="002F04A5" w:rsidRDefault="009A7BC4" w:rsidP="009A7BC4">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В последующем приобретенные Эмитентом Биржевые облигации могут быть вновь выпущены в обращение на вторичный рынок (при условии соблюдения Эмитентом требований законодательства Российской Федерации).</w:t>
      </w:r>
    </w:p>
    <w:p w:rsidR="009A7BC4" w:rsidRPr="002F04A5" w:rsidRDefault="009A7BC4" w:rsidP="006D5020">
      <w:pPr>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Эмитент до наступления срока погашения вправе погасить приобретенные им Биржевые облигации досрочно.</w:t>
      </w:r>
      <w:r w:rsidR="009A3BB1" w:rsidRPr="002F04A5">
        <w:rPr>
          <w:rFonts w:ascii="Times New Roman" w:hAnsi="Times New Roman"/>
          <w:b/>
          <w:bCs/>
          <w:i/>
          <w:iCs/>
          <w:sz w:val="20"/>
          <w:szCs w:val="20"/>
        </w:rPr>
        <w:t xml:space="preserve"> Досрочное погашение приобретенных Эмитентом Биржевых облигаций осуществляется в соответствии с условиями осущестлвения депозитарной деятельности НРД. При этом положения Решения о выпуске ценных бумаг и Проспекта ценных бумаг о досрочном погашении Биржевых облигаций по усмотрению Эмитента к досрочному погашению приобретенных Эмитентом Биржевых облигаций не применяются. </w:t>
      </w:r>
      <w:r w:rsidRPr="002F04A5">
        <w:rPr>
          <w:rFonts w:ascii="Times New Roman" w:hAnsi="Times New Roman"/>
          <w:b/>
          <w:bCs/>
          <w:i/>
          <w:iCs/>
          <w:sz w:val="20"/>
          <w:szCs w:val="20"/>
        </w:rPr>
        <w:t xml:space="preserve"> </w:t>
      </w:r>
    </w:p>
    <w:p w:rsidR="009A7BC4" w:rsidRPr="002F04A5" w:rsidRDefault="009A7BC4" w:rsidP="009A7BC4">
      <w:pPr>
        <w:tabs>
          <w:tab w:val="left" w:pos="5529"/>
        </w:tabs>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Приобретенные Эмитентом Биржевые облигации, погашенные им досрочно, не могут быть вновь выпущены в обращение.</w:t>
      </w:r>
      <w:r w:rsidRPr="002F04A5">
        <w:rPr>
          <w:rFonts w:ascii="Times New Roman" w:hAnsi="Times New Roman"/>
          <w:sz w:val="20"/>
          <w:szCs w:val="20"/>
        </w:rPr>
        <w:t xml:space="preserve"> </w:t>
      </w:r>
    </w:p>
    <w:p w:rsidR="009A7BC4" w:rsidRPr="002F04A5" w:rsidRDefault="009A7BC4" w:rsidP="009A7BC4">
      <w:pPr>
        <w:autoSpaceDE w:val="0"/>
        <w:autoSpaceDN w:val="0"/>
        <w:adjustRightInd w:val="0"/>
        <w:spacing w:after="0" w:line="240" w:lineRule="auto"/>
        <w:ind w:firstLine="540"/>
        <w:jc w:val="both"/>
        <w:rPr>
          <w:rFonts w:ascii="Times New Roman" w:hAnsi="Times New Roman"/>
          <w:bCs/>
          <w:i/>
          <w:iCs/>
          <w:sz w:val="20"/>
          <w:szCs w:val="20"/>
        </w:rPr>
      </w:pPr>
    </w:p>
    <w:p w:rsidR="009A7BC4" w:rsidRPr="002F04A5" w:rsidRDefault="009A7BC4" w:rsidP="009A7BC4">
      <w:pPr>
        <w:autoSpaceDE w:val="0"/>
        <w:autoSpaceDN w:val="0"/>
        <w:adjustRightInd w:val="0"/>
        <w:spacing w:after="0" w:line="240" w:lineRule="auto"/>
        <w:ind w:firstLine="540"/>
        <w:jc w:val="both"/>
        <w:rPr>
          <w:rFonts w:ascii="Times New Roman" w:hAnsi="Times New Roman"/>
          <w:bCs/>
          <w:iCs/>
          <w:sz w:val="20"/>
          <w:szCs w:val="20"/>
        </w:rPr>
      </w:pPr>
      <w:r w:rsidRPr="002F04A5">
        <w:rPr>
          <w:rFonts w:ascii="Times New Roman" w:hAnsi="Times New Roman"/>
          <w:bCs/>
          <w:iCs/>
          <w:sz w:val="20"/>
          <w:szCs w:val="20"/>
        </w:rPr>
        <w:t xml:space="preserve">Порядок раскрытия Эмитентом информации об условиях и итогах приобретения Биржевых облигаций: </w:t>
      </w:r>
      <w:r w:rsidRPr="002F04A5">
        <w:rPr>
          <w:rFonts w:ascii="Times New Roman" w:hAnsi="Times New Roman"/>
          <w:b/>
          <w:bCs/>
          <w:i/>
          <w:iCs/>
          <w:sz w:val="20"/>
          <w:szCs w:val="20"/>
        </w:rPr>
        <w:t>порядок раскрытия информации указан в п. 11 Решения о выпуске ценных бумаг и п. 2.9. Проспекта ценных бумаг.</w:t>
      </w:r>
      <w:r w:rsidRPr="002F04A5">
        <w:rPr>
          <w:rFonts w:ascii="Times New Roman" w:hAnsi="Times New Roman"/>
          <w:bCs/>
          <w:iCs/>
          <w:sz w:val="20"/>
          <w:szCs w:val="20"/>
        </w:rPr>
        <w:t xml:space="preserve"> </w:t>
      </w:r>
    </w:p>
    <w:p w:rsidR="00146019" w:rsidRPr="002F04A5" w:rsidRDefault="00146019" w:rsidP="002E50CC">
      <w:pPr>
        <w:autoSpaceDE w:val="0"/>
        <w:autoSpaceDN w:val="0"/>
        <w:adjustRightInd w:val="0"/>
        <w:spacing w:after="0" w:line="240" w:lineRule="auto"/>
        <w:ind w:firstLine="540"/>
        <w:jc w:val="both"/>
        <w:rPr>
          <w:rFonts w:ascii="Times New Roman" w:hAnsi="Times New Roman"/>
          <w:bCs/>
          <w:sz w:val="20"/>
          <w:szCs w:val="20"/>
        </w:rPr>
      </w:pPr>
    </w:p>
    <w:p w:rsidR="003A54FB" w:rsidRPr="002F04A5" w:rsidRDefault="003A54FB" w:rsidP="002E50CC">
      <w:pPr>
        <w:autoSpaceDE w:val="0"/>
        <w:autoSpaceDN w:val="0"/>
        <w:adjustRightInd w:val="0"/>
        <w:spacing w:after="0" w:line="240" w:lineRule="auto"/>
        <w:ind w:firstLine="540"/>
        <w:jc w:val="both"/>
        <w:rPr>
          <w:rFonts w:ascii="Times New Roman" w:hAnsi="Times New Roman"/>
          <w:b/>
          <w:bCs/>
        </w:rPr>
      </w:pPr>
      <w:r w:rsidRPr="002F04A5">
        <w:rPr>
          <w:rFonts w:ascii="Times New Roman" w:hAnsi="Times New Roman"/>
          <w:b/>
          <w:bCs/>
        </w:rPr>
        <w:t>11. Порядок раскрытия эмитентом информации о выпуске ценных бумаг</w:t>
      </w:r>
    </w:p>
    <w:p w:rsidR="002858B4" w:rsidRPr="002F04A5" w:rsidRDefault="002858B4" w:rsidP="002E50CC">
      <w:pPr>
        <w:autoSpaceDE w:val="0"/>
        <w:autoSpaceDN w:val="0"/>
        <w:adjustRightInd w:val="0"/>
        <w:spacing w:after="0" w:line="240" w:lineRule="auto"/>
        <w:ind w:firstLine="540"/>
        <w:jc w:val="both"/>
        <w:rPr>
          <w:rFonts w:ascii="Times New Roman" w:hAnsi="Times New Roman"/>
          <w:bCs/>
          <w:i/>
          <w:iCs/>
          <w:sz w:val="20"/>
          <w:szCs w:val="20"/>
        </w:rPr>
      </w:pPr>
    </w:p>
    <w:p w:rsidR="006A0DD1" w:rsidRPr="002F04A5" w:rsidRDefault="006A0DD1" w:rsidP="007675E5">
      <w:pPr>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Эмитент обязуется раскрывать информацию о выпуске Биржевых облигаций в соответствии с требованиями законодательства Российской Федерации.</w:t>
      </w:r>
    </w:p>
    <w:p w:rsidR="006A0DD1" w:rsidRPr="002F04A5" w:rsidRDefault="006A0DD1" w:rsidP="007675E5">
      <w:pPr>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№39-ФЗ от 22 апреля 1996 года, нормативными актами, </w:t>
      </w:r>
      <w:r w:rsidR="00F27BF8" w:rsidRPr="002F04A5">
        <w:rPr>
          <w:rFonts w:ascii="Times New Roman" w:hAnsi="Times New Roman"/>
          <w:b/>
          <w:i/>
          <w:sz w:val="20"/>
          <w:szCs w:val="20"/>
        </w:rPr>
        <w:t xml:space="preserve">нормативными правовыми актами, </w:t>
      </w:r>
      <w:r w:rsidRPr="002F04A5">
        <w:rPr>
          <w:rFonts w:ascii="Times New Roman" w:hAnsi="Times New Roman"/>
          <w:b/>
          <w:i/>
          <w:sz w:val="20"/>
          <w:szCs w:val="20"/>
        </w:rPr>
        <w:t xml:space="preserve">а также правилами биржи, устанавливающими порядок допуска биржевых облигаций к торгам, в порядке и сроки, предусмотренные «Положением о раскрытии информации эмитентами эмиссионных ценных бумаг», утвержденным Приказом ФСФР России от 04 октября 2011 года № 11-46/пз-н, Решением о выпуске ценных бумаг и Проспектом ценных бумаг. </w:t>
      </w:r>
    </w:p>
    <w:p w:rsidR="006A0DD1" w:rsidRPr="002F04A5" w:rsidRDefault="006A0DD1" w:rsidP="007675E5">
      <w:pPr>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 xml:space="preserve">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правовыми актами, установлен иной порядок и сроки раскрытия информации о таком событии, нежели порядок и сроки, предусмотренные Решением о выпуске ценных бумаг и Проспектом ценных бумаг, информация о таком событии раскрывается в порядке и сроки, предусмотренные федеральными законами, а также </w:t>
      </w:r>
      <w:r w:rsidR="00766B1A" w:rsidRPr="002F04A5">
        <w:rPr>
          <w:rFonts w:ascii="Times New Roman" w:hAnsi="Times New Roman"/>
          <w:b/>
          <w:i/>
          <w:sz w:val="20"/>
          <w:szCs w:val="20"/>
        </w:rPr>
        <w:t>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w:t>
      </w:r>
    </w:p>
    <w:p w:rsidR="006A0DD1" w:rsidRPr="002F04A5" w:rsidRDefault="006A0DD1" w:rsidP="007675E5">
      <w:pPr>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На дату утверждения Решения о выпуске ценных бумаг и Проспекта ценных бумаг у Эмитента имеется обязанность по раскрытию информации в форме ежеквартальных отчетов</w:t>
      </w:r>
      <w:r w:rsidR="00BE2FA8" w:rsidRPr="002F04A5">
        <w:rPr>
          <w:rFonts w:ascii="Times New Roman" w:hAnsi="Times New Roman"/>
          <w:b/>
          <w:i/>
          <w:sz w:val="20"/>
          <w:szCs w:val="20"/>
        </w:rPr>
        <w:t xml:space="preserve"> </w:t>
      </w:r>
      <w:r w:rsidRPr="002F04A5">
        <w:rPr>
          <w:rFonts w:ascii="Times New Roman" w:hAnsi="Times New Roman"/>
          <w:b/>
          <w:i/>
          <w:sz w:val="20"/>
          <w:szCs w:val="20"/>
        </w:rPr>
        <w:t>и сообщений о существенных фактах.</w:t>
      </w:r>
    </w:p>
    <w:p w:rsidR="006A0DD1" w:rsidRPr="002F04A5" w:rsidRDefault="006A0DD1" w:rsidP="007675E5">
      <w:pPr>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Раскрытие информации в форме сообщения</w:t>
      </w:r>
      <w:r w:rsidR="00C10261" w:rsidRPr="002F04A5">
        <w:rPr>
          <w:rFonts w:ascii="Times New Roman" w:hAnsi="Times New Roman"/>
          <w:b/>
          <w:i/>
          <w:sz w:val="20"/>
          <w:szCs w:val="20"/>
        </w:rPr>
        <w:t>, в том числе сообщения</w:t>
      </w:r>
      <w:r w:rsidRPr="002F04A5">
        <w:rPr>
          <w:rFonts w:ascii="Times New Roman" w:hAnsi="Times New Roman"/>
          <w:b/>
          <w:i/>
          <w:sz w:val="20"/>
          <w:szCs w:val="20"/>
        </w:rPr>
        <w:t xml:space="preserve"> о существенном факте должно осуществляться путем опубликования </w:t>
      </w:r>
      <w:r w:rsidR="00C10261" w:rsidRPr="002F04A5">
        <w:rPr>
          <w:rFonts w:ascii="Times New Roman" w:hAnsi="Times New Roman"/>
          <w:b/>
          <w:i/>
          <w:sz w:val="20"/>
          <w:szCs w:val="20"/>
        </w:rPr>
        <w:t>соответствующего сообщения в следующие сроки с момента наступления события / существенного факта:</w:t>
      </w:r>
    </w:p>
    <w:p w:rsidR="006A0DD1" w:rsidRPr="002F04A5" w:rsidRDefault="007650CC" w:rsidP="007675E5">
      <w:pPr>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 в Л</w:t>
      </w:r>
      <w:r w:rsidR="006A0DD1" w:rsidRPr="002F04A5">
        <w:rPr>
          <w:rFonts w:ascii="Times New Roman" w:hAnsi="Times New Roman"/>
          <w:b/>
          <w:i/>
          <w:sz w:val="20"/>
          <w:szCs w:val="20"/>
        </w:rPr>
        <w:t>енте новостей - не позднее 1 (Одного) дня;</w:t>
      </w:r>
    </w:p>
    <w:p w:rsidR="006A0DD1" w:rsidRPr="002F04A5" w:rsidRDefault="006A0DD1" w:rsidP="007675E5">
      <w:pPr>
        <w:tabs>
          <w:tab w:val="left" w:pos="426"/>
        </w:tabs>
        <w:autoSpaceDE w:val="0"/>
        <w:autoSpaceDN w:val="0"/>
        <w:adjustRightInd w:val="0"/>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 xml:space="preserve">- </w:t>
      </w:r>
      <w:r w:rsidR="00E4423C" w:rsidRPr="002F04A5">
        <w:rPr>
          <w:rFonts w:ascii="Times New Roman" w:hAnsi="Times New Roman"/>
          <w:b/>
          <w:bCs/>
          <w:i/>
          <w:iCs/>
          <w:sz w:val="20"/>
          <w:szCs w:val="20"/>
        </w:rPr>
        <w:t>на страницах Эмитента в сети Интернет</w:t>
      </w:r>
      <w:r w:rsidR="00E00059" w:rsidRPr="002F04A5">
        <w:rPr>
          <w:rFonts w:ascii="Times New Roman" w:hAnsi="Times New Roman"/>
          <w:b/>
          <w:bCs/>
          <w:i/>
          <w:iCs/>
          <w:sz w:val="20"/>
          <w:szCs w:val="20"/>
        </w:rPr>
        <w:t xml:space="preserve"> </w:t>
      </w:r>
      <w:r w:rsidR="009503C9" w:rsidRPr="002F04A5">
        <w:rPr>
          <w:rFonts w:ascii="Times New Roman" w:hAnsi="Times New Roman"/>
          <w:b/>
          <w:bCs/>
          <w:i/>
          <w:iCs/>
          <w:sz w:val="20"/>
          <w:szCs w:val="20"/>
        </w:rPr>
        <w:t>(</w:t>
      </w:r>
      <w:hyperlink r:id="rId13" w:history="1">
        <w:r w:rsidR="00204F5E" w:rsidRPr="002F04A5">
          <w:rPr>
            <w:rStyle w:val="a3"/>
            <w:rFonts w:ascii="Times New Roman" w:hAnsi="Times New Roman"/>
            <w:b/>
            <w:i/>
            <w:sz w:val="20"/>
            <w:szCs w:val="20"/>
          </w:rPr>
          <w:t>http://disclosure.1prime.ru/portal/default.aspx?emId=7826705374</w:t>
        </w:r>
      </w:hyperlink>
      <w:r w:rsidR="00204F5E" w:rsidRPr="002F04A5">
        <w:rPr>
          <w:rFonts w:ascii="Times New Roman" w:hAnsi="Times New Roman"/>
          <w:b/>
          <w:i/>
          <w:sz w:val="20"/>
          <w:szCs w:val="20"/>
        </w:rPr>
        <w:t xml:space="preserve">, </w:t>
      </w:r>
      <w:hyperlink r:id="rId14" w:history="1">
        <w:r w:rsidR="0050749C" w:rsidRPr="0050749C">
          <w:rPr>
            <w:rStyle w:val="a3"/>
            <w:rFonts w:ascii="Times New Roman" w:hAnsi="Times New Roman"/>
            <w:b/>
            <w:i/>
            <w:sz w:val="20"/>
            <w:szCs w:val="20"/>
          </w:rPr>
          <w:t>http://www.baltlease.ru</w:t>
        </w:r>
      </w:hyperlink>
      <w:r w:rsidR="009503C9" w:rsidRPr="002F04A5">
        <w:rPr>
          <w:rStyle w:val="a3"/>
          <w:rFonts w:ascii="Times New Roman" w:hAnsi="Times New Roman"/>
          <w:b/>
          <w:bCs/>
          <w:i/>
          <w:iCs/>
          <w:sz w:val="20"/>
          <w:szCs w:val="20"/>
        </w:rPr>
        <w:t xml:space="preserve">) </w:t>
      </w:r>
      <w:r w:rsidRPr="002F04A5">
        <w:rPr>
          <w:rFonts w:ascii="Times New Roman" w:hAnsi="Times New Roman"/>
          <w:b/>
          <w:i/>
          <w:sz w:val="20"/>
          <w:szCs w:val="20"/>
        </w:rPr>
        <w:t>- не позднее 2 (Двух) дней.</w:t>
      </w:r>
    </w:p>
    <w:p w:rsidR="006A0DD1" w:rsidRPr="002F04A5" w:rsidRDefault="006A0DD1" w:rsidP="007675E5">
      <w:pPr>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При этом публикация на страницах в сети «Интернет», используемых Эмитентом для раскрытия информации осуществляется после публикации</w:t>
      </w:r>
      <w:r w:rsidR="009503C9" w:rsidRPr="002F04A5">
        <w:rPr>
          <w:rFonts w:ascii="Times New Roman" w:hAnsi="Times New Roman"/>
          <w:b/>
          <w:i/>
          <w:sz w:val="20"/>
          <w:szCs w:val="20"/>
        </w:rPr>
        <w:t xml:space="preserve"> в Л</w:t>
      </w:r>
      <w:r w:rsidRPr="002F04A5">
        <w:rPr>
          <w:rFonts w:ascii="Times New Roman" w:hAnsi="Times New Roman"/>
          <w:b/>
          <w:i/>
          <w:sz w:val="20"/>
          <w:szCs w:val="20"/>
        </w:rPr>
        <w:t xml:space="preserve">енте новостей. </w:t>
      </w:r>
    </w:p>
    <w:p w:rsidR="006A0DD1" w:rsidRPr="002F04A5" w:rsidRDefault="006A0DD1" w:rsidP="007675E5">
      <w:pPr>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Текст сообщения о существенном факте должен быть доступен на странице в сети Интернет и на странице Эмитента в сети Интернет в течение не менее 12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8B6D13" w:rsidRPr="002F04A5" w:rsidRDefault="008B6D13" w:rsidP="008B6D13">
      <w:pPr>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 xml:space="preserve">В случае, когда информация должна быть раскрыта путем опубликования в Ленте новостей, раскрытие такой информации иными способами до момента опубликования в Ленте новостей не допускается. </w:t>
      </w:r>
    </w:p>
    <w:p w:rsidR="007D1615" w:rsidRPr="002F04A5" w:rsidRDefault="007D1615" w:rsidP="007675E5">
      <w:pPr>
        <w:autoSpaceDE w:val="0"/>
        <w:autoSpaceDN w:val="0"/>
        <w:adjustRightInd w:val="0"/>
        <w:spacing w:after="0" w:line="240" w:lineRule="auto"/>
        <w:ind w:firstLine="567"/>
        <w:jc w:val="both"/>
        <w:rPr>
          <w:rFonts w:ascii="Times New Roman" w:hAnsi="Times New Roman"/>
          <w:bCs/>
          <w:i/>
          <w:iCs/>
          <w:sz w:val="20"/>
          <w:szCs w:val="20"/>
        </w:rPr>
      </w:pP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(1) Информация о принятии уполномоченным органом управления Эмитента решения о размещении Биржевых облигаций раскрывается Эмитентом в форме сообщения о существенном факте </w:t>
      </w:r>
      <w:r w:rsidRPr="002F04A5">
        <w:rPr>
          <w:rFonts w:ascii="Times New Roman" w:hAnsi="Times New Roman"/>
          <w:b/>
          <w:bCs/>
          <w:i/>
          <w:sz w:val="20"/>
          <w:szCs w:val="20"/>
        </w:rPr>
        <w:t>«О</w:t>
      </w:r>
      <w:r w:rsidRPr="002F04A5">
        <w:rPr>
          <w:rFonts w:ascii="Times New Roman" w:hAnsi="Times New Roman"/>
          <w:b/>
          <w:bCs/>
          <w:i/>
          <w:iCs/>
          <w:sz w:val="20"/>
          <w:szCs w:val="20"/>
        </w:rPr>
        <w:t>б этапах процедуры эмиссии эмиссионных ценных бумаг эмитента</w:t>
      </w:r>
      <w:r w:rsidRPr="002F04A5">
        <w:rPr>
          <w:rFonts w:ascii="Times New Roman" w:hAnsi="Times New Roman"/>
          <w:b/>
          <w:bCs/>
          <w:i/>
          <w:sz w:val="20"/>
          <w:szCs w:val="20"/>
        </w:rPr>
        <w:t>» (</w:t>
      </w:r>
      <w:r w:rsidRPr="002F04A5">
        <w:rPr>
          <w:rFonts w:ascii="Times New Roman" w:hAnsi="Times New Roman"/>
          <w:b/>
          <w:i/>
          <w:sz w:val="20"/>
          <w:szCs w:val="20"/>
        </w:rPr>
        <w:t>сведения о принятии решения о размещении ценных бумаг</w:t>
      </w:r>
      <w:r w:rsidRPr="002F04A5">
        <w:rPr>
          <w:rFonts w:ascii="Times New Roman" w:hAnsi="Times New Roman"/>
          <w:b/>
          <w:bCs/>
          <w:i/>
          <w:sz w:val="20"/>
          <w:szCs w:val="20"/>
        </w:rPr>
        <w:t xml:space="preserve">) в следующие сроки </w:t>
      </w:r>
      <w:r w:rsidRPr="002F04A5">
        <w:rPr>
          <w:rFonts w:ascii="Times New Roman" w:hAnsi="Times New Roman"/>
          <w:b/>
          <w:bCs/>
          <w:i/>
          <w:iCs/>
          <w:sz w:val="20"/>
          <w:szCs w:val="20"/>
        </w:rPr>
        <w:t xml:space="preserve">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соответствующее решение: </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в Ленте новостей - не позднее 1 (Одного) дня;</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на страницах Эмитента в сети Интернет - не позднее 2 (Двух) дней.</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(2) Информация об утверждении уполномоченным органом управления Эмитента Решения о выпуске ценных бумаг раскрывается Эмитентом в форме сообщения о существенном факте </w:t>
      </w:r>
      <w:r w:rsidRPr="002F04A5">
        <w:rPr>
          <w:rFonts w:ascii="Times New Roman" w:hAnsi="Times New Roman"/>
          <w:b/>
          <w:i/>
          <w:sz w:val="20"/>
          <w:szCs w:val="20"/>
        </w:rPr>
        <w:t>«</w:t>
      </w:r>
      <w:r w:rsidRPr="002F04A5">
        <w:rPr>
          <w:rFonts w:ascii="Times New Roman" w:hAnsi="Times New Roman"/>
          <w:b/>
          <w:bCs/>
          <w:i/>
          <w:iCs/>
          <w:sz w:val="20"/>
          <w:szCs w:val="20"/>
        </w:rPr>
        <w:t>Об этапах процедуры эмиссии эмиссионных ценных бумаг эмитента</w:t>
      </w:r>
      <w:r w:rsidRPr="002F04A5">
        <w:rPr>
          <w:rFonts w:ascii="Times New Roman" w:hAnsi="Times New Roman"/>
          <w:b/>
          <w:bCs/>
          <w:i/>
          <w:sz w:val="20"/>
          <w:szCs w:val="20"/>
        </w:rPr>
        <w:t>» (</w:t>
      </w:r>
      <w:r w:rsidRPr="002F04A5">
        <w:rPr>
          <w:rFonts w:ascii="Times New Roman" w:hAnsi="Times New Roman"/>
          <w:b/>
          <w:i/>
          <w:sz w:val="20"/>
          <w:szCs w:val="20"/>
        </w:rPr>
        <w:t>об утверждении решения о выпуске ценных бумаг</w:t>
      </w:r>
      <w:r w:rsidRPr="002F04A5">
        <w:rPr>
          <w:rFonts w:ascii="Times New Roman" w:hAnsi="Times New Roman"/>
          <w:b/>
          <w:bCs/>
          <w:i/>
          <w:sz w:val="20"/>
          <w:szCs w:val="20"/>
        </w:rPr>
        <w:t xml:space="preserve">) </w:t>
      </w:r>
      <w:r w:rsidRPr="002F04A5">
        <w:rPr>
          <w:rFonts w:ascii="Times New Roman" w:hAnsi="Times New Roman"/>
          <w:b/>
          <w:bCs/>
          <w:i/>
          <w:iCs/>
          <w:sz w:val="20"/>
          <w:szCs w:val="20"/>
        </w:rPr>
        <w:t>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или с даты принятия соответствующего решения, если составление протокола не требуется:</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в Ленте новостей - не позднее 1 (Одного) дня;</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на страницах Эмитента в сети Интернет - не позднее 2 (Двух) дней.</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(3) В случае допуска Биржевых облигаций к торгам в ЗАО «ФБ ММВБ» в процессе их размещения и/или обращения их Эмитент и ЗАО «ФБ ММВБ» обязаны обеспечить доступ к информации, содержащейся в проспекте Биржевых облигаций, любым заинтересованным в этом лицам независимо от целей получения этой информации не позднее даты начала размещения Биржевых облигаций.</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p>
    <w:p w:rsidR="00FC740B" w:rsidRPr="002F04A5" w:rsidRDefault="00FC740B" w:rsidP="00FC740B">
      <w:pPr>
        <w:autoSpaceDE w:val="0"/>
        <w:autoSpaceDN w:val="0"/>
        <w:adjustRightInd w:val="0"/>
        <w:spacing w:after="0" w:line="240" w:lineRule="auto"/>
        <w:ind w:firstLine="567"/>
        <w:jc w:val="both"/>
        <w:outlineLvl w:val="3"/>
        <w:rPr>
          <w:rFonts w:ascii="Times New Roman" w:hAnsi="Times New Roman"/>
          <w:b/>
          <w:bCs/>
          <w:i/>
          <w:iCs/>
          <w:sz w:val="20"/>
          <w:szCs w:val="20"/>
        </w:rPr>
      </w:pPr>
      <w:r w:rsidRPr="002F04A5">
        <w:rPr>
          <w:rFonts w:ascii="Times New Roman" w:hAnsi="Times New Roman"/>
          <w:b/>
          <w:bCs/>
          <w:i/>
          <w:iCs/>
          <w:sz w:val="20"/>
          <w:szCs w:val="20"/>
        </w:rPr>
        <w:t xml:space="preserve">(4) Информация о допуске Биржевых облигаций к торгам в процессе их размещения </w:t>
      </w:r>
      <w:r w:rsidRPr="002F04A5">
        <w:rPr>
          <w:rFonts w:ascii="Times New Roman" w:hAnsi="Times New Roman"/>
          <w:b/>
          <w:i/>
          <w:sz w:val="20"/>
          <w:szCs w:val="20"/>
        </w:rPr>
        <w:t xml:space="preserve">раскрывается </w:t>
      </w:r>
      <w:r w:rsidRPr="002F04A5">
        <w:rPr>
          <w:rFonts w:ascii="Times New Roman" w:hAnsi="Times New Roman"/>
          <w:b/>
          <w:bCs/>
          <w:i/>
          <w:iCs/>
          <w:sz w:val="20"/>
          <w:szCs w:val="20"/>
        </w:rPr>
        <w:t xml:space="preserve">Эмитентом в форме </w:t>
      </w:r>
      <w:r w:rsidRPr="002F04A5">
        <w:rPr>
          <w:rFonts w:ascii="Times New Roman" w:hAnsi="Times New Roman"/>
          <w:b/>
          <w:i/>
          <w:sz w:val="20"/>
          <w:szCs w:val="20"/>
        </w:rPr>
        <w:t>сообщения о существенном факте «</w:t>
      </w:r>
      <w:r w:rsidRPr="002F04A5">
        <w:rPr>
          <w:rFonts w:ascii="Times New Roman" w:hAnsi="Times New Roman"/>
          <w:b/>
          <w:i/>
          <w:iCs/>
          <w:sz w:val="20"/>
          <w:szCs w:val="20"/>
        </w:rPr>
        <w:t>О включении эмиссионных ценных бумаг эмитента в список ценных бумаг, допущенных к торгам российским организатором торговли на рынке ценных бумаг, или об их исключении из указанного списка</w:t>
      </w:r>
      <w:r w:rsidRPr="002F04A5">
        <w:rPr>
          <w:rFonts w:ascii="Times New Roman" w:hAnsi="Times New Roman"/>
          <w:b/>
          <w:i/>
          <w:sz w:val="20"/>
          <w:szCs w:val="20"/>
        </w:rPr>
        <w:t>»</w:t>
      </w:r>
      <w:r w:rsidRPr="002F04A5">
        <w:rPr>
          <w:rFonts w:ascii="Times New Roman" w:hAnsi="Times New Roman"/>
          <w:b/>
          <w:bCs/>
          <w:i/>
          <w:iCs/>
          <w:sz w:val="20"/>
          <w:szCs w:val="20"/>
        </w:rPr>
        <w:t xml:space="preserve"> в следующие сроки с даты </w:t>
      </w:r>
      <w:r w:rsidRPr="002F04A5">
        <w:rPr>
          <w:rFonts w:ascii="Times New Roman" w:hAnsi="Times New Roman"/>
          <w:b/>
          <w:bCs/>
          <w:i/>
          <w:iCs/>
          <w:sz w:val="20"/>
          <w:szCs w:val="20"/>
          <w:lang w:eastAsia="en-US"/>
        </w:rPr>
        <w:t xml:space="preserve">раскрытия </w:t>
      </w:r>
      <w:r w:rsidRPr="002F04A5">
        <w:rPr>
          <w:rFonts w:ascii="Times New Roman" w:hAnsi="Times New Roman"/>
          <w:b/>
          <w:bCs/>
          <w:i/>
          <w:iCs/>
          <w:sz w:val="20"/>
          <w:szCs w:val="20"/>
        </w:rPr>
        <w:t xml:space="preserve">Биржей информации о допуске Биржевых облигаций к торгам в процессе размещения через представительство ЗАО «ФБ ММВБ» или получения Эмитентом письменного Уведомления о допуске Биржевых облигаций </w:t>
      </w:r>
      <w:r w:rsidRPr="002F04A5">
        <w:rPr>
          <w:rFonts w:ascii="Times New Roman" w:hAnsi="Times New Roman"/>
          <w:b/>
          <w:i/>
          <w:iCs/>
          <w:sz w:val="20"/>
          <w:szCs w:val="20"/>
          <w:lang w:eastAsia="en-US"/>
        </w:rPr>
        <w:t>к торгам в ЗАО «ФБ ММВБ»</w:t>
      </w:r>
      <w:r w:rsidRPr="002F04A5">
        <w:rPr>
          <w:rFonts w:ascii="Times New Roman" w:hAnsi="Times New Roman"/>
          <w:b/>
          <w:bCs/>
          <w:i/>
          <w:iCs/>
          <w:sz w:val="20"/>
          <w:szCs w:val="20"/>
        </w:rPr>
        <w:t xml:space="preserve"> посредством почтовой, факсимильной, электронной связи, вручения под роспись в зависимости от того, какая из указанных дат наступит раньше</w:t>
      </w:r>
      <w:r w:rsidRPr="002F04A5">
        <w:rPr>
          <w:rFonts w:ascii="Times New Roman" w:hAnsi="Times New Roman"/>
          <w:b/>
          <w:bCs/>
          <w:i/>
          <w:sz w:val="20"/>
          <w:szCs w:val="20"/>
        </w:rPr>
        <w:t>:</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в Ленте новостей - не позднее 1 (Одного) дня;</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 на страницах Эмитента в сети Интернет - не позднее 2 (Двух) дней. </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Эмитент раскрывает информацию о присвоении выпуску Биржевых облигаций идентификационного номера путем опубликования сообщения о существенном факте «Об этапах процедуры эмиссии эмиссионных ценных бумаг эмитента» в следующие сроки с даты опубликования ФБ ММВБ информации о присвоении выпуску Биржевых облигаций идентификационного номера и допуске Биржевых облигаций к торгам в процессе размещения на странице ФБ ММВБ в сети Интернет или получения Эмитентом письменного уведомления о присвоении выпуску Биржевых облигаций идентификационного номера и допуске Биржевых облигаций к торгам на бирже в процессе размещения в зависимости от того, какая из указанных дат наступит раньше:</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в Ленте новостей - не позднее 1 (Одного) дня;</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 - на страницах Эмитента в сети Интернет - не позднее 2 (Двух) дней.</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В срок не более 2 (Двух) дней с даты допуска Биржевых облигаций к торгам в процессе их размещения Эмитент </w:t>
      </w:r>
      <w:r w:rsidRPr="002F04A5">
        <w:rPr>
          <w:rFonts w:ascii="Times New Roman" w:hAnsi="Times New Roman"/>
          <w:b/>
          <w:i/>
          <w:sz w:val="20"/>
          <w:szCs w:val="20"/>
          <w:lang w:eastAsia="en-US"/>
        </w:rPr>
        <w:t xml:space="preserve">публикует </w:t>
      </w:r>
      <w:r w:rsidRPr="002F04A5">
        <w:rPr>
          <w:rFonts w:ascii="Times New Roman" w:hAnsi="Times New Roman"/>
          <w:b/>
          <w:bCs/>
          <w:i/>
          <w:iCs/>
          <w:sz w:val="20"/>
          <w:szCs w:val="20"/>
        </w:rPr>
        <w:t xml:space="preserve">текст Проспекта ценных бумаг и Решения о выпуске ценных бумаг на страницах Эмитента в сети Интернет. </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При </w:t>
      </w:r>
      <w:r w:rsidRPr="002F04A5">
        <w:rPr>
          <w:rFonts w:ascii="Times New Roman" w:hAnsi="Times New Roman"/>
          <w:b/>
          <w:i/>
          <w:sz w:val="20"/>
          <w:szCs w:val="20"/>
        </w:rPr>
        <w:t xml:space="preserve">публикации </w:t>
      </w:r>
      <w:r w:rsidRPr="002F04A5">
        <w:rPr>
          <w:rFonts w:ascii="Times New Roman" w:hAnsi="Times New Roman"/>
          <w:b/>
          <w:bCs/>
          <w:i/>
          <w:iCs/>
          <w:sz w:val="20"/>
          <w:szCs w:val="20"/>
        </w:rPr>
        <w:t>текста Решения о выпуске ценных бумаг и Проспекта ценных бумаг на страницах Эмитента в сети Интернет должны быть указаны индивидуальный идентификационный номер, присвоенный выпуску Биржевых облигаций, и дата его присвоения, наименование биржи, осуществившей допуск Биржевых облигаций к торгам.</w:t>
      </w:r>
    </w:p>
    <w:p w:rsidR="00FC740B" w:rsidRPr="002F04A5" w:rsidRDefault="00FC740B" w:rsidP="00FC740B">
      <w:pPr>
        <w:tabs>
          <w:tab w:val="left" w:pos="567"/>
        </w:tabs>
        <w:overflowPunct w:val="0"/>
        <w:autoSpaceDE w:val="0"/>
        <w:autoSpaceDN w:val="0"/>
        <w:adjustRightInd w:val="0"/>
        <w:spacing w:after="0" w:line="240" w:lineRule="auto"/>
        <w:ind w:firstLine="567"/>
        <w:jc w:val="both"/>
        <w:textAlignment w:val="baseline"/>
        <w:rPr>
          <w:rFonts w:ascii="Times New Roman" w:hAnsi="Times New Roman"/>
          <w:b/>
          <w:i/>
          <w:sz w:val="20"/>
          <w:szCs w:val="20"/>
          <w:lang w:eastAsia="en-US"/>
        </w:rPr>
      </w:pPr>
      <w:r w:rsidRPr="002F04A5">
        <w:rPr>
          <w:rFonts w:ascii="Times New Roman" w:hAnsi="Times New Roman"/>
          <w:b/>
          <w:i/>
          <w:sz w:val="20"/>
          <w:szCs w:val="20"/>
          <w:lang w:eastAsia="en-US"/>
        </w:rPr>
        <w:t xml:space="preserve">Тексты Решения о выпуске ценных бумаг и Проспекта ценных бумаг должны быть доступны в сети Интернет с даты их </w:t>
      </w:r>
      <w:r w:rsidRPr="002F04A5">
        <w:rPr>
          <w:rFonts w:ascii="Times New Roman" w:hAnsi="Times New Roman"/>
          <w:b/>
          <w:i/>
          <w:sz w:val="20"/>
          <w:szCs w:val="20"/>
        </w:rPr>
        <w:t xml:space="preserve">опубликования </w:t>
      </w:r>
      <w:r w:rsidRPr="002F04A5">
        <w:rPr>
          <w:rFonts w:ascii="Times New Roman" w:hAnsi="Times New Roman"/>
          <w:b/>
          <w:i/>
          <w:sz w:val="20"/>
          <w:szCs w:val="20"/>
          <w:lang w:eastAsia="en-US"/>
        </w:rPr>
        <w:t>в сети Интернет и до погашения всех Биржевых облигаций.</w:t>
      </w:r>
    </w:p>
    <w:p w:rsidR="00FC740B" w:rsidRPr="002F04A5" w:rsidRDefault="00FC740B" w:rsidP="00FC740B">
      <w:pPr>
        <w:autoSpaceDE w:val="0"/>
        <w:autoSpaceDN w:val="0"/>
        <w:adjustRightInd w:val="0"/>
        <w:spacing w:after="0" w:line="240" w:lineRule="auto"/>
        <w:ind w:firstLine="567"/>
        <w:jc w:val="both"/>
        <w:rPr>
          <w:rFonts w:ascii="Times New Roman" w:hAnsi="Times New Roman"/>
          <w:b/>
          <w:i/>
          <w:sz w:val="20"/>
          <w:szCs w:val="20"/>
        </w:rPr>
      </w:pPr>
      <w:r w:rsidRPr="002F04A5">
        <w:rPr>
          <w:rFonts w:ascii="Times New Roman" w:hAnsi="Times New Roman"/>
          <w:b/>
          <w:bCs/>
          <w:i/>
          <w:iCs/>
          <w:sz w:val="20"/>
          <w:szCs w:val="20"/>
        </w:rPr>
        <w:t>Все заинтересованные лица могут ознакомиться с Решением о выпуске ценных бумаг и Проспектом ценных бумаг и получить их копии за плату, не превышающую затраты на их изготовление по адресу:</w:t>
      </w:r>
      <w:r w:rsidRPr="002F04A5">
        <w:rPr>
          <w:rFonts w:ascii="Times New Roman" w:hAnsi="Times New Roman"/>
          <w:b/>
          <w:i/>
          <w:sz w:val="20"/>
          <w:szCs w:val="20"/>
        </w:rPr>
        <w:t xml:space="preserve"> </w:t>
      </w:r>
      <w:r w:rsidRPr="002F04A5">
        <w:rPr>
          <w:rFonts w:ascii="Times New Roman" w:hAnsi="Times New Roman"/>
          <w:b/>
          <w:i/>
          <w:sz w:val="20"/>
          <w:szCs w:val="20"/>
          <w:lang w:eastAsia="en-US"/>
        </w:rPr>
        <w:t>190103, Санкт-Петербург, 10-я Красноармейская улица, дом 22, литер А</w:t>
      </w:r>
    </w:p>
    <w:p w:rsidR="00FC740B" w:rsidRPr="002F04A5" w:rsidRDefault="00FC740B" w:rsidP="00FC740B">
      <w:pPr>
        <w:autoSpaceDE w:val="0"/>
        <w:autoSpaceDN w:val="0"/>
        <w:adjustRightInd w:val="0"/>
        <w:spacing w:after="0" w:line="240" w:lineRule="auto"/>
        <w:ind w:firstLine="567"/>
        <w:jc w:val="both"/>
        <w:outlineLvl w:val="3"/>
        <w:rPr>
          <w:rFonts w:ascii="Times New Roman" w:hAnsi="Times New Roman"/>
          <w:b/>
          <w:bCs/>
          <w:i/>
          <w:iCs/>
          <w:sz w:val="20"/>
          <w:szCs w:val="20"/>
        </w:rPr>
      </w:pPr>
    </w:p>
    <w:p w:rsidR="00FC740B" w:rsidRPr="002F04A5" w:rsidRDefault="00FC740B" w:rsidP="00FC740B">
      <w:pPr>
        <w:autoSpaceDE w:val="0"/>
        <w:autoSpaceDN w:val="0"/>
        <w:adjustRightInd w:val="0"/>
        <w:spacing w:after="0" w:line="240" w:lineRule="auto"/>
        <w:ind w:firstLine="567"/>
        <w:jc w:val="both"/>
        <w:outlineLvl w:val="2"/>
        <w:rPr>
          <w:rFonts w:ascii="Times New Roman" w:hAnsi="Times New Roman"/>
          <w:b/>
          <w:bCs/>
          <w:i/>
          <w:iCs/>
          <w:sz w:val="20"/>
          <w:szCs w:val="20"/>
        </w:rPr>
      </w:pPr>
      <w:r w:rsidRPr="002F04A5">
        <w:rPr>
          <w:rFonts w:ascii="Times New Roman" w:hAnsi="Times New Roman"/>
          <w:b/>
          <w:bCs/>
          <w:i/>
          <w:iCs/>
          <w:sz w:val="20"/>
          <w:szCs w:val="20"/>
        </w:rPr>
        <w:t>(5) Информация о дате начала размещения выпуска Биржевых облигаций раскрывается в форме сообщения «</w:t>
      </w:r>
      <w:r w:rsidRPr="002F04A5">
        <w:rPr>
          <w:rFonts w:ascii="Times New Roman" w:hAnsi="Times New Roman"/>
          <w:b/>
          <w:i/>
          <w:iCs/>
          <w:sz w:val="20"/>
          <w:szCs w:val="20"/>
        </w:rPr>
        <w:t>О дате начала размещения ценных бумаг</w:t>
      </w:r>
      <w:r w:rsidRPr="002F04A5">
        <w:rPr>
          <w:rFonts w:ascii="Times New Roman" w:hAnsi="Times New Roman"/>
          <w:b/>
          <w:bCs/>
          <w:i/>
          <w:iCs/>
          <w:sz w:val="20"/>
          <w:szCs w:val="20"/>
        </w:rPr>
        <w:t>» в следующие сроки:</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в Ленте новостей - не позднее, чем за 5 (Пять) дней до даты начала размещения Биржевых облигаций;</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на страницах Эмитента в сети Интернет - не позднее, чем за 4 (Четыре) дня до даты начала размещения Биржевых облигаций.</w:t>
      </w:r>
    </w:p>
    <w:p w:rsidR="00FC740B" w:rsidRPr="002F04A5" w:rsidRDefault="00FC740B" w:rsidP="00FC740B">
      <w:pPr>
        <w:widowControl w:val="0"/>
        <w:tabs>
          <w:tab w:val="left" w:pos="851"/>
        </w:tabs>
        <w:autoSpaceDE w:val="0"/>
        <w:autoSpaceDN w:val="0"/>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Эмитент информирует Биржу и НРД о принятом решении не позднее 1 (Одного) дня с даты принятия уполномоченным органом управления Эмитента решения о дате начала размещения Биржевых облигаций и не позднее, чем за 5 (Пять) дней до даты начала размещения Биржевых облигаций.</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Дата начала размещения Биржевых облигаций, определенная единоличным исполнительным органом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Решением о выпуске ценных бумаг и Проспектом ценных бумаг.</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В случае принятия Эмитентом решения об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страницах Эмитента в сети Интернет не позднее, чем за 1 (Один) день до наступления такой даты.</w:t>
      </w:r>
    </w:p>
    <w:p w:rsidR="00FC740B" w:rsidRPr="002F04A5" w:rsidRDefault="00FC740B" w:rsidP="00FC740B">
      <w:pPr>
        <w:widowControl w:val="0"/>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Об изменении даты начала размещения Эмитент уведомляет Биржу и НРД не позднее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соответствующее решение, или даты принятия такого решения уполномоченным органом управления Эмитента, если составление протокола не требуется, но не позднее, чем за 1 (Один) день до наступления такой даты.</w:t>
      </w:r>
    </w:p>
    <w:p w:rsidR="00FC740B" w:rsidRPr="002F04A5" w:rsidRDefault="00FC740B" w:rsidP="00FC740B">
      <w:pPr>
        <w:autoSpaceDE w:val="0"/>
        <w:autoSpaceDN w:val="0"/>
        <w:adjustRightInd w:val="0"/>
        <w:spacing w:after="0" w:line="240" w:lineRule="auto"/>
        <w:ind w:firstLine="540"/>
        <w:jc w:val="both"/>
        <w:rPr>
          <w:rFonts w:ascii="Times New Roman" w:hAnsi="Times New Roman"/>
          <w:bCs/>
          <w:i/>
          <w:iCs/>
          <w:sz w:val="18"/>
          <w:szCs w:val="18"/>
        </w:rPr>
      </w:pPr>
      <w:r w:rsidRPr="002F04A5">
        <w:rPr>
          <w:rFonts w:ascii="Times New Roman" w:hAnsi="Times New Roman"/>
          <w:bCs/>
          <w:i/>
          <w:iCs/>
          <w:sz w:val="18"/>
          <w:szCs w:val="18"/>
        </w:rPr>
        <w:t>* В случае если на момент раскрытия информации о дате начала размещения Биржевых облигаций и/или решения об изменении даты начала размещения Биржевых облигаций в соответствии с действующими федеральными законами, а также нормативными актами Банка России или иного уполномоченного органа по регулированию, контролю и надзору в сфере финансовых рынков, будет установлен иной порядок и сроки раскрытия информации о дате начала размещения Биржевых облигаций и/или решения об изменении даты начала размещения Биржевых облигаций, нежели порядок и сроки, предусмотренные настоящим пунктом, информация о дате начала размещения Биржевых облигаций и/или решения об изменении даты начала размещения Биржевых облигаций раскрывается в порядке и сроки, предусмотренные федеральными законами, а также нормативными актами Банка России или иного уполномоченного органа по регулированию, контролю и надзору в сфере финансовых рынков, действующими на момент раскрытия информации о дате начала размещения Биржевых облигаций и/или решения об изменении даты начала размещения Биржевых облигаций.</w:t>
      </w:r>
    </w:p>
    <w:p w:rsidR="00FC740B" w:rsidRPr="002F04A5" w:rsidRDefault="00FC740B" w:rsidP="00FC740B">
      <w:pPr>
        <w:autoSpaceDE w:val="0"/>
        <w:autoSpaceDN w:val="0"/>
        <w:spacing w:after="0" w:line="240" w:lineRule="auto"/>
        <w:ind w:firstLine="567"/>
        <w:jc w:val="both"/>
        <w:rPr>
          <w:rFonts w:ascii="Times New Roman" w:hAnsi="Times New Roman"/>
          <w:b/>
          <w:i/>
          <w:sz w:val="20"/>
          <w:szCs w:val="20"/>
          <w:lang/>
        </w:rPr>
      </w:pPr>
    </w:p>
    <w:p w:rsidR="00FC740B" w:rsidRPr="002F04A5" w:rsidRDefault="00FC740B" w:rsidP="00FC740B">
      <w:pPr>
        <w:autoSpaceDE w:val="0"/>
        <w:autoSpaceDN w:val="0"/>
        <w:spacing w:after="0" w:line="240" w:lineRule="auto"/>
        <w:ind w:firstLine="567"/>
        <w:jc w:val="both"/>
        <w:rPr>
          <w:rFonts w:ascii="Times New Roman" w:hAnsi="Times New Roman"/>
          <w:b/>
          <w:i/>
          <w:sz w:val="20"/>
          <w:szCs w:val="20"/>
          <w:lang/>
        </w:rPr>
      </w:pPr>
      <w:r w:rsidRPr="002F04A5">
        <w:rPr>
          <w:rFonts w:ascii="Times New Roman" w:hAnsi="Times New Roman"/>
          <w:b/>
          <w:i/>
          <w:sz w:val="20"/>
          <w:szCs w:val="20"/>
          <w:lang/>
        </w:rPr>
        <w:t xml:space="preserve">(6) </w:t>
      </w:r>
      <w:r w:rsidRPr="002F04A5">
        <w:rPr>
          <w:rFonts w:ascii="Times New Roman" w:hAnsi="Times New Roman"/>
          <w:b/>
          <w:i/>
          <w:sz w:val="20"/>
          <w:szCs w:val="20"/>
          <w:lang/>
        </w:rPr>
        <w:t>До начала размещения выпуска Биржевых облигаций Эмитент принимает решение о порядке размещения ценных бумаг (Размещение Биржевых облигаций в форме Конкурса либо Размещение Биржевых облигаций путем сбора</w:t>
      </w:r>
      <w:r w:rsidRPr="002F04A5">
        <w:rPr>
          <w:rFonts w:ascii="Times New Roman" w:hAnsi="Times New Roman"/>
          <w:b/>
          <w:i/>
          <w:sz w:val="20"/>
          <w:szCs w:val="20"/>
          <w:lang/>
        </w:rPr>
        <w:t xml:space="preserve"> адресных</w:t>
      </w:r>
      <w:r w:rsidRPr="002F04A5">
        <w:rPr>
          <w:rFonts w:ascii="Times New Roman" w:hAnsi="Times New Roman"/>
          <w:b/>
          <w:i/>
          <w:sz w:val="20"/>
          <w:szCs w:val="20"/>
          <w:lang/>
        </w:rPr>
        <w:t xml:space="preserve"> заявок</w:t>
      </w:r>
      <w:r w:rsidRPr="002F04A5">
        <w:rPr>
          <w:rFonts w:ascii="Times New Roman" w:hAnsi="Times New Roman"/>
          <w:b/>
          <w:i/>
          <w:sz w:val="20"/>
          <w:szCs w:val="20"/>
          <w:lang/>
        </w:rPr>
        <w:t xml:space="preserve"> со стороны приобретателей</w:t>
      </w:r>
      <w:r w:rsidRPr="002F04A5">
        <w:rPr>
          <w:rFonts w:ascii="Times New Roman" w:hAnsi="Times New Roman"/>
          <w:b/>
          <w:i/>
          <w:sz w:val="20"/>
          <w:szCs w:val="20"/>
          <w:lang/>
        </w:rPr>
        <w:t xml:space="preserve"> на приобретение Биржевых облигаций по фиксированной цене и ставке</w:t>
      </w:r>
      <w:r w:rsidRPr="002F04A5">
        <w:rPr>
          <w:rFonts w:ascii="Times New Roman" w:hAnsi="Times New Roman"/>
          <w:b/>
          <w:i/>
          <w:sz w:val="20"/>
          <w:szCs w:val="20"/>
          <w:lang/>
        </w:rPr>
        <w:t xml:space="preserve"> первого купона</w:t>
      </w:r>
      <w:r w:rsidRPr="002F04A5">
        <w:rPr>
          <w:rFonts w:ascii="Times New Roman" w:hAnsi="Times New Roman"/>
          <w:b/>
          <w:i/>
          <w:sz w:val="20"/>
          <w:szCs w:val="20"/>
          <w:lang/>
        </w:rPr>
        <w:t>).</w:t>
      </w:r>
    </w:p>
    <w:p w:rsidR="00FC740B" w:rsidRPr="002F04A5" w:rsidRDefault="00FC740B" w:rsidP="00FC740B">
      <w:pPr>
        <w:tabs>
          <w:tab w:val="left" w:pos="851"/>
        </w:tabs>
        <w:autoSpaceDE w:val="0"/>
        <w:autoSpaceDN w:val="0"/>
        <w:adjustRightInd w:val="0"/>
        <w:spacing w:after="0" w:line="240" w:lineRule="auto"/>
        <w:ind w:firstLine="567"/>
        <w:jc w:val="both"/>
        <w:rPr>
          <w:rFonts w:ascii="Times New Roman" w:hAnsi="Times New Roman"/>
          <w:b/>
          <w:i/>
          <w:sz w:val="20"/>
          <w:szCs w:val="20"/>
        </w:rPr>
      </w:pPr>
      <w:r w:rsidRPr="002F04A5">
        <w:rPr>
          <w:rFonts w:ascii="Times New Roman" w:hAnsi="Times New Roman"/>
          <w:b/>
          <w:i/>
          <w:sz w:val="20"/>
          <w:szCs w:val="20"/>
        </w:rPr>
        <w:t xml:space="preserve">Информация о принятии Эмитентом решения о порядке размещения ценных бумаг раскрывается Эмитентом в форме сообщения о существенном факте «Сведения, оказывающие, по мнению Эмитента, существенное влияние на стоимость его эмиссионных ценных бумаг» в следующие сроки </w:t>
      </w:r>
      <w:r w:rsidRPr="002F04A5">
        <w:rPr>
          <w:rFonts w:ascii="Times New Roman" w:hAnsi="Times New Roman"/>
          <w:b/>
          <w:bCs/>
          <w:i/>
          <w:iCs/>
          <w:sz w:val="20"/>
          <w:szCs w:val="20"/>
        </w:rPr>
        <w:t>с даты принятия единоличным исполнительным органом Эмитента решения о порядке размещения Биржевых облигаций и не позднее, чем за 1 (Один) день до даты начала размещения Биржевых облигаций</w:t>
      </w:r>
      <w:r w:rsidRPr="002F04A5">
        <w:rPr>
          <w:rFonts w:ascii="Times New Roman" w:hAnsi="Times New Roman"/>
          <w:b/>
          <w:i/>
          <w:sz w:val="20"/>
          <w:szCs w:val="20"/>
        </w:rPr>
        <w:t>:</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в Ленте новостей - не позднее 1 (Одного) дня;</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на страницах Эмитента в сети Интернет - не позднее 2 (Двух) дней.</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Эмитент информирует Биржу и НРД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не позднее чем за 1 (Один) день до даты начала размещения Биржевых облигаций.</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sz w:val="20"/>
          <w:szCs w:val="20"/>
        </w:rPr>
        <w:t xml:space="preserve">(7) </w:t>
      </w:r>
      <w:r w:rsidRPr="002F04A5">
        <w:rPr>
          <w:rFonts w:ascii="Times New Roman" w:hAnsi="Times New Roman"/>
          <w:b/>
          <w:i/>
          <w:sz w:val="20"/>
          <w:szCs w:val="20"/>
        </w:rPr>
        <w:t xml:space="preserve">Решение о </w:t>
      </w:r>
      <w:r w:rsidRPr="002F04A5">
        <w:rPr>
          <w:rFonts w:ascii="Times New Roman" w:hAnsi="Times New Roman"/>
          <w:b/>
          <w:bCs/>
          <w:i/>
          <w:iCs/>
          <w:sz w:val="20"/>
          <w:szCs w:val="20"/>
        </w:rPr>
        <w:t xml:space="preserve">сроке для направления оферт с предложением заключить Предварительный договор, принимается уполномоченным органом управления Эмитента и раскрывается </w:t>
      </w:r>
      <w:r w:rsidRPr="002F04A5">
        <w:rPr>
          <w:rFonts w:ascii="Times New Roman" w:hAnsi="Times New Roman"/>
          <w:b/>
          <w:i/>
          <w:sz w:val="20"/>
          <w:szCs w:val="20"/>
        </w:rPr>
        <w:t>в форме сообщения о существенном факте</w:t>
      </w:r>
      <w:r w:rsidRPr="002F04A5">
        <w:rPr>
          <w:rFonts w:ascii="Times New Roman" w:hAnsi="Times New Roman"/>
          <w:b/>
          <w:bCs/>
          <w:i/>
          <w:iCs/>
          <w:sz w:val="20"/>
          <w:szCs w:val="20"/>
        </w:rPr>
        <w:t xml:space="preserve"> </w:t>
      </w:r>
      <w:r w:rsidRPr="002F04A5">
        <w:rPr>
          <w:rFonts w:ascii="Times New Roman" w:hAnsi="Times New Roman"/>
          <w:b/>
          <w:i/>
          <w:sz w:val="20"/>
          <w:szCs w:val="20"/>
        </w:rPr>
        <w:t>«Сведения, оказывающие, по мнению Эмитента, существенное влияние на стоимость его эмиссионных ценных бумаг»</w:t>
      </w:r>
      <w:r w:rsidRPr="002F04A5">
        <w:rPr>
          <w:rFonts w:ascii="Times New Roman" w:hAnsi="Times New Roman"/>
          <w:b/>
          <w:bCs/>
          <w:i/>
          <w:iCs/>
          <w:sz w:val="20"/>
          <w:szCs w:val="20"/>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срока для направления оферт с предложением заключить Предварительный договор, или с даты принятия такого решения уполномоченным органом управления Эмитента, если составление протокола не требуется: </w:t>
      </w:r>
    </w:p>
    <w:p w:rsidR="00FC740B" w:rsidRPr="002F04A5" w:rsidRDefault="00FC740B" w:rsidP="00FC740B">
      <w:pPr>
        <w:tabs>
          <w:tab w:val="num" w:pos="1440"/>
        </w:tabs>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в Ленте новостей - не позднее 1 (Одного) дня;</w:t>
      </w:r>
    </w:p>
    <w:p w:rsidR="00FC740B" w:rsidRPr="002F04A5" w:rsidRDefault="00FC740B" w:rsidP="00FC740B">
      <w:pPr>
        <w:tabs>
          <w:tab w:val="num" w:pos="1440"/>
        </w:tabs>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на страницах Эмитента в сети Интернет - не позднее 2 (Двух) дней.</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iCs/>
          <w:sz w:val="20"/>
          <w:szCs w:val="20"/>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w:t>
      </w:r>
      <w:r w:rsidRPr="002F04A5">
        <w:rPr>
          <w:rFonts w:ascii="Times New Roman" w:hAnsi="Times New Roman"/>
          <w:b/>
          <w:bCs/>
          <w:i/>
          <w:sz w:val="20"/>
          <w:szCs w:val="20"/>
        </w:rPr>
        <w:t xml:space="preserve">в форме </w:t>
      </w:r>
      <w:r w:rsidRPr="002F04A5">
        <w:rPr>
          <w:rFonts w:ascii="Times New Roman" w:hAnsi="Times New Roman"/>
          <w:b/>
          <w:i/>
          <w:sz w:val="20"/>
          <w:szCs w:val="20"/>
        </w:rPr>
        <w:t>сообщения о существенном факте</w:t>
      </w:r>
      <w:r w:rsidRPr="002F04A5">
        <w:rPr>
          <w:rFonts w:ascii="Times New Roman" w:hAnsi="Times New Roman"/>
          <w:b/>
          <w:bCs/>
          <w:i/>
          <w:iCs/>
          <w:sz w:val="20"/>
          <w:szCs w:val="20"/>
        </w:rPr>
        <w:t xml:space="preserve"> </w:t>
      </w:r>
      <w:r w:rsidRPr="002F04A5">
        <w:rPr>
          <w:rFonts w:ascii="Times New Roman" w:hAnsi="Times New Roman"/>
          <w:b/>
          <w:i/>
          <w:sz w:val="20"/>
          <w:szCs w:val="20"/>
        </w:rPr>
        <w:t xml:space="preserve">«Сведения, оказывающие, по мнению Эмитента, существенное влияние на стоимость его эмиссионных ценных бумаг» </w:t>
      </w:r>
      <w:r w:rsidRPr="002F04A5">
        <w:rPr>
          <w:rFonts w:ascii="Times New Roman" w:hAnsi="Times New Roman"/>
          <w:b/>
          <w:bCs/>
          <w:i/>
          <w:sz w:val="20"/>
          <w:szCs w:val="20"/>
        </w:rPr>
        <w:t xml:space="preserve">в следующие сроки </w:t>
      </w:r>
      <w:r w:rsidRPr="002F04A5">
        <w:rPr>
          <w:rFonts w:ascii="Times New Roman" w:hAnsi="Times New Roman"/>
          <w:b/>
          <w:bCs/>
          <w:i/>
          <w:iCs/>
          <w:sz w:val="20"/>
          <w:szCs w:val="20"/>
        </w:rPr>
        <w:t>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даты окончания срока для направления оферт с предложением заключить Предварительные договоры, или с даты принятия такого решения уполномоченным органом управления Эмитента, если составление протокола не требуется</w:t>
      </w:r>
      <w:r w:rsidRPr="002F04A5">
        <w:rPr>
          <w:rFonts w:ascii="Times New Roman" w:hAnsi="Times New Roman"/>
          <w:b/>
          <w:bCs/>
          <w:i/>
          <w:sz w:val="20"/>
          <w:szCs w:val="20"/>
        </w:rPr>
        <w:t>:</w:t>
      </w:r>
    </w:p>
    <w:p w:rsidR="00FC740B" w:rsidRPr="002F04A5" w:rsidRDefault="00FC740B" w:rsidP="00FC740B">
      <w:pPr>
        <w:tabs>
          <w:tab w:val="num" w:pos="1440"/>
        </w:tabs>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в Ленте новостей - не позднее 1 (Одного) дня;</w:t>
      </w:r>
    </w:p>
    <w:p w:rsidR="00FC740B" w:rsidRPr="002F04A5" w:rsidRDefault="00FC740B" w:rsidP="00FC740B">
      <w:pPr>
        <w:tabs>
          <w:tab w:val="num" w:pos="1440"/>
        </w:tabs>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на страницах Эмитента в сети Интернет - не позднее 2 (Двух) дней.</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sz w:val="20"/>
          <w:szCs w:val="20"/>
        </w:rPr>
        <w:t xml:space="preserve">(8) </w:t>
      </w:r>
      <w:r w:rsidRPr="002F04A5">
        <w:rPr>
          <w:rFonts w:ascii="Times New Roman" w:hAnsi="Times New Roman"/>
          <w:b/>
          <w:bCs/>
          <w:i/>
          <w:iCs/>
          <w:sz w:val="20"/>
          <w:szCs w:val="20"/>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форме сообщения о существенном факте </w:t>
      </w:r>
      <w:r w:rsidRPr="002F04A5">
        <w:rPr>
          <w:rFonts w:ascii="Times New Roman" w:hAnsi="Times New Roman"/>
          <w:b/>
          <w:i/>
          <w:sz w:val="20"/>
          <w:szCs w:val="20"/>
        </w:rPr>
        <w:t xml:space="preserve">«Сведения, оказывающие, по мнению Эмитента, существенное влияние на стоимость его эмиссионных ценных бумаг» </w:t>
      </w:r>
      <w:r w:rsidRPr="002F04A5">
        <w:rPr>
          <w:rFonts w:ascii="Times New Roman" w:hAnsi="Times New Roman"/>
          <w:b/>
          <w:bCs/>
          <w:i/>
          <w:iCs/>
          <w:sz w:val="20"/>
          <w:szCs w:val="20"/>
        </w:rPr>
        <w:t>в следующие сроки со дня истечения срока для направления оферт с предложением заключить Предварительный договор:</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в Ленте новостей - не позднее 1 (Одного) дня;</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на страницах Эмитента в сети Интернет - не позднее 2 (Двух) дней.</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(9)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уполномоченным органом управления Эмитента по результатам проведенного Конкурса, раскрывается Эмитентом в форме сообщения о существенном факте </w:t>
      </w:r>
      <w:r w:rsidRPr="002F04A5">
        <w:rPr>
          <w:rFonts w:ascii="Times New Roman" w:eastAsia="SimSun" w:hAnsi="Times New Roman"/>
          <w:b/>
          <w:i/>
          <w:sz w:val="20"/>
          <w:szCs w:val="20"/>
        </w:rPr>
        <w:t>«</w:t>
      </w:r>
      <w:r w:rsidRPr="002F04A5">
        <w:rPr>
          <w:rFonts w:ascii="Times New Roman" w:hAnsi="Times New Roman"/>
          <w:b/>
          <w:i/>
          <w:sz w:val="20"/>
          <w:szCs w:val="20"/>
        </w:rPr>
        <w:t>О начисленных и (или) выплаченных доходах по эмиссионным ценным бумагам эмитента</w:t>
      </w:r>
      <w:r w:rsidRPr="002F04A5">
        <w:rPr>
          <w:rFonts w:ascii="Times New Roman" w:eastAsia="SimSun" w:hAnsi="Times New Roman"/>
          <w:b/>
          <w:i/>
          <w:sz w:val="20"/>
          <w:szCs w:val="20"/>
        </w:rPr>
        <w:t>»</w:t>
      </w:r>
      <w:r w:rsidRPr="002F04A5">
        <w:rPr>
          <w:rFonts w:ascii="Times New Roman" w:hAnsi="Times New Roman"/>
          <w:b/>
          <w:bCs/>
          <w:i/>
          <w:iCs/>
          <w:sz w:val="20"/>
          <w:szCs w:val="20"/>
        </w:rPr>
        <w:t xml:space="preserve"> в следующие сроки с даты принятия решения об установлении процентной ставки первого купона:</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в Ленте новостей – не позднее 1 (Одного) дня;</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на страницах Эмитента в сети Интернет – не позднее 2 (Двух) дней.</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sz w:val="20"/>
          <w:szCs w:val="20"/>
        </w:rPr>
      </w:pP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sz w:val="20"/>
          <w:szCs w:val="20"/>
        </w:rPr>
        <w:t>(10) В случае, если Эмитент принимает решение о размещении Биржевых облигаций по путем сбора адресных заявок со стороны приобретателей на приобретение Биржевых облигаций по фиксированной цене и ставке первого купона, величина процентной ставки по первому купонному периоду определяется Эмитентом не позднее, чем за 1 (Один) день до даты начала размещения Биржевых облигаций. Информация об установленной Эмитентом ставке купона раскрывается в форме сообщения о существенном факте «О начисленных и (или) выплаченных доходах по эмиссионным ценным бумагам эмитента» в следующие сроки с даты с даты принятия решения об установлении процентной ставки первого купона:</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sz w:val="20"/>
          <w:szCs w:val="20"/>
        </w:rPr>
        <w:t>- в Ленте новостей - не позднее 1 (Одного) дня;</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sz w:val="20"/>
          <w:szCs w:val="20"/>
        </w:rPr>
        <w:t xml:space="preserve">- </w:t>
      </w:r>
      <w:r w:rsidRPr="002F04A5">
        <w:rPr>
          <w:rFonts w:ascii="Times New Roman" w:hAnsi="Times New Roman"/>
          <w:b/>
          <w:bCs/>
          <w:i/>
          <w:iCs/>
          <w:sz w:val="20"/>
          <w:szCs w:val="20"/>
        </w:rPr>
        <w:t xml:space="preserve">на страницах Эмитента в сети Интернет </w:t>
      </w:r>
      <w:r w:rsidRPr="002F04A5">
        <w:rPr>
          <w:rFonts w:ascii="Times New Roman" w:hAnsi="Times New Roman"/>
          <w:b/>
          <w:bCs/>
          <w:i/>
          <w:sz w:val="20"/>
          <w:szCs w:val="20"/>
        </w:rPr>
        <w:t>- не позднее 2 (Двух) дней.</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sz w:val="20"/>
          <w:szCs w:val="20"/>
        </w:rPr>
      </w:pPr>
    </w:p>
    <w:p w:rsidR="00FC740B" w:rsidRPr="002F04A5" w:rsidRDefault="00FC740B" w:rsidP="00FC740B">
      <w:pPr>
        <w:tabs>
          <w:tab w:val="left" w:pos="426"/>
        </w:tabs>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sz w:val="20"/>
          <w:szCs w:val="20"/>
        </w:rPr>
        <w:t xml:space="preserve">(11) 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процентной ставки), любого количества идущих последовательно друг за другом купонных периодов начиная со второго. </w:t>
      </w:r>
    </w:p>
    <w:p w:rsidR="00FC740B" w:rsidRPr="002F04A5" w:rsidRDefault="00FC740B" w:rsidP="00FC740B">
      <w:pPr>
        <w:tabs>
          <w:tab w:val="left" w:pos="426"/>
        </w:tabs>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sz w:val="20"/>
          <w:szCs w:val="20"/>
        </w:rPr>
        <w:t>В случае если Эмитентом не будет принято такого решения в отношении какого-либо купонного периода (i-й купонный период, где i =2,..24), Эмитент будет приобретать Биржевые облигации по требованию их владельцев, заявленным в течение последних 5 (Пяти) рабочих дней купонного периода, непосредственно предшествующего i-му купонному периоду, по 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раскрытия ФБ ММВБ информации об итогах выпуска Биржевых облигаций и уведомления об этом Банка России в установленном порядке.</w:t>
      </w:r>
    </w:p>
    <w:p w:rsidR="00FC740B" w:rsidRPr="002F04A5" w:rsidRDefault="00FC740B" w:rsidP="00FC740B">
      <w:pPr>
        <w:tabs>
          <w:tab w:val="left" w:pos="426"/>
        </w:tabs>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sz w:val="20"/>
          <w:szCs w:val="20"/>
        </w:rPr>
        <w:t>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не позднее, чем за 1 (Один) день до даты начала размещения Биржевых облигаций и в следующие сроки с даты принятия решения об установлении процентной ставки или порядка определения процентной(ых) ставки(ок) по купону(ам):</w:t>
      </w:r>
    </w:p>
    <w:p w:rsidR="00FC740B" w:rsidRPr="002F04A5" w:rsidRDefault="00FC740B" w:rsidP="00FC740B">
      <w:pPr>
        <w:tabs>
          <w:tab w:val="left" w:pos="426"/>
        </w:tabs>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sz w:val="20"/>
          <w:szCs w:val="20"/>
        </w:rPr>
        <w:t>- в Ленте новостей – не позднее 1 дня;</w:t>
      </w:r>
    </w:p>
    <w:p w:rsidR="00FC740B" w:rsidRPr="002F04A5" w:rsidRDefault="00FC740B" w:rsidP="00FC740B">
      <w:pPr>
        <w:tabs>
          <w:tab w:val="left" w:pos="426"/>
        </w:tabs>
        <w:autoSpaceDE w:val="0"/>
        <w:autoSpaceDN w:val="0"/>
        <w:adjustRightInd w:val="0"/>
        <w:spacing w:after="0" w:line="240" w:lineRule="auto"/>
        <w:ind w:firstLine="567"/>
        <w:jc w:val="both"/>
        <w:rPr>
          <w:rFonts w:ascii="Times New Roman" w:hAnsi="Times New Roman"/>
          <w:b/>
          <w:bCs/>
          <w:i/>
          <w:sz w:val="20"/>
          <w:szCs w:val="20"/>
          <w:lang/>
        </w:rPr>
      </w:pPr>
      <w:r w:rsidRPr="002F04A5">
        <w:rPr>
          <w:rFonts w:ascii="Times New Roman" w:hAnsi="Times New Roman"/>
          <w:b/>
          <w:bCs/>
          <w:i/>
          <w:sz w:val="20"/>
          <w:szCs w:val="20"/>
        </w:rPr>
        <w:t xml:space="preserve">- </w:t>
      </w:r>
      <w:r w:rsidRPr="002F04A5">
        <w:rPr>
          <w:rFonts w:ascii="Times New Roman" w:hAnsi="Times New Roman"/>
          <w:b/>
          <w:bCs/>
          <w:i/>
          <w:iCs/>
          <w:sz w:val="20"/>
          <w:szCs w:val="20"/>
        </w:rPr>
        <w:t xml:space="preserve">на страницах Эмитента в сети Интернет </w:t>
      </w:r>
      <w:r w:rsidRPr="002F04A5">
        <w:rPr>
          <w:rFonts w:ascii="Times New Roman" w:hAnsi="Times New Roman"/>
          <w:b/>
          <w:bCs/>
          <w:i/>
          <w:sz w:val="20"/>
          <w:szCs w:val="20"/>
        </w:rPr>
        <w:t>- не позднее 2 (Двух) дней.</w:t>
      </w:r>
    </w:p>
    <w:p w:rsidR="00FC740B" w:rsidRPr="002F04A5" w:rsidRDefault="00FC740B" w:rsidP="00FC740B">
      <w:pPr>
        <w:tabs>
          <w:tab w:val="left" w:pos="426"/>
        </w:tabs>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sz w:val="20"/>
          <w:szCs w:val="20"/>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размещения Биржевых облигаций.</w:t>
      </w:r>
    </w:p>
    <w:p w:rsidR="00FC740B" w:rsidRPr="002F04A5" w:rsidRDefault="00FC740B" w:rsidP="00FC740B">
      <w:pPr>
        <w:tabs>
          <w:tab w:val="left" w:pos="426"/>
        </w:tabs>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sz w:val="20"/>
          <w:szCs w:val="20"/>
        </w:rPr>
        <w:t>В случае если до даты начала размещения Биржевых облигаций уполномоченный орган управления Эмитента не принимает решение о процентной ставке или порядке определения процентной ставки второго купона, Эмитент будет обязан принять решение о процентной ставке второго купона или порядке определения процентной ставки второго купона не позднее, чем за 7 (Семь) рабочих дней до даты выплаты первого купона.</w:t>
      </w:r>
    </w:p>
    <w:p w:rsidR="00FC740B" w:rsidRPr="002F04A5" w:rsidRDefault="00FC740B" w:rsidP="00FC740B">
      <w:pPr>
        <w:tabs>
          <w:tab w:val="left" w:pos="426"/>
        </w:tabs>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sz w:val="20"/>
          <w:szCs w:val="20"/>
        </w:rPr>
        <w:t>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первого купонного периода.</w:t>
      </w:r>
    </w:p>
    <w:p w:rsidR="00FC740B" w:rsidRPr="002F04A5" w:rsidRDefault="00FC740B" w:rsidP="00FC740B">
      <w:pPr>
        <w:tabs>
          <w:tab w:val="left" w:pos="426"/>
        </w:tabs>
        <w:autoSpaceDE w:val="0"/>
        <w:autoSpaceDN w:val="0"/>
        <w:adjustRightInd w:val="0"/>
        <w:spacing w:after="0" w:line="240" w:lineRule="auto"/>
        <w:ind w:firstLine="567"/>
        <w:jc w:val="both"/>
        <w:rPr>
          <w:rFonts w:ascii="Times New Roman" w:hAnsi="Times New Roman"/>
          <w:b/>
          <w:bCs/>
          <w:i/>
          <w:sz w:val="20"/>
          <w:szCs w:val="20"/>
        </w:rPr>
      </w:pPr>
    </w:p>
    <w:p w:rsidR="00FC740B" w:rsidRPr="002F04A5" w:rsidRDefault="00FC740B" w:rsidP="00FC740B">
      <w:pPr>
        <w:tabs>
          <w:tab w:val="left" w:pos="426"/>
        </w:tabs>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sz w:val="20"/>
          <w:szCs w:val="20"/>
        </w:rPr>
        <w:t>(12)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(i=2,..24), определяется Эмитентом после раскрытия ФБ ММВБ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в дату установления i-го купона, которая наступает не позднее, чем за 7 (Семь) рабочих дней до даты выплаты (i-1)-го купона. Эмитент имеет право определить в дату установления i-го купона процентную ставку или порядок определения процентной ставки любого количества следующих за i-м купоном неопределенных купонов (при этом k - номер последнего из определяемых купонов)</w:t>
      </w:r>
    </w:p>
    <w:p w:rsidR="00FC740B" w:rsidRPr="002F04A5" w:rsidRDefault="00FC740B" w:rsidP="00FC740B">
      <w:pPr>
        <w:tabs>
          <w:tab w:val="left" w:pos="426"/>
        </w:tabs>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sz w:val="20"/>
          <w:szCs w:val="20"/>
        </w:rPr>
        <w:t>Информация об определенных процентных ставках или порядке определения процентных ставок раскрывается Эмитентом в форме сообщения о существенном факте в следующие сроки с даты принятия решения об установлении процентной ставки или порядка определения процентной(ых) ставки(ок) по купону(ам):</w:t>
      </w:r>
    </w:p>
    <w:p w:rsidR="00FC740B" w:rsidRPr="002F04A5" w:rsidRDefault="00FC740B" w:rsidP="00FC740B">
      <w:pPr>
        <w:tabs>
          <w:tab w:val="left" w:pos="426"/>
        </w:tabs>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sz w:val="20"/>
          <w:szCs w:val="20"/>
        </w:rPr>
        <w:t>- в Ленте новостей – не позднее 1 дня;</w:t>
      </w:r>
    </w:p>
    <w:p w:rsidR="00FC740B" w:rsidRPr="002F04A5" w:rsidRDefault="00FC740B" w:rsidP="00FC740B">
      <w:pPr>
        <w:tabs>
          <w:tab w:val="left" w:pos="426"/>
        </w:tabs>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sz w:val="20"/>
          <w:szCs w:val="20"/>
        </w:rPr>
        <w:t xml:space="preserve">- </w:t>
      </w:r>
      <w:r w:rsidRPr="002F04A5">
        <w:rPr>
          <w:rFonts w:ascii="Times New Roman" w:hAnsi="Times New Roman"/>
          <w:b/>
          <w:bCs/>
          <w:i/>
          <w:iCs/>
          <w:sz w:val="20"/>
          <w:szCs w:val="20"/>
        </w:rPr>
        <w:t xml:space="preserve">на страницах Эмитента в сети Интернет </w:t>
      </w:r>
      <w:r w:rsidRPr="002F04A5">
        <w:rPr>
          <w:rFonts w:ascii="Times New Roman" w:hAnsi="Times New Roman"/>
          <w:b/>
          <w:bCs/>
          <w:i/>
          <w:sz w:val="20"/>
          <w:szCs w:val="20"/>
        </w:rPr>
        <w:t>- не позднее 2 (Двух) дней.</w:t>
      </w:r>
    </w:p>
    <w:p w:rsidR="00FC740B" w:rsidRPr="002F04A5" w:rsidRDefault="00FC740B" w:rsidP="00FC740B">
      <w:pPr>
        <w:tabs>
          <w:tab w:val="left" w:pos="426"/>
        </w:tabs>
        <w:autoSpaceDE w:val="0"/>
        <w:autoSpaceDN w:val="0"/>
        <w:adjustRightInd w:val="0"/>
        <w:spacing w:after="0" w:line="240" w:lineRule="auto"/>
        <w:ind w:firstLine="567"/>
        <w:jc w:val="both"/>
        <w:rPr>
          <w:rFonts w:ascii="Times New Roman" w:hAnsi="Times New Roman"/>
          <w:b/>
          <w:bCs/>
          <w:i/>
          <w:sz w:val="20"/>
          <w:szCs w:val="20"/>
        </w:rPr>
      </w:pPr>
      <w:r w:rsidRPr="002F04A5">
        <w:rPr>
          <w:rFonts w:ascii="Times New Roman" w:hAnsi="Times New Roman"/>
          <w:b/>
          <w:bCs/>
          <w:i/>
          <w:sz w:val="20"/>
          <w:szCs w:val="20"/>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выпуска Биржевых облигаций.</w:t>
      </w:r>
    </w:p>
    <w:p w:rsidR="00FC740B" w:rsidRPr="002F04A5" w:rsidRDefault="00FC740B" w:rsidP="00FC740B">
      <w:pPr>
        <w:tabs>
          <w:tab w:val="left" w:pos="426"/>
        </w:tabs>
        <w:autoSpaceDE w:val="0"/>
        <w:autoSpaceDN w:val="0"/>
        <w:adjustRightInd w:val="0"/>
        <w:spacing w:after="0" w:line="240" w:lineRule="auto"/>
        <w:ind w:firstLine="567"/>
        <w:jc w:val="both"/>
        <w:rPr>
          <w:rFonts w:ascii="Times New Roman" w:hAnsi="Times New Roman"/>
          <w:b/>
          <w:bCs/>
          <w:i/>
          <w:sz w:val="20"/>
          <w:szCs w:val="20"/>
        </w:rPr>
      </w:pP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xml:space="preserve">(13) Сообщение о завершении размещения Биржевых облигаций раскрывается </w:t>
      </w:r>
      <w:r w:rsidRPr="002F04A5">
        <w:rPr>
          <w:rFonts w:ascii="Times New Roman" w:hAnsi="Times New Roman"/>
          <w:b/>
          <w:bCs/>
          <w:i/>
          <w:sz w:val="20"/>
          <w:szCs w:val="20"/>
        </w:rPr>
        <w:t xml:space="preserve">в форме сообщения о существенном факте </w:t>
      </w:r>
      <w:r w:rsidRPr="002F04A5">
        <w:rPr>
          <w:rFonts w:ascii="Times New Roman" w:hAnsi="Times New Roman"/>
          <w:b/>
          <w:i/>
          <w:sz w:val="20"/>
          <w:szCs w:val="20"/>
        </w:rPr>
        <w:t>«</w:t>
      </w:r>
      <w:r w:rsidRPr="002F04A5">
        <w:rPr>
          <w:rFonts w:ascii="Times New Roman" w:hAnsi="Times New Roman"/>
          <w:b/>
          <w:bCs/>
          <w:i/>
          <w:iCs/>
          <w:sz w:val="20"/>
          <w:szCs w:val="20"/>
        </w:rPr>
        <w:t>Об этапах процедуры эмиссии эмиссионных ценных бумаг эмитента</w:t>
      </w:r>
      <w:r w:rsidRPr="002F04A5">
        <w:rPr>
          <w:rFonts w:ascii="Times New Roman" w:hAnsi="Times New Roman"/>
          <w:b/>
          <w:i/>
          <w:sz w:val="20"/>
          <w:szCs w:val="20"/>
        </w:rPr>
        <w:t xml:space="preserve">» («о завершении размещения ценных бумаг») </w:t>
      </w:r>
      <w:r w:rsidRPr="002F04A5">
        <w:rPr>
          <w:rFonts w:ascii="Times New Roman" w:hAnsi="Times New Roman"/>
          <w:b/>
          <w:bCs/>
          <w:i/>
          <w:iCs/>
          <w:sz w:val="20"/>
          <w:szCs w:val="20"/>
        </w:rPr>
        <w:t>в следующие сроки с даты, в которую завершается размещение ценных бумаг:</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в Ленте новостей - не позднее 1 (Одного) дня;</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на страницах Эмитента в сети Интернет</w:t>
      </w:r>
      <w:r w:rsidRPr="002F04A5">
        <w:rPr>
          <w:rFonts w:ascii="Times New Roman" w:hAnsi="Times New Roman"/>
          <w:b/>
          <w:i/>
          <w:sz w:val="20"/>
          <w:szCs w:val="20"/>
        </w:rPr>
        <w:t xml:space="preserve"> </w:t>
      </w:r>
      <w:r w:rsidRPr="002F04A5">
        <w:rPr>
          <w:rFonts w:ascii="Times New Roman" w:hAnsi="Times New Roman"/>
          <w:b/>
          <w:bCs/>
          <w:i/>
          <w:iCs/>
          <w:sz w:val="20"/>
          <w:szCs w:val="20"/>
        </w:rPr>
        <w:t>- не позднее 2 (Двух) дней.</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sz w:val="20"/>
          <w:szCs w:val="20"/>
        </w:rPr>
      </w:pP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sz w:val="20"/>
          <w:szCs w:val="20"/>
        </w:rPr>
      </w:pPr>
      <w:r w:rsidRPr="002F04A5">
        <w:rPr>
          <w:rFonts w:ascii="Times New Roman" w:hAnsi="Times New Roman"/>
          <w:b/>
          <w:bCs/>
          <w:i/>
          <w:sz w:val="20"/>
          <w:szCs w:val="20"/>
        </w:rPr>
        <w:t>(14) Не позднее следующего дня после даты окончания срока размещения Биржевых облигаций, либо не позднее следующего дня после даты завершения размещения последней Биржевой облигации в случае, если все Биржевые облигации размещены до истечения срока размещения, ЗАО «ФБ ММВБ» раскрывает информацию об итогах размещения Биржевых облигаций и уведомляет об этом Банк России или иной уполномоченный орган по регулированию, контролю и надзору в сфере финансовых рынков в установленном порядке. </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sz w:val="20"/>
          <w:szCs w:val="20"/>
        </w:rPr>
      </w:pPr>
      <w:r w:rsidRPr="002F04A5">
        <w:rPr>
          <w:rFonts w:ascii="Times New Roman" w:hAnsi="Times New Roman"/>
          <w:b/>
          <w:bCs/>
          <w:i/>
          <w:sz w:val="20"/>
          <w:szCs w:val="20"/>
        </w:rPr>
        <w:t>Если иное не установлено действующим законодательством и Правилами Биржи раскрываемая информация и уведомление об итогах выпуска Биржевых облигаций должны содержать:</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sz w:val="20"/>
          <w:szCs w:val="20"/>
        </w:rPr>
      </w:pPr>
      <w:r w:rsidRPr="002F04A5">
        <w:rPr>
          <w:rFonts w:ascii="Times New Roman" w:hAnsi="Times New Roman"/>
          <w:b/>
          <w:bCs/>
          <w:i/>
          <w:sz w:val="20"/>
          <w:szCs w:val="20"/>
        </w:rPr>
        <w:t>1) даты начала и окончания размещения Биржевых облигаций;</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sz w:val="20"/>
          <w:szCs w:val="20"/>
        </w:rPr>
      </w:pPr>
      <w:r w:rsidRPr="002F04A5">
        <w:rPr>
          <w:rFonts w:ascii="Times New Roman" w:hAnsi="Times New Roman"/>
          <w:b/>
          <w:bCs/>
          <w:i/>
          <w:sz w:val="20"/>
          <w:szCs w:val="20"/>
        </w:rPr>
        <w:t>2) фактическая цена (цены) размещения Биржевых облигаций;</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sz w:val="20"/>
          <w:szCs w:val="20"/>
        </w:rPr>
      </w:pPr>
      <w:r w:rsidRPr="002F04A5">
        <w:rPr>
          <w:rFonts w:ascii="Times New Roman" w:hAnsi="Times New Roman"/>
          <w:b/>
          <w:bCs/>
          <w:i/>
          <w:sz w:val="20"/>
          <w:szCs w:val="20"/>
        </w:rPr>
        <w:t>3) количество размещенных Биржевых облигаций;</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sz w:val="20"/>
          <w:szCs w:val="20"/>
        </w:rPr>
      </w:pPr>
      <w:r w:rsidRPr="002F04A5">
        <w:rPr>
          <w:rFonts w:ascii="Times New Roman" w:hAnsi="Times New Roman"/>
          <w:b/>
          <w:bCs/>
          <w:i/>
          <w:sz w:val="20"/>
          <w:szCs w:val="20"/>
        </w:rPr>
        <w:t>4) доля размещенных и неразмещенных ценных бумаг выпуска;</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sz w:val="20"/>
          <w:szCs w:val="20"/>
        </w:rPr>
      </w:pPr>
      <w:r w:rsidRPr="002F04A5">
        <w:rPr>
          <w:rFonts w:ascii="Times New Roman" w:hAnsi="Times New Roman"/>
          <w:b/>
          <w:bCs/>
          <w:i/>
          <w:sz w:val="20"/>
          <w:szCs w:val="20"/>
        </w:rPr>
        <w:t xml:space="preserve">5) общая стоимость денежных средств, внесенных в оплату за размещенные Биржевые облигации </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sz w:val="20"/>
          <w:szCs w:val="20"/>
        </w:rPr>
      </w:pPr>
      <w:r w:rsidRPr="002F04A5">
        <w:rPr>
          <w:rFonts w:ascii="Times New Roman" w:hAnsi="Times New Roman"/>
          <w:b/>
          <w:bCs/>
          <w:i/>
          <w:sz w:val="20"/>
          <w:szCs w:val="20"/>
        </w:rPr>
        <w:t xml:space="preserve">6) сделки, признаваемые федеральными законами крупными сделками и сделками, в совершении которых имеется заинтересованность и которые совершены в процессе размещения Биржевых облигаций. </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sz w:val="20"/>
          <w:szCs w:val="20"/>
        </w:rPr>
        <w:t>Эмитент обязан предоставить Бирже информацию о сделках, признаваемых федеральными законами крупными сделками и сделками, в совершении которых имеется заинтересованность и которые совершены в процессе размещения Биржевых облигаций, не позднее дня завершения размещения Биржевых облигаций.</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sz w:val="20"/>
          <w:szCs w:val="20"/>
        </w:rPr>
      </w:pPr>
      <w:r w:rsidRPr="002F04A5">
        <w:rPr>
          <w:rFonts w:ascii="Times New Roman" w:hAnsi="Times New Roman"/>
          <w:b/>
          <w:bCs/>
          <w:i/>
          <w:iCs/>
          <w:sz w:val="20"/>
          <w:szCs w:val="20"/>
        </w:rPr>
        <w:t xml:space="preserve">(15) </w:t>
      </w:r>
      <w:r w:rsidRPr="002F04A5">
        <w:rPr>
          <w:rFonts w:ascii="Times New Roman" w:hAnsi="Times New Roman"/>
          <w:b/>
          <w:bCs/>
          <w:i/>
          <w:sz w:val="20"/>
          <w:szCs w:val="20"/>
        </w:rPr>
        <w:t xml:space="preserve">Сообщение об </w:t>
      </w:r>
      <w:r w:rsidRPr="002F04A5">
        <w:rPr>
          <w:rFonts w:ascii="Times New Roman" w:hAnsi="Times New Roman"/>
          <w:b/>
          <w:i/>
          <w:sz w:val="20"/>
          <w:szCs w:val="20"/>
        </w:rPr>
        <w:t xml:space="preserve">исполнении обязательств Эмитента по погашению / досрочному погашению номинальной стоимости Биржевых облигаций (в случае досрочного погашения Биржевых облигаций - об итогах досрочного погашения Биржевых облигаций, в том числе о количестве досрочно погашенных Биржевых облигаций) и/или выплате дохода по ним раскрывается Эмитентом в форме сообщений о существенных фактах «О погашении эмиссионных ценных бумаг эмитента» и «О начисленных и (или) выплаченных доходах по эмиссионным ценным бумагам эмитента» в следующие сроки с даты исполнения соответствующих обязательств: </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в Ленте новостей - не позднее 1 (Одного) дня;</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на страницах Эмитента в сети Интернет - не позднее 2 (Двух) дней.</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(16) 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об этом в форме сообщения о существенном факте «О неисполнении обязательств эмитента перед владельцами его эмиссионных ценных бумаг»</w:t>
      </w:r>
      <w:r w:rsidRPr="002F04A5">
        <w:rPr>
          <w:rFonts w:eastAsia="Calibri"/>
          <w:sz w:val="20"/>
          <w:szCs w:val="20"/>
        </w:rPr>
        <w:t xml:space="preserve"> </w:t>
      </w:r>
      <w:r w:rsidRPr="002F04A5">
        <w:rPr>
          <w:rFonts w:ascii="Times New Roman" w:hAnsi="Times New Roman"/>
          <w:b/>
          <w:bCs/>
          <w:i/>
          <w:iCs/>
          <w:sz w:val="20"/>
          <w:szCs w:val="20"/>
        </w:rPr>
        <w:t>в следующие сроки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rsidR="00FC740B" w:rsidRPr="002F04A5" w:rsidRDefault="00FC740B" w:rsidP="00FC740B">
      <w:pPr>
        <w:widowControl w:val="0"/>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в Ленте новостей - не позднее 1 (Одного) дня;</w:t>
      </w:r>
    </w:p>
    <w:p w:rsidR="00FC740B" w:rsidRPr="002F04A5" w:rsidRDefault="00FC740B" w:rsidP="00FC740B">
      <w:pPr>
        <w:widowControl w:val="0"/>
        <w:autoSpaceDE w:val="0"/>
        <w:autoSpaceDN w:val="0"/>
        <w:adjustRightInd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на страницах Эмитента в сети Интернет - не позднее 2 (Двух) дней.</w:t>
      </w:r>
    </w:p>
    <w:p w:rsidR="00FC740B" w:rsidRPr="002F04A5" w:rsidRDefault="00FC740B" w:rsidP="00FC740B">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xml:space="preserve">(17) Информация о назначении или отмене назначения Платежного агента раскрывается Эмитентом в форме сообщения о существенном факте в следующие сроки с даты совершения таких назначений либо их отмены: </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в Ленте новостей – не позднее 1 (Одного) дня;</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на страницах Эмитента в сети Интернет</w:t>
      </w:r>
      <w:r w:rsidRPr="002F04A5">
        <w:rPr>
          <w:rFonts w:ascii="Times New Roman" w:hAnsi="Times New Roman"/>
          <w:b/>
          <w:i/>
          <w:sz w:val="20"/>
          <w:szCs w:val="20"/>
        </w:rPr>
        <w:t xml:space="preserve"> </w:t>
      </w:r>
      <w:r w:rsidRPr="002F04A5">
        <w:rPr>
          <w:rFonts w:ascii="Times New Roman" w:hAnsi="Times New Roman"/>
          <w:b/>
          <w:bCs/>
          <w:i/>
          <w:iCs/>
          <w:sz w:val="20"/>
          <w:szCs w:val="20"/>
        </w:rPr>
        <w:t>– не позднее 2 (Двух) дней.</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xml:space="preserve">(18) Сообщение о назначении или отмене назначения Агента по приобретению Биржевых облигаций по требованию их владельцев или по соглашению их с владельцами, действующего по поручению и за счет Эмитента или отмене таких назначений, публикуется в форме сообщения о существенном факте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а также об изменении сведений об указанных организациях»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 и в следующие сроки с даты совершения таких назначений либо их отмены: </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в Ленте новостей - не позднее 1 (Одного) дня;</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на страницах Эмитента в сети Интернет - не позднее 2 (Двух) дней.</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xml:space="preserve">(19) В случае принятия Эмитентом решения о приобретении Биржевых облигаций по соглашению с их владельцами, в том числе на основании публичных безотзывных оферт,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xml:space="preserve">Информации о принятии Эмитентом соответствующего решения раскрывается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приобретении Биржевых облигаций, или с даты принятия такого решения уполномоченным органом управления Эмитента, если составление протокола не требуется: </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в Ленте новостей - не позднее 1 (Одного) дня;</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на страницах Эмитента в сети Интернет - не позднее 2 (Двух) дней.</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Раскрываемая информация или уведомление должны содержать следующие сведения:</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указание на выпуск (серию) Биржевых облигаций, которые приобретаются;</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количество приобретаемых Эмитентом облигаций соответствующего выпуска;</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цена приобретения Биржевых облигаций или порядок ее определения, форма и срок оплаты, а также срок, в течение которого осуществляется приобретение Биржевых облигаций;</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порядок приобретения Биржевых облигаций, в том числе порядок направления Эмитентом предложения о приобретении Биржевых облигаций, порядок и срок принятия такого предложения владельцами Биржевых облигаций.</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xml:space="preserve">- иные сведения, предусмотренные законодательством Российской Федерации. </w:t>
      </w:r>
    </w:p>
    <w:p w:rsidR="00FC740B" w:rsidRPr="002F04A5" w:rsidRDefault="00FC740B" w:rsidP="00FC740B">
      <w:pPr>
        <w:autoSpaceDE w:val="0"/>
        <w:autoSpaceDN w:val="0"/>
        <w:adjustRightInd w:val="0"/>
        <w:spacing w:after="0" w:line="240" w:lineRule="auto"/>
        <w:ind w:firstLine="567"/>
        <w:jc w:val="both"/>
        <w:rPr>
          <w:rFonts w:ascii="Times New Roman" w:hAnsi="Times New Roman"/>
          <w:b/>
          <w:bCs/>
          <w:i/>
          <w:iCs/>
          <w:sz w:val="20"/>
          <w:szCs w:val="20"/>
        </w:rPr>
      </w:pP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xml:space="preserve">(20) Информация об итогах приобретения Биржевых облигаций, в том числе о количестве приобретенных Биржевых облигаций, раскрывается </w:t>
      </w:r>
      <w:r w:rsidRPr="002F04A5">
        <w:rPr>
          <w:rFonts w:ascii="Times New Roman" w:hAnsi="Times New Roman"/>
          <w:b/>
          <w:i/>
          <w:sz w:val="20"/>
          <w:szCs w:val="20"/>
        </w:rPr>
        <w:t xml:space="preserve">Эмитентом в форме сообщения о существенном факте «Сведения, оказывающие, по мнению Эмитента, существенное влияние на стоимость его эмиссионных ценных бумаг» </w:t>
      </w:r>
      <w:r w:rsidRPr="002F04A5">
        <w:rPr>
          <w:rFonts w:ascii="Times New Roman" w:eastAsia="SimSun" w:hAnsi="Times New Roman"/>
          <w:b/>
          <w:i/>
          <w:sz w:val="20"/>
          <w:szCs w:val="20"/>
        </w:rPr>
        <w:t xml:space="preserve">в </w:t>
      </w:r>
      <w:r w:rsidRPr="002F04A5">
        <w:rPr>
          <w:rFonts w:ascii="Times New Roman" w:hAnsi="Times New Roman"/>
          <w:b/>
          <w:bCs/>
          <w:i/>
          <w:iCs/>
          <w:sz w:val="20"/>
          <w:szCs w:val="20"/>
        </w:rPr>
        <w:t>следующие сроки с даты окончания установленного срока приобретения Биржевых облигаций:</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в Ленте новостей - не позднее 1 (Одного) дня;</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на страницах Эмитента в сети Интернет - не позднее 2 (Двух) дней.</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(21) Раскрытие информации о досрочном погашении по требованию владельцев:</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p>
    <w:p w:rsidR="00FC740B" w:rsidRPr="002F04A5" w:rsidRDefault="00FC740B" w:rsidP="00FC740B">
      <w:pPr>
        <w:widowControl w:val="0"/>
        <w:autoSpaceDE w:val="0"/>
        <w:autoSpaceDN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(21.1) При наступлении события, дающего право владельцам требовать досрочного погашения Биржевых облигаций, Эмитент раскрывает информацию в форме сообщения о существенном факте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 в следующие сроки с даты наступления события, дающего право владельцам Биржевых облигаций на предъявление Биржевых облигаций к досрочному погашению:</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в Ленте новостей - не позднее 1 (Одного) дня;</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на страницах Эмитента в сети Интернет - не позднее 2 (Двух) дней.</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p>
    <w:p w:rsidR="00FC740B" w:rsidRPr="002F04A5" w:rsidRDefault="00FC740B" w:rsidP="00FC740B">
      <w:pPr>
        <w:widowControl w:val="0"/>
        <w:autoSpaceDE w:val="0"/>
        <w:autoSpaceDN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xml:space="preserve">(21.2) </w:t>
      </w:r>
      <w:r w:rsidRPr="002F04A5">
        <w:rPr>
          <w:rFonts w:ascii="Times New Roman" w:hAnsi="Times New Roman"/>
          <w:b/>
          <w:i/>
          <w:sz w:val="20"/>
          <w:szCs w:val="20"/>
        </w:rPr>
        <w:t>Информация о получении Эмитентом от биржи, осуществившей допуск Биржевых облигаций к организованным торгам, уведомления о делистинге Биржевых облигации, в случае если Биржевые облигации Эмитента не включены в список ценных бумаг, допущенных к организованным торгам, других фондовых бирж, и о возникновении у владельцев Биржевых облигаций права требовать досрочного погашения Биржевых облигаций публикуется Эмитентом в форме сообщений о существенных фактах «Об исключении эмиссионных ценных бумаг эмитента из списка ценных бумаг, допущенных к торгам российским организатором торговли на рынке ценных бумаг», «О возникновении у владельцев облигаций эмитента права требовать от эмитента досрочного погашения принадлежащих им облигаций эмитента» в следующие сроки с даты получения Эмитентом от биржи указанного уведомления:</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в Ленте новостей - не позднее 1 (Одного) дня;</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на страницах Эмитента в сети Интернет - не позднее 2 (Двух) дней.</w:t>
      </w:r>
    </w:p>
    <w:p w:rsidR="00FC740B" w:rsidRPr="002F04A5" w:rsidRDefault="00FC740B" w:rsidP="00FC740B">
      <w:pPr>
        <w:autoSpaceDE w:val="0"/>
        <w:autoSpaceDN w:val="0"/>
        <w:adjustRightInd w:val="0"/>
        <w:spacing w:after="0" w:line="240" w:lineRule="auto"/>
        <w:ind w:firstLine="540"/>
        <w:jc w:val="both"/>
        <w:rPr>
          <w:rFonts w:ascii="Times New Roman" w:hAnsi="Times New Roman"/>
          <w:b/>
          <w:i/>
          <w:sz w:val="20"/>
          <w:szCs w:val="20"/>
        </w:rPr>
      </w:pPr>
    </w:p>
    <w:p w:rsidR="00FC740B" w:rsidRPr="002F04A5" w:rsidRDefault="00FC740B" w:rsidP="00FC740B">
      <w:pPr>
        <w:autoSpaceDE w:val="0"/>
        <w:autoSpaceDN w:val="0"/>
        <w:adjustRightInd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 xml:space="preserve">(21.3) При наступлении события, прекращающего право владельцев Биржевых облигаций требовать досрочного погашения Биржевых облигаций, Эмитент раскрывает данную информацию в форме сообщения о существенном факте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 в следующие сроки с даты наступления соответствующего события: </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в Ленте новостей - не позднее 1 (Одного) дня;</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на страницах Эмитента в сети Интернет - не позднее 2 (Двух) дней.</w:t>
      </w:r>
    </w:p>
    <w:p w:rsidR="00FC740B" w:rsidRPr="002F04A5" w:rsidRDefault="00FC740B" w:rsidP="00FC740B">
      <w:pPr>
        <w:widowControl w:val="0"/>
        <w:autoSpaceDE w:val="0"/>
        <w:autoSpaceDN w:val="0"/>
        <w:spacing w:after="0" w:line="240" w:lineRule="auto"/>
        <w:ind w:firstLine="540"/>
        <w:jc w:val="both"/>
        <w:rPr>
          <w:rFonts w:ascii="Times New Roman" w:hAnsi="Times New Roman"/>
          <w:b/>
          <w:i/>
          <w:sz w:val="20"/>
          <w:szCs w:val="20"/>
        </w:rPr>
      </w:pPr>
    </w:p>
    <w:p w:rsidR="00FC740B" w:rsidRPr="002F04A5" w:rsidRDefault="00FC740B" w:rsidP="00FC740B">
      <w:pPr>
        <w:widowControl w:val="0"/>
        <w:autoSpaceDE w:val="0"/>
        <w:autoSpaceDN w:val="0"/>
        <w:spacing w:after="0" w:line="240" w:lineRule="auto"/>
        <w:ind w:firstLine="540"/>
        <w:jc w:val="both"/>
        <w:rPr>
          <w:rFonts w:ascii="Times New Roman" w:hAnsi="Times New Roman"/>
          <w:b/>
          <w:bCs/>
          <w:i/>
          <w:iCs/>
          <w:sz w:val="20"/>
          <w:szCs w:val="20"/>
        </w:rPr>
      </w:pPr>
      <w:r w:rsidRPr="002F04A5">
        <w:rPr>
          <w:rFonts w:ascii="Times New Roman" w:hAnsi="Times New Roman"/>
          <w:b/>
          <w:i/>
          <w:sz w:val="20"/>
          <w:szCs w:val="20"/>
        </w:rPr>
        <w:t>(21.4) В случае если Биржевые облигации будут включены биржей в список ценных бумаг, допущенных к торгам Эмитент раскрывает данную информацию в форме сообщения о существенном факте «О включении эмиссионных ценных бумаг эмитента в список ценных бумаг, допущенных к торгам российским организатором торговли на рынке ценных бумаг» в следующие сроки с даты получения Эмитентом от биржи соответствующего уведомления:</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в Ленте новостей - не позднее 1 (Одного) дня;</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на страницах Эмитента в сети Интернет - не позднее 2 (Двух) дней.</w:t>
      </w:r>
    </w:p>
    <w:p w:rsidR="00FC740B" w:rsidRPr="002F04A5" w:rsidRDefault="00FC740B" w:rsidP="00FC740B">
      <w:pPr>
        <w:autoSpaceDE w:val="0"/>
        <w:autoSpaceDN w:val="0"/>
        <w:adjustRightInd w:val="0"/>
        <w:spacing w:after="0" w:line="240" w:lineRule="auto"/>
        <w:ind w:firstLine="540"/>
        <w:jc w:val="both"/>
        <w:rPr>
          <w:rFonts w:ascii="Times New Roman" w:hAnsi="Times New Roman"/>
          <w:b/>
          <w:i/>
          <w:sz w:val="20"/>
          <w:szCs w:val="20"/>
        </w:rPr>
      </w:pP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(22) Раскрытие информации о досрочном погашении по усмотрению Эмитента:</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p>
    <w:p w:rsidR="00FC740B" w:rsidRPr="002F04A5" w:rsidRDefault="00FC740B" w:rsidP="00FC740B">
      <w:pPr>
        <w:widowControl w:val="0"/>
        <w:autoSpaceDE w:val="0"/>
        <w:autoSpaceDN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 xml:space="preserve">(22.1) Информация о принятии Эмитентом решения о возможности досрочного погашения Биржевых облигаций по усмотрению Эмитента в соответствии с п.п. А п. 9.5.2. Решения о выпуске ценных бумаг раскрывается в форме сообщения о существенном факте не позднее, чем за 1 (Один) день до даты начала размещения и в следующие сроки с даты принятия решения уполномоченным органом: </w:t>
      </w:r>
    </w:p>
    <w:p w:rsidR="00FC740B" w:rsidRPr="002F04A5" w:rsidRDefault="00FC740B" w:rsidP="00FC740B">
      <w:pPr>
        <w:widowControl w:val="0"/>
        <w:autoSpaceDE w:val="0"/>
        <w:autoSpaceDN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 в Ленте новостей – не позднее 1 (Одного) дня;</w:t>
      </w:r>
    </w:p>
    <w:p w:rsidR="00FC740B" w:rsidRPr="002F04A5" w:rsidRDefault="00FC740B" w:rsidP="00FC740B">
      <w:pPr>
        <w:widowControl w:val="0"/>
        <w:autoSpaceDE w:val="0"/>
        <w:autoSpaceDN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 на страницах Эмитента в сети Интернет – не позднее 2 (Двух) дней.</w:t>
      </w:r>
    </w:p>
    <w:p w:rsidR="00FC740B" w:rsidRPr="002F04A5" w:rsidRDefault="00FC740B" w:rsidP="00FC740B">
      <w:pPr>
        <w:widowControl w:val="0"/>
        <w:autoSpaceDE w:val="0"/>
        <w:autoSpaceDN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Указанное сообщение помимо прочих сведений должно содержать номер (номера) купонного периода, в дату окончания которого устанавливается возможность досрочного погашения Биржевых облигаций по усмотрению Эмитента.</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i/>
          <w:sz w:val="20"/>
          <w:szCs w:val="20"/>
        </w:rPr>
        <w:t xml:space="preserve">(22.2) В случае принятия до даты начала размещения Эмитентом решения о возможности досрочного погашения Биржевых облигаций по усмотрению Эмитента в соответствии с п.п. А п. 9.5.2. Решения о выпуске ценных бумаг, информация о принятии Эмитентом решения о досрочном погашении Биржевых облигаций раскрывается Эмитентом в форме сообщения о существенном факте не позднее, чем за 14 (Четырнадцать) дней до даты досрочного погашения и в следующие сроки с даты принятия решения о досрочном погашении Биржевых облигаций: </w:t>
      </w:r>
    </w:p>
    <w:p w:rsidR="00FC740B" w:rsidRPr="002F04A5" w:rsidRDefault="00FC740B" w:rsidP="00FC740B">
      <w:pPr>
        <w:widowControl w:val="0"/>
        <w:autoSpaceDE w:val="0"/>
        <w:autoSpaceDN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 в Ленте новостей – не позднее 1 (Одного) дня;</w:t>
      </w:r>
    </w:p>
    <w:p w:rsidR="00FC740B" w:rsidRPr="002F04A5" w:rsidRDefault="00FC740B" w:rsidP="00FC740B">
      <w:pPr>
        <w:widowControl w:val="0"/>
        <w:autoSpaceDE w:val="0"/>
        <w:autoSpaceDN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 на страницах Эмитента в сети Интернет – не позднее 2 (Двух) дней.</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p>
    <w:p w:rsidR="00FC740B" w:rsidRPr="002F04A5" w:rsidRDefault="00FC740B" w:rsidP="00FC740B">
      <w:pPr>
        <w:autoSpaceDE w:val="0"/>
        <w:autoSpaceDN w:val="0"/>
        <w:adjustRightInd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 xml:space="preserve">(22.3) Информация о принятии Эмитентом решения о частичном досрочном погашении Биржевых облигаций в дату окончания очередного(ых) купонного(ых) периода(ов) в соответствии с п.п. Б п. 9.5.2. Решения о выпуске ценных бумаг раскрывается в форме сообщения о существенном факте не позднее, чем за 1 (Один) день до даты начала размещения и в следующие сроки с даты принятия решения уполномоченным органом: </w:t>
      </w:r>
    </w:p>
    <w:p w:rsidR="00FC740B" w:rsidRPr="002F04A5" w:rsidRDefault="00FC740B" w:rsidP="00FC740B">
      <w:pPr>
        <w:widowControl w:val="0"/>
        <w:autoSpaceDE w:val="0"/>
        <w:autoSpaceDN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 в Ленте новостей – не позднее 1 (Одного) дня;</w:t>
      </w:r>
    </w:p>
    <w:p w:rsidR="00FC740B" w:rsidRPr="002F04A5" w:rsidRDefault="00FC740B" w:rsidP="00FC740B">
      <w:pPr>
        <w:widowControl w:val="0"/>
        <w:autoSpaceDE w:val="0"/>
        <w:autoSpaceDN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 на страницах Эмитента в сети Интернет – не позднее 2 (Двух) дней.</w:t>
      </w:r>
    </w:p>
    <w:p w:rsidR="00FC740B" w:rsidRPr="002F04A5" w:rsidRDefault="00FC740B" w:rsidP="00FC740B">
      <w:pPr>
        <w:autoSpaceDE w:val="0"/>
        <w:autoSpaceDN w:val="0"/>
        <w:adjustRightInd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 xml:space="preserve">Указанное сообщение помимо прочих сведений должно содержать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соответствующего купонного периода. </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p>
    <w:p w:rsidR="00FC740B" w:rsidRPr="002F04A5" w:rsidRDefault="00FC740B" w:rsidP="00FC740B">
      <w:pPr>
        <w:autoSpaceDE w:val="0"/>
        <w:autoSpaceDN w:val="0"/>
        <w:adjustRightInd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 xml:space="preserve">(22.4) Информация о принятии Эмитентом решения о досрочном погашении Биржевых облигаций в дату окончания купонного периода, предшествующего купонному периоду, процентная ставка по которому определяется после полной оплаты Биржевых облигаций определенного выпуска в соответствии с п.п. В п. 9.5.2. Решения о выпуске ценных бумаг, раскрывается в форме сообщения о существенном факте не позднее, чем за 14 (Четырнадцать) дней до даты окончания соответствующего купонного периода – даты досрочного погашения Биржевых облигаций и в следующие сроки с даты принятия решения уполномоченным органом: </w:t>
      </w:r>
    </w:p>
    <w:p w:rsidR="00FC740B" w:rsidRPr="002F04A5" w:rsidRDefault="00FC740B" w:rsidP="00FC740B">
      <w:pPr>
        <w:widowControl w:val="0"/>
        <w:autoSpaceDE w:val="0"/>
        <w:autoSpaceDN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 в Ленте новостей – не позднее 1 (Одного) дня;</w:t>
      </w:r>
    </w:p>
    <w:p w:rsidR="00FC740B" w:rsidRPr="002F04A5" w:rsidRDefault="00FC740B" w:rsidP="00FC740B">
      <w:pPr>
        <w:widowControl w:val="0"/>
        <w:autoSpaceDE w:val="0"/>
        <w:autoSpaceDN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 на страницах Эмитента в сети Интернет – не позднее 2 (Двух) дней.</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(23) В случае принятия Эмитентом решения о внесении изменений в Решение о выпуске ценных бумаг и (или) Проспект ценных бумаг информация о принятии такого решения раскрывается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соответствующее решение:</w:t>
      </w:r>
    </w:p>
    <w:p w:rsidR="00FC740B" w:rsidRPr="002F04A5" w:rsidRDefault="00FC740B" w:rsidP="00FC740B">
      <w:pPr>
        <w:widowControl w:val="0"/>
        <w:autoSpaceDE w:val="0"/>
        <w:autoSpaceDN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 в Ленте новостей – не позднее 1 (Одного) дня;</w:t>
      </w:r>
    </w:p>
    <w:p w:rsidR="00FC740B" w:rsidRPr="002F04A5" w:rsidRDefault="00FC740B" w:rsidP="00FC740B">
      <w:pPr>
        <w:widowControl w:val="0"/>
        <w:autoSpaceDE w:val="0"/>
        <w:autoSpaceDN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 на страницах Эмитента в сети Интернет – не позднее 2 (Двух) дней.</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p>
    <w:p w:rsidR="00FC740B" w:rsidRPr="002F04A5" w:rsidRDefault="00FC740B" w:rsidP="00FC740B">
      <w:pPr>
        <w:autoSpaceDE w:val="0"/>
        <w:autoSpaceDN w:val="0"/>
        <w:adjustRightInd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 xml:space="preserve">(24) Информация об утверждении Биржей изменений в Решение о выпуске ценных бумаг и (или) Проспект ценных бумаг раскрывается Эмитентом в форме сообщения о существенном факте в следующие сроки с даты раскрытия Биржей через представительство ЗАО «ФБ ММВБ» в сети Интернет информации об утверждении изменений Решение о выпуске ценных бумаг и (или) Проспект ценных бумаг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 </w:t>
      </w:r>
    </w:p>
    <w:p w:rsidR="00FC740B" w:rsidRPr="002F04A5" w:rsidRDefault="00FC740B" w:rsidP="00FC740B">
      <w:pPr>
        <w:widowControl w:val="0"/>
        <w:autoSpaceDE w:val="0"/>
        <w:autoSpaceDN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 в Ленте новостей – не позднее 1 (Одного) дня;</w:t>
      </w:r>
    </w:p>
    <w:p w:rsidR="00FC740B" w:rsidRPr="002F04A5" w:rsidRDefault="00FC740B" w:rsidP="00FC740B">
      <w:pPr>
        <w:widowControl w:val="0"/>
        <w:autoSpaceDE w:val="0"/>
        <w:autoSpaceDN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 на страницах Эмитента в сети Интернет – не позднее 2 (Двух) дней.</w:t>
      </w:r>
    </w:p>
    <w:p w:rsidR="00FC740B" w:rsidRPr="002F04A5" w:rsidRDefault="00FC740B" w:rsidP="00FC740B">
      <w:pPr>
        <w:autoSpaceDE w:val="0"/>
        <w:autoSpaceDN w:val="0"/>
        <w:adjustRightInd w:val="0"/>
        <w:spacing w:after="0" w:line="240" w:lineRule="auto"/>
        <w:ind w:firstLine="540"/>
        <w:jc w:val="both"/>
        <w:rPr>
          <w:rFonts w:ascii="Times New Roman" w:hAnsi="Times New Roman"/>
          <w:b/>
          <w:i/>
          <w:sz w:val="20"/>
          <w:szCs w:val="20"/>
        </w:rPr>
      </w:pPr>
    </w:p>
    <w:p w:rsidR="00FC740B" w:rsidRPr="002F04A5" w:rsidRDefault="00FC740B" w:rsidP="00FC740B">
      <w:pPr>
        <w:autoSpaceDE w:val="0"/>
        <w:autoSpaceDN w:val="0"/>
        <w:adjustRightInd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 xml:space="preserve">Эмитент раскрывает текст изменений в Решение о выпуске ценных бумаг и (или) Проспект ценных бумаг на страницах Эмитента в сети Интернет с указанием идентификационного номера выпуска биржевых облигаций, даты его присвоения в срок не более 2 (Двух) дней с даты опубликования Биржей через представительство ЗАО «ФБ ММВБ» в сети Интернет информации об утверждении Биржей изменений Решение о выпуске ценных бумаг и (или) Проспект ценных бумаг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 </w:t>
      </w:r>
    </w:p>
    <w:p w:rsidR="00FC740B" w:rsidRPr="002F04A5" w:rsidRDefault="00FC740B" w:rsidP="00FC740B">
      <w:pPr>
        <w:widowControl w:val="0"/>
        <w:autoSpaceDE w:val="0"/>
        <w:autoSpaceDN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 в Ленте новостей – не позднее 1 (Одного) дня;</w:t>
      </w:r>
    </w:p>
    <w:p w:rsidR="00FC740B" w:rsidRPr="002F04A5" w:rsidRDefault="00FC740B" w:rsidP="00FC740B">
      <w:pPr>
        <w:widowControl w:val="0"/>
        <w:autoSpaceDE w:val="0"/>
        <w:autoSpaceDN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 на страницах Эмитента в сети Интернет – не позднее 2 (Двух) дней.</w:t>
      </w:r>
    </w:p>
    <w:p w:rsidR="00FC740B" w:rsidRPr="002F04A5" w:rsidRDefault="00FC740B" w:rsidP="00FC740B">
      <w:pPr>
        <w:autoSpaceDE w:val="0"/>
        <w:autoSpaceDN w:val="0"/>
        <w:adjustRightInd w:val="0"/>
        <w:spacing w:after="0" w:line="240" w:lineRule="auto"/>
        <w:ind w:firstLine="540"/>
        <w:jc w:val="both"/>
        <w:rPr>
          <w:rFonts w:ascii="Times New Roman" w:hAnsi="Times New Roman"/>
          <w:b/>
          <w:i/>
          <w:sz w:val="20"/>
          <w:szCs w:val="20"/>
        </w:rPr>
      </w:pPr>
    </w:p>
    <w:p w:rsidR="00FC740B" w:rsidRPr="002F04A5" w:rsidRDefault="00FC740B" w:rsidP="00FC740B">
      <w:pPr>
        <w:autoSpaceDE w:val="0"/>
        <w:autoSpaceDN w:val="0"/>
        <w:adjustRightInd w:val="0"/>
        <w:spacing w:after="0" w:line="240" w:lineRule="auto"/>
        <w:ind w:firstLine="540"/>
        <w:jc w:val="both"/>
        <w:rPr>
          <w:rFonts w:ascii="Times New Roman" w:hAnsi="Times New Roman"/>
          <w:b/>
          <w:i/>
          <w:sz w:val="20"/>
          <w:szCs w:val="20"/>
        </w:rPr>
      </w:pPr>
      <w:r w:rsidRPr="002F04A5">
        <w:rPr>
          <w:rFonts w:ascii="Times New Roman" w:hAnsi="Times New Roman"/>
          <w:b/>
          <w:i/>
          <w:sz w:val="20"/>
          <w:szCs w:val="20"/>
        </w:rPr>
        <w:t>Тексты изменений в Решение о выпуске ценных бумаг и (или) Проспект ценных бумаг должны быть доступны на страницах Эмитента в сети Интернет с даты их раскрытия и до погашения (аннулирования) всех Биржевых облигаций выпуска.</w:t>
      </w:r>
    </w:p>
    <w:p w:rsidR="00FC740B" w:rsidRPr="002F04A5" w:rsidRDefault="00FC740B" w:rsidP="00FC740B">
      <w:pPr>
        <w:autoSpaceDE w:val="0"/>
        <w:autoSpaceDN w:val="0"/>
        <w:adjustRightInd w:val="0"/>
        <w:spacing w:after="0" w:line="240" w:lineRule="auto"/>
        <w:ind w:firstLine="567"/>
        <w:jc w:val="both"/>
        <w:outlineLvl w:val="3"/>
        <w:rPr>
          <w:rFonts w:ascii="Times New Roman" w:hAnsi="Times New Roman"/>
          <w:b/>
          <w:i/>
          <w:sz w:val="20"/>
          <w:szCs w:val="20"/>
        </w:rPr>
      </w:pPr>
      <w:r w:rsidRPr="002F04A5">
        <w:rPr>
          <w:rFonts w:ascii="Times New Roman" w:hAnsi="Times New Roman"/>
          <w:b/>
          <w:bCs/>
          <w:i/>
          <w:iCs/>
          <w:sz w:val="20"/>
          <w:szCs w:val="20"/>
        </w:rPr>
        <w:t xml:space="preserve">Все </w:t>
      </w:r>
      <w:r w:rsidRPr="002F04A5">
        <w:rPr>
          <w:rFonts w:ascii="Times New Roman" w:hAnsi="Times New Roman"/>
          <w:b/>
          <w:i/>
          <w:sz w:val="20"/>
          <w:szCs w:val="20"/>
        </w:rPr>
        <w:t xml:space="preserve">заинтересованные лица могут ознакомиться с изменениями в Решение о выпуске ценных бумаг и (или) Проспект ценных бумаг и получить их копии за плату, не превышающую затраты на их изготовление по адресу: </w:t>
      </w:r>
      <w:r w:rsidRPr="002F04A5">
        <w:rPr>
          <w:rFonts w:ascii="Times New Roman" w:hAnsi="Times New Roman"/>
          <w:b/>
          <w:i/>
          <w:sz w:val="20"/>
          <w:szCs w:val="20"/>
          <w:lang w:eastAsia="en-US"/>
        </w:rPr>
        <w:t>190103, Санкт-Петербург, 10-я Красноармейская улица, дом 22, литер А</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sz w:val="20"/>
          <w:szCs w:val="20"/>
        </w:rPr>
        <w:t xml:space="preserve">(25) </w:t>
      </w:r>
      <w:r w:rsidRPr="002F04A5">
        <w:rPr>
          <w:rFonts w:ascii="Times New Roman" w:hAnsi="Times New Roman"/>
          <w:b/>
          <w:bCs/>
          <w:i/>
          <w:iCs/>
          <w:sz w:val="20"/>
          <w:szCs w:val="20"/>
        </w:rPr>
        <w:t>При смене организатора торговли на рынке ценных бумаг, через которого будут заключаться сделки по приобретению Биржевых облигаций, Эмитент раскрывает информацию о новом организаторе торговли на рынке ценных бумаг, через которого будут заключаться сделки по приобретению Биржевых облигаций в форме сообщения о существенном факте в следующие сроки, с даты принятия решения об изменении организатора торговли на рынке ценных бумаг, через которого будут заключаться сделки по приобретению Биржевых облигаций:</w:t>
      </w:r>
    </w:p>
    <w:p w:rsidR="00FC740B" w:rsidRPr="002F04A5" w:rsidRDefault="00FC740B" w:rsidP="00FC740B">
      <w:pPr>
        <w:autoSpaceDE w:val="0"/>
        <w:autoSpaceDN w:val="0"/>
        <w:adjustRightInd w:val="0"/>
        <w:spacing w:after="0" w:line="240" w:lineRule="auto"/>
        <w:ind w:left="540"/>
        <w:jc w:val="both"/>
        <w:rPr>
          <w:rFonts w:ascii="Times New Roman" w:hAnsi="Times New Roman"/>
          <w:b/>
          <w:bCs/>
          <w:i/>
          <w:iCs/>
          <w:sz w:val="20"/>
          <w:szCs w:val="20"/>
        </w:rPr>
      </w:pPr>
      <w:r w:rsidRPr="002F04A5">
        <w:rPr>
          <w:rFonts w:ascii="Times New Roman" w:hAnsi="Times New Roman"/>
          <w:b/>
          <w:bCs/>
          <w:i/>
          <w:iCs/>
          <w:sz w:val="20"/>
          <w:szCs w:val="20"/>
        </w:rPr>
        <w:t>- в Ленте новостей - не позднее 1 (Одного) дня;</w:t>
      </w:r>
    </w:p>
    <w:p w:rsidR="00FC740B" w:rsidRPr="002F04A5" w:rsidRDefault="00FC740B" w:rsidP="00FC740B">
      <w:pPr>
        <w:autoSpaceDE w:val="0"/>
        <w:autoSpaceDN w:val="0"/>
        <w:adjustRightInd w:val="0"/>
        <w:spacing w:after="0" w:line="240" w:lineRule="auto"/>
        <w:ind w:left="540"/>
        <w:jc w:val="both"/>
        <w:rPr>
          <w:rFonts w:ascii="Times New Roman" w:hAnsi="Times New Roman"/>
          <w:b/>
          <w:bCs/>
          <w:i/>
          <w:iCs/>
          <w:sz w:val="20"/>
          <w:szCs w:val="20"/>
        </w:rPr>
      </w:pPr>
      <w:r w:rsidRPr="002F04A5">
        <w:rPr>
          <w:rFonts w:ascii="Times New Roman" w:hAnsi="Times New Roman"/>
          <w:b/>
          <w:bCs/>
          <w:i/>
          <w:iCs/>
          <w:sz w:val="20"/>
          <w:szCs w:val="20"/>
        </w:rPr>
        <w:t>- на страницах Эмитента в сети Интернет - не позднее 2 (Двух) дней.</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Указанная информация помимо прочего должна содержать:</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полное и сокращенное наименования организатора торговли на рынке ценных бумаг;</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его место нахождения, номер телефона;</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сведения о лицензии: номер, дата выдачи, срок действия, орган, выдавший лицензию;</w:t>
      </w:r>
    </w:p>
    <w:p w:rsidR="00FC740B" w:rsidRPr="002F04A5" w:rsidRDefault="00FC740B" w:rsidP="00FC740B">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порядок осуществления приобретения Биржевых облигаций в соответствии с правилами организатора торговли.</w:t>
      </w:r>
    </w:p>
    <w:p w:rsidR="00D8212F" w:rsidRPr="002F04A5" w:rsidRDefault="00D8212F" w:rsidP="002E50CC">
      <w:pPr>
        <w:autoSpaceDE w:val="0"/>
        <w:autoSpaceDN w:val="0"/>
        <w:adjustRightInd w:val="0"/>
        <w:spacing w:after="0" w:line="240" w:lineRule="auto"/>
        <w:ind w:firstLine="540"/>
        <w:jc w:val="both"/>
        <w:rPr>
          <w:rFonts w:ascii="Times New Roman" w:hAnsi="Times New Roman"/>
          <w:b/>
          <w:bCs/>
          <w:sz w:val="20"/>
          <w:szCs w:val="20"/>
        </w:rPr>
      </w:pPr>
    </w:p>
    <w:p w:rsidR="003A54FB" w:rsidRPr="002F04A5" w:rsidRDefault="003A54FB" w:rsidP="002E50CC">
      <w:pPr>
        <w:autoSpaceDE w:val="0"/>
        <w:autoSpaceDN w:val="0"/>
        <w:adjustRightInd w:val="0"/>
        <w:spacing w:after="0" w:line="240" w:lineRule="auto"/>
        <w:ind w:firstLine="540"/>
        <w:jc w:val="both"/>
        <w:rPr>
          <w:rFonts w:ascii="Times New Roman" w:hAnsi="Times New Roman"/>
          <w:b/>
          <w:bCs/>
        </w:rPr>
      </w:pPr>
      <w:r w:rsidRPr="002F04A5">
        <w:rPr>
          <w:rFonts w:ascii="Times New Roman" w:hAnsi="Times New Roman"/>
          <w:b/>
          <w:bCs/>
        </w:rPr>
        <w:t>12. Сведения об обеспечении исполнения обязательств по облигациям выпуска</w:t>
      </w:r>
    </w:p>
    <w:p w:rsidR="00B10C81" w:rsidRPr="002F04A5" w:rsidRDefault="00B10C81" w:rsidP="002E50CC">
      <w:pPr>
        <w:autoSpaceDE w:val="0"/>
        <w:autoSpaceDN w:val="0"/>
        <w:adjustRightInd w:val="0"/>
        <w:spacing w:after="0" w:line="240" w:lineRule="auto"/>
        <w:ind w:firstLine="540"/>
        <w:jc w:val="both"/>
        <w:rPr>
          <w:rFonts w:ascii="Times New Roman" w:hAnsi="Times New Roman"/>
          <w:b/>
          <w:bCs/>
          <w:sz w:val="20"/>
          <w:szCs w:val="20"/>
        </w:rPr>
      </w:pPr>
    </w:p>
    <w:p w:rsidR="00580F4F" w:rsidRPr="002F04A5" w:rsidRDefault="000059B3" w:rsidP="002E50CC">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Предоставление обеспечения по Биржевым облигациям не предусмотрено.</w:t>
      </w:r>
    </w:p>
    <w:p w:rsidR="000059B3" w:rsidRPr="002F04A5" w:rsidRDefault="000059B3" w:rsidP="002E50CC">
      <w:pPr>
        <w:autoSpaceDE w:val="0"/>
        <w:autoSpaceDN w:val="0"/>
        <w:adjustRightInd w:val="0"/>
        <w:spacing w:after="0" w:line="240" w:lineRule="auto"/>
        <w:ind w:firstLine="540"/>
        <w:jc w:val="both"/>
        <w:rPr>
          <w:rFonts w:ascii="Times New Roman" w:hAnsi="Times New Roman"/>
          <w:bCs/>
          <w:sz w:val="20"/>
          <w:szCs w:val="20"/>
        </w:rPr>
      </w:pPr>
    </w:p>
    <w:p w:rsidR="00F27BF8" w:rsidRPr="002F04A5" w:rsidRDefault="00F27BF8" w:rsidP="00221022">
      <w:pPr>
        <w:autoSpaceDE w:val="0"/>
        <w:autoSpaceDN w:val="0"/>
        <w:adjustRightInd w:val="0"/>
        <w:spacing w:after="0" w:line="240" w:lineRule="auto"/>
        <w:ind w:firstLine="540"/>
        <w:jc w:val="both"/>
        <w:rPr>
          <w:rFonts w:ascii="Times New Roman" w:hAnsi="Times New Roman"/>
          <w:b/>
          <w:bCs/>
        </w:rPr>
      </w:pPr>
      <w:r w:rsidRPr="002F04A5">
        <w:rPr>
          <w:rFonts w:ascii="Times New Roman" w:hAnsi="Times New Roman"/>
          <w:b/>
          <w:bCs/>
        </w:rPr>
        <w:t xml:space="preserve">13. Сведения о представителе владельцев облигаций </w:t>
      </w:r>
    </w:p>
    <w:p w:rsidR="00F27BF8" w:rsidRPr="002F04A5" w:rsidRDefault="00F27BF8" w:rsidP="00221022">
      <w:pPr>
        <w:autoSpaceDE w:val="0"/>
        <w:autoSpaceDN w:val="0"/>
        <w:adjustRightInd w:val="0"/>
        <w:spacing w:after="0" w:line="240" w:lineRule="auto"/>
        <w:ind w:firstLine="540"/>
        <w:jc w:val="both"/>
        <w:rPr>
          <w:rFonts w:ascii="Times New Roman" w:hAnsi="Times New Roman"/>
          <w:b/>
          <w:bCs/>
        </w:rPr>
      </w:pPr>
    </w:p>
    <w:p w:rsidR="00F27BF8" w:rsidRPr="002F04A5" w:rsidRDefault="00F27BF8" w:rsidP="00F27BF8">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xml:space="preserve">По состоянию на дату утверждения Решения о выпуске ценных бумаг Представитель владельцев Биржевых облигаций не определен. </w:t>
      </w:r>
    </w:p>
    <w:p w:rsidR="00F27BF8" w:rsidRPr="002F04A5" w:rsidRDefault="00F27BF8" w:rsidP="00221022">
      <w:pPr>
        <w:autoSpaceDE w:val="0"/>
        <w:autoSpaceDN w:val="0"/>
        <w:adjustRightInd w:val="0"/>
        <w:spacing w:after="0" w:line="240" w:lineRule="auto"/>
        <w:ind w:firstLine="540"/>
        <w:jc w:val="both"/>
        <w:rPr>
          <w:rFonts w:ascii="Times New Roman" w:hAnsi="Times New Roman"/>
          <w:b/>
          <w:bCs/>
          <w:lang/>
        </w:rPr>
      </w:pPr>
    </w:p>
    <w:p w:rsidR="00B10C81" w:rsidRPr="002F04A5" w:rsidRDefault="00B10C81" w:rsidP="00221022">
      <w:pPr>
        <w:autoSpaceDE w:val="0"/>
        <w:autoSpaceDN w:val="0"/>
        <w:adjustRightInd w:val="0"/>
        <w:spacing w:after="0" w:line="240" w:lineRule="auto"/>
        <w:ind w:firstLine="540"/>
        <w:jc w:val="both"/>
        <w:rPr>
          <w:rFonts w:ascii="Times New Roman" w:hAnsi="Times New Roman"/>
          <w:b/>
          <w:bCs/>
        </w:rPr>
      </w:pPr>
      <w:r w:rsidRPr="002F04A5">
        <w:rPr>
          <w:rFonts w:ascii="Times New Roman" w:hAnsi="Times New Roman"/>
          <w:b/>
          <w:bCs/>
        </w:rPr>
        <w:t>1</w:t>
      </w:r>
      <w:r w:rsidR="00F27BF8" w:rsidRPr="002F04A5">
        <w:rPr>
          <w:rFonts w:ascii="Times New Roman" w:hAnsi="Times New Roman"/>
          <w:b/>
          <w:bCs/>
        </w:rPr>
        <w:t>4</w:t>
      </w:r>
      <w:r w:rsidRPr="002F04A5">
        <w:rPr>
          <w:rFonts w:ascii="Times New Roman" w:hAnsi="Times New Roman"/>
          <w:b/>
          <w:bCs/>
        </w:rPr>
        <w:t>. Обязательство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выпуске ценных бумаг за плату, не превышающую затраты на ее изготовление</w:t>
      </w:r>
    </w:p>
    <w:p w:rsidR="00221022" w:rsidRPr="002F04A5" w:rsidRDefault="00221022" w:rsidP="00221022">
      <w:pPr>
        <w:autoSpaceDE w:val="0"/>
        <w:autoSpaceDN w:val="0"/>
        <w:adjustRightInd w:val="0"/>
        <w:spacing w:after="0" w:line="240" w:lineRule="auto"/>
        <w:ind w:firstLine="540"/>
        <w:jc w:val="both"/>
        <w:rPr>
          <w:rFonts w:ascii="Times New Roman" w:hAnsi="Times New Roman"/>
          <w:b/>
          <w:bCs/>
          <w:sz w:val="24"/>
          <w:szCs w:val="24"/>
        </w:rPr>
      </w:pPr>
    </w:p>
    <w:p w:rsidR="00221022" w:rsidRPr="002F04A5" w:rsidRDefault="00221022" w:rsidP="00221022">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xml:space="preserve">Эмитент обязуется по требованию заинтересованного лица предоставить ему копию настоящего решения о выпуске за плату, не превышающую затраты на ее изготовление. </w:t>
      </w:r>
    </w:p>
    <w:p w:rsidR="00221022" w:rsidRPr="002F04A5" w:rsidRDefault="00221022" w:rsidP="00221022">
      <w:pPr>
        <w:autoSpaceDE w:val="0"/>
        <w:autoSpaceDN w:val="0"/>
        <w:adjustRightInd w:val="0"/>
        <w:spacing w:after="0" w:line="240" w:lineRule="auto"/>
        <w:ind w:firstLine="540"/>
        <w:jc w:val="both"/>
        <w:rPr>
          <w:rFonts w:ascii="Times New Roman" w:hAnsi="Times New Roman"/>
          <w:b/>
          <w:bCs/>
          <w:i/>
          <w:iCs/>
          <w:sz w:val="20"/>
          <w:szCs w:val="20"/>
        </w:rPr>
      </w:pPr>
      <w:r w:rsidRPr="002F04A5">
        <w:rPr>
          <w:rFonts w:ascii="Times New Roman" w:hAnsi="Times New Roman"/>
          <w:b/>
          <w:bCs/>
          <w:i/>
          <w:iCs/>
          <w:sz w:val="20"/>
          <w:szCs w:val="20"/>
        </w:rPr>
        <w:t xml:space="preserve">Биржевые облигации не являются именными ценными бумагами. </w:t>
      </w:r>
    </w:p>
    <w:p w:rsidR="00221022" w:rsidRPr="002F04A5" w:rsidRDefault="00221022" w:rsidP="00221022">
      <w:pPr>
        <w:autoSpaceDE w:val="0"/>
        <w:autoSpaceDN w:val="0"/>
        <w:adjustRightInd w:val="0"/>
        <w:spacing w:after="0" w:line="240" w:lineRule="auto"/>
        <w:ind w:firstLine="540"/>
        <w:jc w:val="both"/>
        <w:rPr>
          <w:rFonts w:ascii="Times New Roman" w:hAnsi="Times New Roman"/>
          <w:b/>
          <w:bCs/>
          <w:sz w:val="20"/>
          <w:szCs w:val="20"/>
        </w:rPr>
      </w:pPr>
    </w:p>
    <w:p w:rsidR="00B10C81" w:rsidRPr="002F04A5" w:rsidRDefault="00B10C81" w:rsidP="00221022">
      <w:pPr>
        <w:autoSpaceDE w:val="0"/>
        <w:autoSpaceDN w:val="0"/>
        <w:adjustRightInd w:val="0"/>
        <w:spacing w:after="0" w:line="240" w:lineRule="auto"/>
        <w:ind w:firstLine="540"/>
        <w:jc w:val="both"/>
        <w:rPr>
          <w:rFonts w:ascii="Times New Roman" w:hAnsi="Times New Roman"/>
          <w:b/>
          <w:bCs/>
        </w:rPr>
      </w:pPr>
      <w:r w:rsidRPr="002F04A5">
        <w:rPr>
          <w:rFonts w:ascii="Times New Roman" w:hAnsi="Times New Roman"/>
          <w:b/>
          <w:bCs/>
        </w:rPr>
        <w:t>1</w:t>
      </w:r>
      <w:r w:rsidR="00F27BF8" w:rsidRPr="002F04A5">
        <w:rPr>
          <w:rFonts w:ascii="Times New Roman" w:hAnsi="Times New Roman"/>
          <w:b/>
          <w:bCs/>
        </w:rPr>
        <w:t>5</w:t>
      </w:r>
      <w:r w:rsidRPr="002F04A5">
        <w:rPr>
          <w:rFonts w:ascii="Times New Roman" w:hAnsi="Times New Roman"/>
          <w:b/>
          <w:bCs/>
        </w:rPr>
        <w:t>. 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rsidR="00221022" w:rsidRPr="002F04A5" w:rsidRDefault="00221022" w:rsidP="00221022">
      <w:pPr>
        <w:autoSpaceDE w:val="0"/>
        <w:autoSpaceDN w:val="0"/>
        <w:adjustRightInd w:val="0"/>
        <w:spacing w:after="0" w:line="240" w:lineRule="auto"/>
        <w:ind w:firstLine="540"/>
        <w:jc w:val="both"/>
        <w:rPr>
          <w:rFonts w:ascii="Times New Roman" w:hAnsi="Times New Roman"/>
          <w:bCs/>
          <w:i/>
          <w:iCs/>
          <w:sz w:val="20"/>
          <w:szCs w:val="20"/>
        </w:rPr>
      </w:pPr>
    </w:p>
    <w:p w:rsidR="00221022" w:rsidRPr="002F04A5" w:rsidRDefault="00221022" w:rsidP="00221022">
      <w:pPr>
        <w:autoSpaceDE w:val="0"/>
        <w:autoSpaceDN w:val="0"/>
        <w:adjustRightInd w:val="0"/>
        <w:spacing w:after="0" w:line="240" w:lineRule="auto"/>
        <w:ind w:firstLine="540"/>
        <w:jc w:val="both"/>
        <w:rPr>
          <w:rFonts w:ascii="Times New Roman" w:hAnsi="Times New Roman"/>
          <w:b/>
          <w:bCs/>
          <w:sz w:val="20"/>
          <w:szCs w:val="20"/>
        </w:rPr>
      </w:pPr>
      <w:r w:rsidRPr="002F04A5">
        <w:rPr>
          <w:rFonts w:ascii="Times New Roman" w:hAnsi="Times New Roman"/>
          <w:b/>
          <w:bCs/>
          <w:i/>
          <w:iCs/>
          <w:sz w:val="20"/>
          <w:szCs w:val="20"/>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CB3331" w:rsidRPr="002F04A5" w:rsidRDefault="00CB3331" w:rsidP="00221022">
      <w:pPr>
        <w:autoSpaceDE w:val="0"/>
        <w:autoSpaceDN w:val="0"/>
        <w:adjustRightInd w:val="0"/>
        <w:spacing w:after="0" w:line="240" w:lineRule="auto"/>
        <w:ind w:firstLine="540"/>
        <w:jc w:val="both"/>
        <w:rPr>
          <w:rFonts w:ascii="Times New Roman" w:hAnsi="Times New Roman"/>
          <w:b/>
          <w:bCs/>
          <w:sz w:val="24"/>
          <w:szCs w:val="24"/>
        </w:rPr>
      </w:pPr>
    </w:p>
    <w:p w:rsidR="00B10C81" w:rsidRPr="002F04A5" w:rsidRDefault="00B10C81" w:rsidP="00221022">
      <w:pPr>
        <w:autoSpaceDE w:val="0"/>
        <w:autoSpaceDN w:val="0"/>
        <w:adjustRightInd w:val="0"/>
        <w:spacing w:after="0" w:line="240" w:lineRule="auto"/>
        <w:ind w:firstLine="540"/>
        <w:jc w:val="both"/>
        <w:rPr>
          <w:rFonts w:ascii="Times New Roman" w:hAnsi="Times New Roman"/>
          <w:b/>
          <w:bCs/>
        </w:rPr>
      </w:pPr>
      <w:r w:rsidRPr="002F04A5">
        <w:rPr>
          <w:rFonts w:ascii="Times New Roman" w:hAnsi="Times New Roman"/>
          <w:b/>
          <w:bCs/>
        </w:rPr>
        <w:t>1</w:t>
      </w:r>
      <w:r w:rsidR="00F27BF8" w:rsidRPr="002F04A5">
        <w:rPr>
          <w:rFonts w:ascii="Times New Roman" w:hAnsi="Times New Roman"/>
          <w:b/>
          <w:bCs/>
        </w:rPr>
        <w:t>6</w:t>
      </w:r>
      <w:r w:rsidRPr="002F04A5">
        <w:rPr>
          <w:rFonts w:ascii="Times New Roman" w:hAnsi="Times New Roman"/>
          <w:b/>
          <w:bCs/>
        </w:rPr>
        <w:t>. 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rsidR="00B10C81" w:rsidRPr="002F04A5" w:rsidRDefault="00B10C81" w:rsidP="002E50CC">
      <w:pPr>
        <w:autoSpaceDE w:val="0"/>
        <w:autoSpaceDN w:val="0"/>
        <w:adjustRightInd w:val="0"/>
        <w:spacing w:after="0" w:line="240" w:lineRule="auto"/>
        <w:ind w:firstLine="540"/>
        <w:jc w:val="both"/>
        <w:rPr>
          <w:rFonts w:ascii="Times New Roman" w:hAnsi="Times New Roman"/>
          <w:bCs/>
          <w:sz w:val="20"/>
          <w:szCs w:val="20"/>
        </w:rPr>
      </w:pPr>
    </w:p>
    <w:p w:rsidR="00580F4F" w:rsidRPr="002F04A5" w:rsidRDefault="000059B3" w:rsidP="002E50CC">
      <w:pPr>
        <w:autoSpaceDE w:val="0"/>
        <w:autoSpaceDN w:val="0"/>
        <w:adjustRightInd w:val="0"/>
        <w:spacing w:after="0" w:line="240" w:lineRule="auto"/>
        <w:ind w:firstLine="540"/>
        <w:jc w:val="both"/>
        <w:rPr>
          <w:rFonts w:ascii="Times New Roman" w:hAnsi="Times New Roman"/>
          <w:b/>
          <w:bCs/>
          <w:sz w:val="20"/>
          <w:szCs w:val="20"/>
        </w:rPr>
      </w:pPr>
      <w:r w:rsidRPr="002F04A5">
        <w:rPr>
          <w:rFonts w:ascii="Times New Roman" w:hAnsi="Times New Roman"/>
          <w:b/>
          <w:bCs/>
          <w:i/>
          <w:iCs/>
          <w:sz w:val="20"/>
          <w:szCs w:val="20"/>
        </w:rPr>
        <w:t>Предоставление обеспечения по Биржевым облигациям не предусмотрено.</w:t>
      </w:r>
    </w:p>
    <w:p w:rsidR="00580F4F" w:rsidRPr="002F04A5" w:rsidRDefault="00580F4F" w:rsidP="002E50CC">
      <w:pPr>
        <w:autoSpaceDE w:val="0"/>
        <w:autoSpaceDN w:val="0"/>
        <w:adjustRightInd w:val="0"/>
        <w:spacing w:after="0" w:line="240" w:lineRule="auto"/>
        <w:ind w:firstLine="540"/>
        <w:jc w:val="both"/>
        <w:rPr>
          <w:rFonts w:ascii="Times New Roman" w:hAnsi="Times New Roman"/>
          <w:bCs/>
          <w:sz w:val="20"/>
          <w:szCs w:val="20"/>
        </w:rPr>
      </w:pPr>
    </w:p>
    <w:p w:rsidR="003A54FB" w:rsidRPr="002F04A5" w:rsidRDefault="00795491" w:rsidP="002E50CC">
      <w:pPr>
        <w:pStyle w:val="afd"/>
        <w:spacing w:before="0" w:after="0"/>
        <w:ind w:firstLine="567"/>
        <w:jc w:val="both"/>
        <w:rPr>
          <w:b/>
          <w:bCs/>
          <w:sz w:val="22"/>
          <w:szCs w:val="22"/>
        </w:rPr>
      </w:pPr>
      <w:r w:rsidRPr="002F04A5">
        <w:rPr>
          <w:b/>
          <w:bCs/>
          <w:sz w:val="22"/>
          <w:szCs w:val="22"/>
        </w:rPr>
        <w:t>1</w:t>
      </w:r>
      <w:r w:rsidR="00F27BF8" w:rsidRPr="002F04A5">
        <w:rPr>
          <w:b/>
          <w:bCs/>
          <w:sz w:val="22"/>
          <w:szCs w:val="22"/>
        </w:rPr>
        <w:t>7</w:t>
      </w:r>
      <w:r w:rsidR="003A54FB" w:rsidRPr="002F04A5">
        <w:rPr>
          <w:b/>
          <w:bCs/>
          <w:sz w:val="22"/>
          <w:szCs w:val="22"/>
        </w:rPr>
        <w:t xml:space="preserve">. Иные сведения, предусмотренные </w:t>
      </w:r>
      <w:r w:rsidR="00F27BF8" w:rsidRPr="002F04A5">
        <w:rPr>
          <w:b/>
          <w:bCs/>
          <w:sz w:val="22"/>
          <w:szCs w:val="22"/>
        </w:rPr>
        <w:t xml:space="preserve">Положением </w:t>
      </w:r>
    </w:p>
    <w:p w:rsidR="00221022" w:rsidRPr="002F04A5" w:rsidRDefault="00221022" w:rsidP="002E50CC">
      <w:pPr>
        <w:pStyle w:val="afd"/>
        <w:spacing w:before="0" w:after="0"/>
        <w:ind w:firstLine="567"/>
        <w:jc w:val="both"/>
        <w:rPr>
          <w:b/>
          <w:bCs/>
          <w:sz w:val="20"/>
          <w:szCs w:val="20"/>
        </w:rPr>
      </w:pPr>
    </w:p>
    <w:p w:rsidR="0015431B" w:rsidRPr="002F04A5" w:rsidRDefault="000059B3" w:rsidP="002E50CC">
      <w:pPr>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1. </w:t>
      </w:r>
      <w:r w:rsidR="0015431B" w:rsidRPr="002F04A5">
        <w:rPr>
          <w:rFonts w:ascii="Times New Roman" w:hAnsi="Times New Roman"/>
          <w:b/>
          <w:bCs/>
          <w:i/>
          <w:iCs/>
          <w:sz w:val="20"/>
          <w:szCs w:val="20"/>
        </w:rPr>
        <w:t>Размещение Биржевых облигаций может осуществляться только на торгах биржи.</w:t>
      </w:r>
    </w:p>
    <w:p w:rsidR="0015431B" w:rsidRPr="002F04A5" w:rsidRDefault="0015431B" w:rsidP="002E50CC">
      <w:pPr>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Совершение сделок, влекущих за собой переход прав собственности на Биржевые облигации (обращение эмиссионных ценных бумаг), допускается после присвоения их выпуску идентификационного номера. Владелец Биржевых облигаций имеет право свободно продавать и иным образом отчуждать Биржевые облигации в соответствии с законодательством Российской Федерации. Обращение Биржевых облигаций может осуществляться на биржевом и внебиржевом рынке.</w:t>
      </w:r>
    </w:p>
    <w:p w:rsidR="0015431B" w:rsidRPr="002F04A5" w:rsidRDefault="0015431B" w:rsidP="002E50CC">
      <w:pPr>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Переход прав собственности на Биржевые облигации запрещается до их полной оплаты.</w:t>
      </w:r>
    </w:p>
    <w:p w:rsidR="000059B3" w:rsidRPr="002F04A5" w:rsidRDefault="000059B3" w:rsidP="002E50CC">
      <w:pPr>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0059B3" w:rsidRPr="002F04A5" w:rsidRDefault="000059B3" w:rsidP="002E50CC">
      <w:pPr>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На биржевом рынке Биржевые облигации обращаются с изъятиями, установленными организаторами торговли на рынке ценных бумаг.</w:t>
      </w:r>
    </w:p>
    <w:p w:rsidR="000059B3" w:rsidRPr="002F04A5" w:rsidRDefault="000059B3" w:rsidP="002E50CC">
      <w:pPr>
        <w:spacing w:after="0" w:line="240" w:lineRule="auto"/>
        <w:ind w:firstLine="567"/>
        <w:jc w:val="both"/>
        <w:rPr>
          <w:rFonts w:ascii="Times New Roman" w:hAnsi="Times New Roman"/>
          <w:b/>
          <w:sz w:val="20"/>
          <w:szCs w:val="20"/>
        </w:rPr>
      </w:pPr>
    </w:p>
    <w:p w:rsidR="000059B3" w:rsidRPr="002F04A5" w:rsidRDefault="000059B3" w:rsidP="002E50CC">
      <w:pPr>
        <w:spacing w:after="0" w:line="240" w:lineRule="auto"/>
        <w:ind w:firstLine="567"/>
        <w:jc w:val="both"/>
        <w:rPr>
          <w:rFonts w:ascii="Times New Roman" w:hAnsi="Times New Roman"/>
          <w:b/>
          <w:sz w:val="20"/>
          <w:szCs w:val="20"/>
        </w:rPr>
      </w:pPr>
      <w:r w:rsidRPr="002F04A5">
        <w:rPr>
          <w:rFonts w:ascii="Times New Roman" w:hAnsi="Times New Roman"/>
          <w:b/>
          <w:bCs/>
          <w:i/>
          <w:iCs/>
          <w:sz w:val="20"/>
          <w:szCs w:val="20"/>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rsidR="00BA164A" w:rsidRPr="002F04A5" w:rsidRDefault="00BA164A" w:rsidP="00BA164A">
      <w:pPr>
        <w:autoSpaceDE w:val="0"/>
        <w:autoSpaceDN w:val="0"/>
        <w:spacing w:after="0" w:line="240" w:lineRule="auto"/>
        <w:ind w:firstLine="567"/>
        <w:jc w:val="both"/>
        <w:rPr>
          <w:rFonts w:ascii="Times New Roman" w:hAnsi="Times New Roman"/>
          <w:b/>
          <w:bCs/>
          <w:i/>
          <w:iCs/>
          <w:sz w:val="20"/>
          <w:szCs w:val="20"/>
          <w:lang w:val="fr-FR"/>
        </w:rPr>
      </w:pPr>
      <w:r w:rsidRPr="002F04A5">
        <w:rPr>
          <w:rFonts w:ascii="Times New Roman" w:hAnsi="Times New Roman"/>
          <w:b/>
          <w:bCs/>
          <w:i/>
          <w:iCs/>
          <w:sz w:val="20"/>
          <w:szCs w:val="20"/>
        </w:rPr>
        <w:t>НКД</w:t>
      </w:r>
      <w:r w:rsidRPr="002F04A5">
        <w:rPr>
          <w:rFonts w:ascii="Times New Roman" w:hAnsi="Times New Roman"/>
          <w:b/>
          <w:bCs/>
          <w:i/>
          <w:iCs/>
          <w:sz w:val="20"/>
          <w:szCs w:val="20"/>
          <w:lang w:val="fr-FR"/>
        </w:rPr>
        <w:t xml:space="preserve"> = Nom *</w:t>
      </w:r>
      <w:r w:rsidRPr="002F04A5">
        <w:rPr>
          <w:rFonts w:ascii="Times New Roman" w:hAnsi="Times New Roman"/>
          <w:b/>
          <w:bCs/>
          <w:i/>
          <w:iCs/>
          <w:sz w:val="20"/>
          <w:szCs w:val="20"/>
          <w:lang w:val="en-US"/>
        </w:rPr>
        <w:t xml:space="preserve"> </w:t>
      </w:r>
      <w:r w:rsidRPr="002F04A5">
        <w:rPr>
          <w:rFonts w:ascii="Times New Roman" w:hAnsi="Times New Roman"/>
          <w:b/>
          <w:bCs/>
          <w:i/>
          <w:iCs/>
          <w:sz w:val="20"/>
          <w:szCs w:val="20"/>
          <w:lang w:val="fr-FR"/>
        </w:rPr>
        <w:t>C</w:t>
      </w:r>
      <w:r w:rsidRPr="002F04A5">
        <w:rPr>
          <w:rFonts w:ascii="Times New Roman" w:hAnsi="Times New Roman"/>
          <w:b/>
          <w:bCs/>
          <w:i/>
          <w:iCs/>
          <w:sz w:val="20"/>
          <w:szCs w:val="20"/>
          <w:vertAlign w:val="subscript"/>
          <w:lang w:val="fr-FR"/>
        </w:rPr>
        <w:t>j</w:t>
      </w:r>
      <w:r w:rsidRPr="002F04A5">
        <w:rPr>
          <w:rFonts w:ascii="Times New Roman" w:hAnsi="Times New Roman"/>
          <w:b/>
          <w:bCs/>
          <w:i/>
          <w:iCs/>
          <w:sz w:val="20"/>
          <w:szCs w:val="20"/>
          <w:lang w:val="fr-FR"/>
        </w:rPr>
        <w:t xml:space="preserve"> * (T - T</w:t>
      </w:r>
      <w:r w:rsidRPr="002F04A5">
        <w:rPr>
          <w:rFonts w:ascii="Times New Roman" w:hAnsi="Times New Roman"/>
          <w:b/>
          <w:bCs/>
          <w:i/>
          <w:iCs/>
          <w:sz w:val="20"/>
          <w:szCs w:val="20"/>
          <w:vertAlign w:val="subscript"/>
          <w:lang w:val="fr-FR"/>
        </w:rPr>
        <w:t>(j -1)</w:t>
      </w:r>
      <w:r w:rsidRPr="002F04A5">
        <w:rPr>
          <w:rFonts w:ascii="Times New Roman" w:hAnsi="Times New Roman"/>
          <w:b/>
          <w:bCs/>
          <w:i/>
          <w:iCs/>
          <w:sz w:val="20"/>
          <w:szCs w:val="20"/>
          <w:lang w:val="fr-FR"/>
        </w:rPr>
        <w:t>)/ 365/ 100%,</w:t>
      </w:r>
    </w:p>
    <w:p w:rsidR="00BA164A" w:rsidRPr="002F04A5" w:rsidRDefault="00BA164A" w:rsidP="00BA164A">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где</w:t>
      </w:r>
    </w:p>
    <w:p w:rsidR="00BA164A" w:rsidRPr="002F04A5" w:rsidRDefault="00BA164A" w:rsidP="00BA164A">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j - порядковый номер купонного периода;</w:t>
      </w:r>
    </w:p>
    <w:p w:rsidR="00BA164A" w:rsidRPr="002F04A5" w:rsidRDefault="00BA164A" w:rsidP="00BA164A">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НКД – накопленный купонный доход, в рублях;</w:t>
      </w:r>
    </w:p>
    <w:p w:rsidR="00BA164A" w:rsidRPr="002F04A5" w:rsidRDefault="00BA164A" w:rsidP="00BA164A">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Nom – непогашенная часть номинальной стоимости одной Биржевой облигации, в рублях;</w:t>
      </w:r>
    </w:p>
    <w:p w:rsidR="00BA164A" w:rsidRPr="002F04A5" w:rsidRDefault="00BA164A" w:rsidP="00BA164A">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C </w:t>
      </w:r>
      <w:r w:rsidRPr="002F04A5">
        <w:rPr>
          <w:rFonts w:ascii="Times New Roman" w:hAnsi="Times New Roman"/>
          <w:b/>
          <w:bCs/>
          <w:i/>
          <w:iCs/>
          <w:sz w:val="20"/>
          <w:szCs w:val="20"/>
          <w:vertAlign w:val="subscript"/>
        </w:rPr>
        <w:t>j</w:t>
      </w:r>
      <w:r w:rsidRPr="002F04A5">
        <w:rPr>
          <w:rFonts w:ascii="Times New Roman" w:hAnsi="Times New Roman"/>
          <w:b/>
          <w:bCs/>
          <w:i/>
          <w:iCs/>
          <w:sz w:val="20"/>
          <w:szCs w:val="20"/>
        </w:rPr>
        <w:t xml:space="preserve"> - размер процентной ставки j-го купона, в процентах годовых;</w:t>
      </w:r>
    </w:p>
    <w:p w:rsidR="00BA164A" w:rsidRPr="002F04A5" w:rsidRDefault="00BA164A" w:rsidP="00BA164A">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T</w:t>
      </w:r>
      <w:r w:rsidRPr="002F04A5">
        <w:rPr>
          <w:rFonts w:ascii="Times New Roman" w:hAnsi="Times New Roman"/>
          <w:b/>
          <w:bCs/>
          <w:i/>
          <w:iCs/>
          <w:sz w:val="20"/>
          <w:szCs w:val="20"/>
          <w:vertAlign w:val="subscript"/>
        </w:rPr>
        <w:t xml:space="preserve">(j -1) </w:t>
      </w:r>
      <w:r w:rsidRPr="002F04A5">
        <w:rPr>
          <w:rFonts w:ascii="Times New Roman" w:hAnsi="Times New Roman"/>
          <w:b/>
          <w:bCs/>
          <w:i/>
          <w:iCs/>
          <w:sz w:val="20"/>
          <w:szCs w:val="20"/>
        </w:rPr>
        <w:t>- дата начала j-го купонного периода (для случая первого купонного периода Т</w:t>
      </w:r>
      <w:r w:rsidRPr="002F04A5">
        <w:rPr>
          <w:rFonts w:ascii="Times New Roman" w:hAnsi="Times New Roman"/>
          <w:b/>
          <w:bCs/>
          <w:i/>
          <w:iCs/>
          <w:sz w:val="20"/>
          <w:szCs w:val="20"/>
          <w:vertAlign w:val="subscript"/>
        </w:rPr>
        <w:t>(j-1)</w:t>
      </w:r>
      <w:r w:rsidRPr="002F04A5">
        <w:rPr>
          <w:rFonts w:ascii="Times New Roman" w:hAnsi="Times New Roman"/>
          <w:b/>
          <w:bCs/>
          <w:i/>
          <w:iCs/>
          <w:sz w:val="20"/>
          <w:szCs w:val="20"/>
        </w:rPr>
        <w:t xml:space="preserve"> – это дата начала размещения Биржевых облигаций);</w:t>
      </w:r>
    </w:p>
    <w:p w:rsidR="00BA164A" w:rsidRPr="002F04A5" w:rsidRDefault="00BA164A" w:rsidP="00BA164A">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T - дата расчета накопленного купонного дохода внутри j-го купонного периода.</w:t>
      </w:r>
    </w:p>
    <w:p w:rsidR="00BA164A" w:rsidRPr="002F04A5" w:rsidRDefault="00BA164A" w:rsidP="00BA164A">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D8665A" w:rsidRPr="002F04A5" w:rsidRDefault="00D8665A" w:rsidP="002E50CC">
      <w:pPr>
        <w:spacing w:after="0" w:line="240" w:lineRule="auto"/>
        <w:ind w:firstLine="567"/>
        <w:jc w:val="both"/>
        <w:rPr>
          <w:rFonts w:ascii="Times New Roman" w:hAnsi="Times New Roman"/>
          <w:b/>
          <w:sz w:val="20"/>
          <w:szCs w:val="20"/>
        </w:rPr>
      </w:pPr>
    </w:p>
    <w:p w:rsidR="00BA164A" w:rsidRPr="002F04A5" w:rsidRDefault="00BA164A" w:rsidP="00BA164A">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3. В случае если на момент принятия Эмитентом решения о событиях на этапах эмиссии и обращения Биржевых облигаций и иных событиях, описанных в Решении о выпуске ценных бумаг и Проспекте ценных бумаг,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принятия Эмитентом решения об указанных событиях, нежели порядок и сроки, предусмотренные </w:t>
      </w:r>
      <w:r w:rsidR="0084607A" w:rsidRPr="002F04A5">
        <w:rPr>
          <w:rFonts w:ascii="Times New Roman" w:hAnsi="Times New Roman"/>
          <w:b/>
          <w:bCs/>
          <w:i/>
          <w:iCs/>
          <w:sz w:val="20"/>
          <w:szCs w:val="20"/>
        </w:rPr>
        <w:t>в Решением о выпуске ценных бумаг и Проспектом ценных бумаг</w:t>
      </w:r>
      <w:r w:rsidRPr="002F04A5">
        <w:rPr>
          <w:rFonts w:ascii="Times New Roman" w:hAnsi="Times New Roman"/>
          <w:b/>
          <w:bCs/>
          <w:i/>
          <w:iCs/>
          <w:sz w:val="20"/>
          <w:szCs w:val="20"/>
        </w:rPr>
        <w:t>, решения об указанных событиях принимаются Эмитентом в порядке и сроки, предусмотренные законодательством Российской Федерации и/или нормативными актами в сфере финансовых рынков, действующими на момент принятия Эмитентом решения об указанных событиях.</w:t>
      </w:r>
    </w:p>
    <w:p w:rsidR="00BA164A" w:rsidRPr="002F04A5" w:rsidRDefault="00BA164A" w:rsidP="00BA164A">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В случае если на момент раскрытия информации о событиях на этапах эмиссии и обращения Биржевых облигаций и иных событиях, описанных в </w:t>
      </w:r>
      <w:r w:rsidR="0084607A" w:rsidRPr="002F04A5">
        <w:rPr>
          <w:rFonts w:ascii="Times New Roman" w:hAnsi="Times New Roman"/>
          <w:b/>
          <w:bCs/>
          <w:i/>
          <w:iCs/>
          <w:sz w:val="20"/>
          <w:szCs w:val="20"/>
        </w:rPr>
        <w:t>Решении о выпуске ценных бумаг и Проспекте ценных бумаг</w:t>
      </w:r>
      <w:r w:rsidRPr="002F04A5">
        <w:rPr>
          <w:rFonts w:ascii="Times New Roman" w:hAnsi="Times New Roman"/>
          <w:b/>
          <w:bCs/>
          <w:i/>
          <w:iCs/>
          <w:sz w:val="20"/>
          <w:szCs w:val="20"/>
        </w:rPr>
        <w:t xml:space="preserve">,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раскрытия информации об указанных событиях, нежели порядок и сроки, предусмотренные </w:t>
      </w:r>
      <w:r w:rsidR="0084607A" w:rsidRPr="002F04A5">
        <w:rPr>
          <w:rFonts w:ascii="Times New Roman" w:hAnsi="Times New Roman"/>
          <w:b/>
          <w:bCs/>
          <w:i/>
          <w:iCs/>
          <w:sz w:val="20"/>
          <w:szCs w:val="20"/>
        </w:rPr>
        <w:t>Решении о выпуске ценных бумаг и Проспекте ценных бумаг</w:t>
      </w:r>
      <w:r w:rsidRPr="002F04A5">
        <w:rPr>
          <w:rFonts w:ascii="Times New Roman" w:hAnsi="Times New Roman"/>
          <w:b/>
          <w:bCs/>
          <w:i/>
          <w:iCs/>
          <w:sz w:val="20"/>
          <w:szCs w:val="20"/>
        </w:rPr>
        <w:t>, информация об указанных событиях раскрывается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раскрытия информации об указанных событиях.</w:t>
      </w:r>
    </w:p>
    <w:p w:rsidR="00BA164A" w:rsidRPr="002F04A5" w:rsidRDefault="00BA164A" w:rsidP="00BA164A">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В случае, если на момент совершения определенных действий, связанных с исполнением обязательств Эмитентом по погашению и(или) досрочному погашению/</w:t>
      </w:r>
      <w:r w:rsidRPr="002F04A5">
        <w:rPr>
          <w:rFonts w:ascii="Times New Roman" w:hAnsi="Times New Roman"/>
          <w:sz w:val="20"/>
          <w:szCs w:val="20"/>
        </w:rPr>
        <w:t xml:space="preserve"> </w:t>
      </w:r>
      <w:r w:rsidRPr="002F04A5">
        <w:rPr>
          <w:rFonts w:ascii="Times New Roman" w:hAnsi="Times New Roman"/>
          <w:b/>
          <w:bCs/>
          <w:i/>
          <w:iCs/>
          <w:sz w:val="20"/>
          <w:szCs w:val="20"/>
        </w:rPr>
        <w:t xml:space="preserve">приобретению, и(или) выплате доходов, в том числе определением процентной ставки по купонам, и(или) дефолтом, и(или)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и(или) порядок, и(или) правила (требования), и(или) сроки, отличные от тех, которые содержатся в </w:t>
      </w:r>
      <w:r w:rsidR="0084607A" w:rsidRPr="002F04A5">
        <w:rPr>
          <w:rFonts w:ascii="Times New Roman" w:hAnsi="Times New Roman"/>
          <w:b/>
          <w:bCs/>
          <w:i/>
          <w:iCs/>
          <w:sz w:val="20"/>
          <w:szCs w:val="20"/>
        </w:rPr>
        <w:t>Решении о выпуске ценных бумаг и Проспекте ценных бумаг</w:t>
      </w:r>
      <w:r w:rsidRPr="002F04A5">
        <w:rPr>
          <w:rFonts w:ascii="Times New Roman" w:hAnsi="Times New Roman"/>
          <w:b/>
          <w:bCs/>
          <w:i/>
          <w:iCs/>
          <w:sz w:val="20"/>
          <w:szCs w:val="20"/>
        </w:rPr>
        <w:t xml:space="preserve">, </w:t>
      </w:r>
      <w:r w:rsidR="0084607A" w:rsidRPr="002F04A5">
        <w:rPr>
          <w:rFonts w:ascii="Times New Roman" w:hAnsi="Times New Roman"/>
          <w:b/>
          <w:bCs/>
          <w:i/>
          <w:iCs/>
          <w:sz w:val="20"/>
          <w:szCs w:val="20"/>
        </w:rPr>
        <w:t>но при этом распространяющиеся на данный выпуск Биржевых облигаций исходя из даты присвоения ему идентификационного номера</w:t>
      </w:r>
      <w:r w:rsidRPr="002F04A5">
        <w:rPr>
          <w:rFonts w:ascii="Times New Roman" w:hAnsi="Times New Roman"/>
          <w:b/>
          <w:bCs/>
          <w:i/>
          <w:iCs/>
          <w:sz w:val="20"/>
          <w:szCs w:val="20"/>
        </w:rPr>
        <w:t>, исполнение обязательств Эмитентом по погашению и(или) досрочному погашению/</w:t>
      </w:r>
      <w:r w:rsidRPr="002F04A5">
        <w:rPr>
          <w:rFonts w:ascii="Times New Roman" w:hAnsi="Times New Roman"/>
          <w:sz w:val="20"/>
          <w:szCs w:val="20"/>
        </w:rPr>
        <w:t xml:space="preserve"> </w:t>
      </w:r>
      <w:r w:rsidRPr="002F04A5">
        <w:rPr>
          <w:rFonts w:ascii="Times New Roman" w:hAnsi="Times New Roman"/>
          <w:b/>
          <w:bCs/>
          <w:i/>
          <w:iCs/>
          <w:sz w:val="20"/>
          <w:szCs w:val="20"/>
        </w:rPr>
        <w:t>приобретению, и(или) выплате доходов, в том числе определение процентной ставки по купонам Биржевых облигаций, правоотношения в связи с дефолтом и(или) техническим дефолтом по Биржевым облигациям, будут осуществляться с учетом таких требований законодательства Российской Федерации (или) нормативных актов в сфере финансовых рынков, действующих на момент совершения соответствующих действий.</w:t>
      </w:r>
    </w:p>
    <w:p w:rsidR="00BA164A" w:rsidRPr="002F04A5" w:rsidRDefault="00BA164A" w:rsidP="00BA164A">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Сведения в отношении наименований, мест нахождений, лицензий и других реквизитов обществ (организаций), указанных в </w:t>
      </w:r>
      <w:r w:rsidR="0084607A" w:rsidRPr="002F04A5">
        <w:rPr>
          <w:rFonts w:ascii="Times New Roman" w:hAnsi="Times New Roman"/>
          <w:b/>
          <w:bCs/>
          <w:i/>
          <w:iCs/>
          <w:sz w:val="20"/>
          <w:szCs w:val="20"/>
        </w:rPr>
        <w:t>Решении о выпуске ценных бумаг и Проспекте ценных бумаг</w:t>
      </w:r>
      <w:r w:rsidRPr="002F04A5">
        <w:rPr>
          <w:rFonts w:ascii="Times New Roman" w:hAnsi="Times New Roman"/>
          <w:b/>
          <w:bCs/>
          <w:i/>
          <w:iCs/>
          <w:sz w:val="20"/>
          <w:szCs w:val="20"/>
        </w:rPr>
        <w:t xml:space="preserve">, представлены в соответствии действующими на момент утверждения </w:t>
      </w:r>
      <w:r w:rsidR="0084607A" w:rsidRPr="002F04A5">
        <w:rPr>
          <w:rFonts w:ascii="Times New Roman" w:hAnsi="Times New Roman"/>
          <w:b/>
          <w:bCs/>
          <w:i/>
          <w:iCs/>
          <w:sz w:val="20"/>
          <w:szCs w:val="20"/>
        </w:rPr>
        <w:t>Решении о выпуске ценных бумаг и Проспекте ценных бумаг</w:t>
      </w:r>
      <w:r w:rsidRPr="002F04A5">
        <w:rPr>
          <w:rFonts w:ascii="Times New Roman" w:hAnsi="Times New Roman"/>
          <w:b/>
          <w:bCs/>
          <w:i/>
          <w:iCs/>
          <w:sz w:val="20"/>
          <w:szCs w:val="20"/>
        </w:rPr>
        <w:t xml:space="preserve"> редакциями учредительных/уставных документов, и/или других соответствующих документов.</w:t>
      </w:r>
    </w:p>
    <w:p w:rsidR="00BA164A" w:rsidRPr="002F04A5" w:rsidRDefault="00BA164A" w:rsidP="00BA164A">
      <w:pPr>
        <w:autoSpaceDE w:val="0"/>
        <w:autoSpaceDN w:val="0"/>
        <w:spacing w:after="0" w:line="240" w:lineRule="auto"/>
        <w:ind w:firstLine="567"/>
        <w:jc w:val="both"/>
        <w:rPr>
          <w:rFonts w:ascii="Times New Roman" w:hAnsi="Times New Roman"/>
          <w:b/>
          <w:bCs/>
          <w:i/>
          <w:iCs/>
          <w:sz w:val="20"/>
          <w:szCs w:val="20"/>
        </w:rPr>
      </w:pPr>
      <w:r w:rsidRPr="002F04A5">
        <w:rPr>
          <w:rFonts w:ascii="Times New Roman" w:hAnsi="Times New Roman"/>
          <w:b/>
          <w:bCs/>
          <w:i/>
          <w:iCs/>
          <w:sz w:val="20"/>
          <w:szCs w:val="20"/>
        </w:rPr>
        <w:t xml:space="preserve">В случае изменения наименования, места нахождения, лицензий и других реквизитов обществ (организаций), указанных в </w:t>
      </w:r>
      <w:r w:rsidR="0084607A" w:rsidRPr="002F04A5">
        <w:rPr>
          <w:rFonts w:ascii="Times New Roman" w:hAnsi="Times New Roman"/>
          <w:b/>
          <w:bCs/>
          <w:i/>
          <w:iCs/>
          <w:sz w:val="20"/>
          <w:szCs w:val="20"/>
        </w:rPr>
        <w:t>Решении о выпуске ценных бумаг и Проспекте ценных бумаг</w:t>
      </w:r>
      <w:r w:rsidRPr="002F04A5">
        <w:rPr>
          <w:rFonts w:ascii="Times New Roman" w:hAnsi="Times New Roman"/>
          <w:b/>
          <w:bCs/>
          <w:i/>
          <w:iCs/>
          <w:sz w:val="20"/>
          <w:szCs w:val="20"/>
        </w:rPr>
        <w:t>, данную информацию следует читать с учетом соответствующих изменений.</w:t>
      </w:r>
    </w:p>
    <w:p w:rsidR="00BA164A" w:rsidRPr="002F04A5" w:rsidRDefault="00BA164A" w:rsidP="002E50CC">
      <w:pPr>
        <w:spacing w:after="0" w:line="240" w:lineRule="auto"/>
        <w:ind w:firstLine="567"/>
        <w:jc w:val="both"/>
        <w:rPr>
          <w:rFonts w:ascii="Times New Roman" w:hAnsi="Times New Roman"/>
          <w:b/>
          <w:sz w:val="20"/>
          <w:szCs w:val="20"/>
        </w:rPr>
      </w:pPr>
    </w:p>
    <w:p w:rsidR="00BD4AE7" w:rsidRPr="002F04A5" w:rsidRDefault="00BD4AE7" w:rsidP="002E50CC">
      <w:pPr>
        <w:spacing w:after="0" w:line="240" w:lineRule="auto"/>
        <w:ind w:firstLine="567"/>
        <w:jc w:val="both"/>
        <w:rPr>
          <w:rFonts w:ascii="Times New Roman" w:hAnsi="Times New Roman"/>
          <w:bCs/>
          <w:i/>
          <w:iCs/>
          <w:sz w:val="20"/>
          <w:szCs w:val="20"/>
        </w:rPr>
      </w:pPr>
    </w:p>
    <w:p w:rsidR="00C626FE" w:rsidRPr="002F04A5" w:rsidRDefault="00BD4AE7" w:rsidP="00C626FE">
      <w:pPr>
        <w:keepNext/>
        <w:widowControl w:val="0"/>
        <w:autoSpaceDE w:val="0"/>
        <w:autoSpaceDN w:val="0"/>
        <w:spacing w:after="0" w:line="240" w:lineRule="auto"/>
        <w:ind w:firstLine="180"/>
        <w:jc w:val="right"/>
        <w:outlineLvl w:val="1"/>
        <w:rPr>
          <w:rFonts w:ascii="Times New Roman" w:hAnsi="Times New Roman"/>
          <w:b/>
          <w:bCs/>
          <w:sz w:val="20"/>
          <w:szCs w:val="20"/>
          <w:lang w:eastAsia="en-US"/>
        </w:rPr>
      </w:pPr>
      <w:r w:rsidRPr="002F04A5">
        <w:rPr>
          <w:rFonts w:ascii="Times New Roman" w:hAnsi="Times New Roman"/>
          <w:bCs/>
          <w:i/>
          <w:iCs/>
          <w:sz w:val="20"/>
          <w:szCs w:val="20"/>
        </w:rPr>
        <w:br w:type="page"/>
      </w:r>
      <w:bookmarkStart w:id="17" w:name="_Toc86085504"/>
      <w:bookmarkStart w:id="18" w:name="_Toc86085663"/>
      <w:bookmarkStart w:id="19" w:name="_Toc86086998"/>
      <w:r w:rsidR="0095071F" w:rsidRPr="0095071F">
        <w:rPr>
          <w:rFonts w:ascii="Times New Roman" w:hAnsi="Times New Roman"/>
          <w:noProof/>
        </w:rPr>
        <w:pict>
          <v:rect id="Прямоугольник 1" o:spid="_x0000_s1026" style="position:absolute;left:0;text-align:left;margin-left:-18pt;margin-top:-4.7pt;width:7in;height:67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" filled="f" strokeweight="4.5pt">
            <v:stroke linestyle="thickThin"/>
          </v:rect>
        </w:pict>
      </w:r>
      <w:r w:rsidR="00C626FE" w:rsidRPr="002F04A5">
        <w:rPr>
          <w:rFonts w:ascii="Times New Roman" w:hAnsi="Times New Roman"/>
          <w:b/>
          <w:bCs/>
          <w:sz w:val="20"/>
          <w:szCs w:val="20"/>
          <w:lang w:eastAsia="en-US"/>
        </w:rPr>
        <w:t>ОБРАЗЕЦ</w:t>
      </w:r>
    </w:p>
    <w:p w:rsidR="00C626FE" w:rsidRPr="002F04A5" w:rsidRDefault="00C626FE" w:rsidP="00C626FE">
      <w:pPr>
        <w:keepNext/>
        <w:widowControl w:val="0"/>
        <w:autoSpaceDE w:val="0"/>
        <w:autoSpaceDN w:val="0"/>
        <w:spacing w:after="0" w:line="240" w:lineRule="auto"/>
        <w:ind w:firstLine="180"/>
        <w:jc w:val="right"/>
        <w:outlineLvl w:val="1"/>
        <w:rPr>
          <w:rFonts w:ascii="Times New Roman" w:hAnsi="Times New Roman"/>
          <w:b/>
          <w:bCs/>
          <w:sz w:val="20"/>
          <w:szCs w:val="20"/>
          <w:lang w:eastAsia="en-US"/>
        </w:rPr>
      </w:pPr>
      <w:r w:rsidRPr="002F04A5">
        <w:rPr>
          <w:rFonts w:ascii="Times New Roman" w:hAnsi="Times New Roman"/>
          <w:b/>
          <w:bCs/>
          <w:sz w:val="20"/>
          <w:szCs w:val="20"/>
          <w:lang w:eastAsia="en-US"/>
        </w:rPr>
        <w:t>Лицевая сторона</w:t>
      </w:r>
    </w:p>
    <w:p w:rsidR="00C626FE" w:rsidRPr="002F04A5" w:rsidRDefault="00C626FE" w:rsidP="00C626FE">
      <w:pPr>
        <w:autoSpaceDE w:val="0"/>
        <w:autoSpaceDN w:val="0"/>
        <w:spacing w:after="0" w:line="240" w:lineRule="auto"/>
        <w:ind w:right="567"/>
        <w:jc w:val="center"/>
        <w:rPr>
          <w:rFonts w:ascii="Times New Roman" w:hAnsi="Times New Roman"/>
          <w:sz w:val="20"/>
          <w:szCs w:val="20"/>
        </w:rPr>
      </w:pPr>
    </w:p>
    <w:p w:rsidR="00E31BE8" w:rsidRPr="002F04A5" w:rsidRDefault="00C060B7" w:rsidP="00E31BE8">
      <w:pPr>
        <w:spacing w:after="0" w:line="240" w:lineRule="auto"/>
        <w:jc w:val="center"/>
        <w:rPr>
          <w:rFonts w:ascii="Times New Roman" w:hAnsi="Times New Roman"/>
          <w:b/>
          <w:bCs/>
          <w:sz w:val="20"/>
          <w:szCs w:val="20"/>
        </w:rPr>
      </w:pPr>
      <w:r w:rsidRPr="002F04A5">
        <w:rPr>
          <w:rFonts w:ascii="Times New Roman" w:hAnsi="Times New Roman"/>
          <w:b/>
          <w:bCs/>
          <w:sz w:val="20"/>
          <w:szCs w:val="20"/>
        </w:rPr>
        <w:t>О</w:t>
      </w:r>
      <w:r w:rsidR="00E31BE8" w:rsidRPr="002F04A5">
        <w:rPr>
          <w:rFonts w:ascii="Times New Roman" w:hAnsi="Times New Roman"/>
          <w:b/>
          <w:bCs/>
          <w:sz w:val="20"/>
          <w:szCs w:val="20"/>
        </w:rPr>
        <w:t>бщество</w:t>
      </w:r>
      <w:r w:rsidRPr="002F04A5">
        <w:rPr>
          <w:rFonts w:ascii="Times New Roman" w:hAnsi="Times New Roman"/>
          <w:b/>
          <w:bCs/>
          <w:sz w:val="20"/>
          <w:szCs w:val="20"/>
        </w:rPr>
        <w:t xml:space="preserve"> с ограниченной ответственностью</w:t>
      </w:r>
      <w:r w:rsidR="00E31BE8" w:rsidRPr="002F04A5">
        <w:rPr>
          <w:rFonts w:ascii="Times New Roman" w:hAnsi="Times New Roman"/>
          <w:b/>
          <w:bCs/>
          <w:sz w:val="20"/>
          <w:szCs w:val="20"/>
        </w:rPr>
        <w:t xml:space="preserve"> «</w:t>
      </w:r>
      <w:r w:rsidRPr="002F04A5">
        <w:rPr>
          <w:rFonts w:ascii="Times New Roman" w:hAnsi="Times New Roman"/>
          <w:b/>
          <w:bCs/>
          <w:sz w:val="20"/>
          <w:szCs w:val="20"/>
        </w:rPr>
        <w:t>Балтийский лизинг</w:t>
      </w:r>
      <w:r w:rsidR="00E31BE8" w:rsidRPr="002F04A5">
        <w:rPr>
          <w:rFonts w:ascii="Times New Roman" w:hAnsi="Times New Roman"/>
          <w:b/>
          <w:bCs/>
          <w:sz w:val="20"/>
          <w:szCs w:val="20"/>
        </w:rPr>
        <w:t>»</w:t>
      </w:r>
    </w:p>
    <w:p w:rsidR="00C626FE" w:rsidRPr="002F04A5" w:rsidRDefault="00C626FE" w:rsidP="00C626FE">
      <w:pPr>
        <w:spacing w:after="0" w:line="240" w:lineRule="auto"/>
        <w:jc w:val="center"/>
        <w:rPr>
          <w:rFonts w:ascii="Times New Roman" w:hAnsi="Times New Roman"/>
          <w:b/>
          <w:bCs/>
          <w:i/>
          <w:iCs/>
          <w:sz w:val="20"/>
          <w:szCs w:val="20"/>
        </w:rPr>
      </w:pPr>
    </w:p>
    <w:p w:rsidR="00C060B7" w:rsidRPr="002F04A5" w:rsidRDefault="00C626FE" w:rsidP="00C060B7">
      <w:pPr>
        <w:spacing w:after="0" w:line="240" w:lineRule="auto"/>
        <w:jc w:val="both"/>
        <w:rPr>
          <w:rFonts w:ascii="Times New Roman" w:hAnsi="Times New Roman"/>
          <w:sz w:val="20"/>
          <w:szCs w:val="20"/>
        </w:rPr>
      </w:pPr>
      <w:r w:rsidRPr="002F04A5">
        <w:rPr>
          <w:rFonts w:ascii="Times New Roman" w:hAnsi="Times New Roman"/>
          <w:sz w:val="20"/>
          <w:szCs w:val="20"/>
        </w:rPr>
        <w:t xml:space="preserve">Место нахождения: </w:t>
      </w:r>
      <w:r w:rsidR="00C060B7" w:rsidRPr="002F04A5">
        <w:rPr>
          <w:rFonts w:ascii="Times New Roman" w:hAnsi="Times New Roman"/>
          <w:b/>
          <w:i/>
          <w:sz w:val="20"/>
          <w:szCs w:val="20"/>
        </w:rPr>
        <w:t>190103, Санкт-Петербург, 10-я Красноармейская улица, дом 22, литер А</w:t>
      </w:r>
      <w:r w:rsidR="00C060B7" w:rsidRPr="002F04A5">
        <w:rPr>
          <w:rFonts w:ascii="Times New Roman" w:hAnsi="Times New Roman"/>
          <w:sz w:val="20"/>
          <w:szCs w:val="20"/>
        </w:rPr>
        <w:t xml:space="preserve"> </w:t>
      </w:r>
    </w:p>
    <w:p w:rsidR="00C626FE" w:rsidRPr="002F04A5" w:rsidRDefault="00C626FE" w:rsidP="00C060B7">
      <w:pPr>
        <w:spacing w:after="0" w:line="240" w:lineRule="auto"/>
        <w:jc w:val="both"/>
        <w:rPr>
          <w:rFonts w:ascii="Times New Roman" w:hAnsi="Times New Roman"/>
          <w:b/>
          <w:i/>
          <w:sz w:val="20"/>
          <w:szCs w:val="20"/>
        </w:rPr>
      </w:pPr>
      <w:r w:rsidRPr="002F04A5">
        <w:rPr>
          <w:rFonts w:ascii="Times New Roman" w:hAnsi="Times New Roman"/>
          <w:sz w:val="20"/>
          <w:szCs w:val="20"/>
        </w:rPr>
        <w:t xml:space="preserve">Почтовый адрес: </w:t>
      </w:r>
      <w:r w:rsidR="00C060B7" w:rsidRPr="002F04A5">
        <w:rPr>
          <w:rFonts w:ascii="Times New Roman" w:hAnsi="Times New Roman"/>
          <w:b/>
          <w:i/>
          <w:sz w:val="20"/>
          <w:szCs w:val="20"/>
        </w:rPr>
        <w:t>190103, Санкт-Петербург, ул. 10-я Красноармейская, д. 22, лит. А, БЦ «Келлерман»</w:t>
      </w:r>
    </w:p>
    <w:p w:rsidR="00C626FE" w:rsidRPr="002F04A5" w:rsidRDefault="00C626FE" w:rsidP="00C626FE">
      <w:pPr>
        <w:pStyle w:val="11"/>
        <w:spacing w:before="0"/>
        <w:ind w:left="180" w:right="-427" w:firstLine="0"/>
        <w:jc w:val="center"/>
        <w:outlineLvl w:val="0"/>
        <w:rPr>
          <w:b/>
          <w:bCs/>
          <w:sz w:val="20"/>
          <w:szCs w:val="20"/>
        </w:rPr>
      </w:pPr>
    </w:p>
    <w:p w:rsidR="00C626FE" w:rsidRPr="002F04A5" w:rsidRDefault="00C626FE" w:rsidP="00C626FE">
      <w:pPr>
        <w:pStyle w:val="11"/>
        <w:spacing w:before="0"/>
        <w:ind w:left="180" w:right="-427" w:firstLine="0"/>
        <w:jc w:val="center"/>
        <w:outlineLvl w:val="0"/>
        <w:rPr>
          <w:b/>
          <w:bCs/>
          <w:sz w:val="20"/>
          <w:szCs w:val="20"/>
        </w:rPr>
      </w:pPr>
    </w:p>
    <w:p w:rsidR="00C626FE" w:rsidRPr="002F04A5" w:rsidRDefault="00C626FE" w:rsidP="00C626FE">
      <w:pPr>
        <w:pStyle w:val="11"/>
        <w:spacing w:before="0"/>
        <w:ind w:left="180" w:right="-427" w:firstLine="0"/>
        <w:jc w:val="center"/>
        <w:outlineLvl w:val="0"/>
        <w:rPr>
          <w:b/>
          <w:bCs/>
          <w:sz w:val="20"/>
          <w:szCs w:val="20"/>
        </w:rPr>
      </w:pPr>
      <w:r w:rsidRPr="002F04A5">
        <w:rPr>
          <w:b/>
          <w:bCs/>
          <w:sz w:val="20"/>
          <w:szCs w:val="20"/>
        </w:rPr>
        <w:t>СЕРТИФИКАТ</w:t>
      </w:r>
    </w:p>
    <w:p w:rsidR="00C626FE" w:rsidRPr="002F04A5" w:rsidRDefault="000F7E48" w:rsidP="00C626FE">
      <w:pPr>
        <w:pStyle w:val="11"/>
        <w:spacing w:before="0"/>
        <w:ind w:right="-109" w:firstLine="0"/>
        <w:jc w:val="center"/>
        <w:rPr>
          <w:b/>
          <w:bCs/>
          <w:sz w:val="20"/>
          <w:szCs w:val="20"/>
        </w:rPr>
      </w:pPr>
      <w:r w:rsidRPr="002F04A5">
        <w:rPr>
          <w:b/>
          <w:bCs/>
          <w:sz w:val="20"/>
          <w:szCs w:val="20"/>
        </w:rPr>
        <w:t>б</w:t>
      </w:r>
      <w:r w:rsidR="00E31BE8" w:rsidRPr="002F04A5">
        <w:rPr>
          <w:b/>
          <w:bCs/>
          <w:sz w:val="20"/>
          <w:szCs w:val="20"/>
        </w:rPr>
        <w:t xml:space="preserve">иржевых облигаций </w:t>
      </w:r>
      <w:r w:rsidR="00C060B7" w:rsidRPr="002F04A5">
        <w:rPr>
          <w:b/>
          <w:bCs/>
          <w:sz w:val="20"/>
          <w:szCs w:val="20"/>
        </w:rPr>
        <w:t xml:space="preserve">неконвертируемых </w:t>
      </w:r>
      <w:r w:rsidR="00C626FE" w:rsidRPr="002F04A5">
        <w:rPr>
          <w:b/>
          <w:bCs/>
          <w:sz w:val="20"/>
          <w:szCs w:val="20"/>
        </w:rPr>
        <w:t xml:space="preserve">процентных </w:t>
      </w:r>
      <w:r w:rsidR="00C060B7" w:rsidRPr="002F04A5">
        <w:rPr>
          <w:b/>
          <w:bCs/>
          <w:sz w:val="20"/>
          <w:szCs w:val="20"/>
        </w:rPr>
        <w:t xml:space="preserve">документарных </w:t>
      </w:r>
      <w:r w:rsidR="00C626FE" w:rsidRPr="002F04A5">
        <w:rPr>
          <w:b/>
          <w:bCs/>
          <w:sz w:val="20"/>
          <w:szCs w:val="20"/>
        </w:rPr>
        <w:t xml:space="preserve">на предъявителя </w:t>
      </w:r>
    </w:p>
    <w:p w:rsidR="00C626FE" w:rsidRPr="002F04A5" w:rsidRDefault="00C626FE" w:rsidP="00C626FE">
      <w:pPr>
        <w:pStyle w:val="11"/>
        <w:spacing w:before="0"/>
        <w:ind w:right="-109" w:firstLine="0"/>
        <w:jc w:val="center"/>
        <w:rPr>
          <w:b/>
          <w:bCs/>
          <w:sz w:val="20"/>
          <w:szCs w:val="20"/>
        </w:rPr>
      </w:pPr>
      <w:r w:rsidRPr="002F04A5">
        <w:rPr>
          <w:b/>
          <w:bCs/>
          <w:sz w:val="20"/>
          <w:szCs w:val="20"/>
        </w:rPr>
        <w:t>серии БО-0</w:t>
      </w:r>
      <w:r w:rsidR="00E31BE8" w:rsidRPr="002F04A5">
        <w:rPr>
          <w:b/>
          <w:bCs/>
          <w:sz w:val="20"/>
          <w:szCs w:val="20"/>
        </w:rPr>
        <w:t xml:space="preserve">1 </w:t>
      </w:r>
      <w:r w:rsidRPr="002F04A5">
        <w:rPr>
          <w:b/>
          <w:bCs/>
          <w:sz w:val="20"/>
          <w:szCs w:val="20"/>
        </w:rPr>
        <w:t>с обязательным централизованным хранением</w:t>
      </w:r>
      <w:r w:rsidR="0072256E" w:rsidRPr="002F04A5">
        <w:rPr>
          <w:b/>
          <w:bCs/>
          <w:sz w:val="20"/>
          <w:szCs w:val="20"/>
        </w:rPr>
        <w:t xml:space="preserve"> с возможностью досрочного погашения по требованию владельцев </w:t>
      </w:r>
    </w:p>
    <w:p w:rsidR="00795491" w:rsidRPr="002F04A5" w:rsidRDefault="00795491" w:rsidP="00C626FE">
      <w:pPr>
        <w:pStyle w:val="11"/>
        <w:spacing w:before="0"/>
        <w:ind w:right="-109" w:firstLine="0"/>
        <w:jc w:val="center"/>
        <w:rPr>
          <w:b/>
          <w:bCs/>
          <w:sz w:val="20"/>
          <w:szCs w:val="20"/>
        </w:rPr>
      </w:pPr>
    </w:p>
    <w:p w:rsidR="00C626FE" w:rsidRPr="002F04A5" w:rsidRDefault="00C626FE" w:rsidP="00C626FE">
      <w:pPr>
        <w:pStyle w:val="11"/>
        <w:spacing w:before="0"/>
        <w:ind w:right="-109" w:firstLine="0"/>
        <w:jc w:val="center"/>
        <w:rPr>
          <w:sz w:val="20"/>
          <w:szCs w:val="20"/>
        </w:rPr>
      </w:pPr>
      <w:r w:rsidRPr="002F04A5">
        <w:rPr>
          <w:sz w:val="20"/>
          <w:szCs w:val="20"/>
          <w:lang w:eastAsia="en-US"/>
        </w:rPr>
        <w:t>Биржевые облигации являются эмиссионными ценными бумагами на предъявителя.</w:t>
      </w:r>
    </w:p>
    <w:p w:rsidR="00C626FE" w:rsidRPr="002F04A5" w:rsidRDefault="00C626FE" w:rsidP="00C626FE">
      <w:pPr>
        <w:spacing w:after="0" w:line="240" w:lineRule="auto"/>
        <w:jc w:val="center"/>
        <w:rPr>
          <w:rFonts w:ascii="Times New Roman" w:hAnsi="Times New Roman"/>
          <w:sz w:val="20"/>
          <w:szCs w:val="20"/>
        </w:rPr>
      </w:pPr>
      <w:r w:rsidRPr="002F04A5">
        <w:rPr>
          <w:rFonts w:ascii="Times New Roman" w:hAnsi="Times New Roman"/>
          <w:sz w:val="20"/>
          <w:szCs w:val="20"/>
        </w:rPr>
        <w:t>Индивидуальный идентификационный номер</w:t>
      </w:r>
    </w:p>
    <w:tbl>
      <w:tblPr>
        <w:tblW w:w="5616" w:type="dxa"/>
        <w:tblInd w:w="2368" w:type="dxa"/>
        <w:tblLayout w:type="fixed"/>
        <w:tblCellMar>
          <w:left w:w="28" w:type="dxa"/>
          <w:right w:w="28" w:type="dxa"/>
        </w:tblCellMar>
        <w:tblLook w:val="000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C626FE" w:rsidRPr="002F04A5" w:rsidTr="0081035E">
        <w:trPr>
          <w:trHeight w:hRule="exact" w:val="360"/>
        </w:trPr>
        <w:tc>
          <w:tcPr>
            <w:tcW w:w="312" w:type="dxa"/>
            <w:tcBorders>
              <w:top w:val="single" w:sz="4" w:space="0" w:color="auto"/>
              <w:left w:val="single" w:sz="4" w:space="0" w:color="auto"/>
              <w:bottom w:val="single" w:sz="4" w:space="0" w:color="auto"/>
            </w:tcBorders>
            <w:vAlign w:val="bottom"/>
          </w:tcPr>
          <w:p w:rsidR="00C626FE" w:rsidRPr="002F04A5" w:rsidRDefault="00C626FE" w:rsidP="0081035E">
            <w:pPr>
              <w:spacing w:after="0" w:line="240" w:lineRule="auto"/>
              <w:jc w:val="center"/>
              <w:rPr>
                <w:rFonts w:ascii="Times New Roman" w:hAnsi="Times New Roman"/>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C626FE" w:rsidRPr="002F04A5" w:rsidRDefault="00C626FE" w:rsidP="0081035E">
            <w:pPr>
              <w:spacing w:after="0" w:line="240" w:lineRule="auto"/>
              <w:jc w:val="center"/>
              <w:rPr>
                <w:rFonts w:ascii="Times New Roman" w:hAnsi="Times New Roman"/>
                <w:sz w:val="20"/>
                <w:szCs w:val="20"/>
                <w:lang w:val="en-US"/>
              </w:rPr>
            </w:pPr>
          </w:p>
        </w:tc>
        <w:tc>
          <w:tcPr>
            <w:tcW w:w="312" w:type="dxa"/>
            <w:tcBorders>
              <w:top w:val="single" w:sz="4" w:space="0" w:color="auto"/>
              <w:bottom w:val="single" w:sz="4" w:space="0" w:color="auto"/>
            </w:tcBorders>
            <w:vAlign w:val="bottom"/>
          </w:tcPr>
          <w:p w:rsidR="00C626FE" w:rsidRPr="002F04A5" w:rsidRDefault="00C626FE" w:rsidP="0081035E">
            <w:pPr>
              <w:spacing w:after="0" w:line="240" w:lineRule="auto"/>
              <w:jc w:val="center"/>
              <w:rPr>
                <w:rFonts w:ascii="Times New Roman" w:hAnsi="Times New Roman"/>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C626FE" w:rsidRPr="002F04A5" w:rsidRDefault="00C626FE" w:rsidP="0081035E">
            <w:pPr>
              <w:spacing w:after="0" w:line="240" w:lineRule="auto"/>
              <w:jc w:val="center"/>
              <w:rPr>
                <w:rFonts w:ascii="Times New Roman" w:hAnsi="Times New Roman"/>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C626FE" w:rsidRPr="002F04A5" w:rsidRDefault="00C626FE" w:rsidP="0081035E">
            <w:pPr>
              <w:spacing w:after="0" w:line="240" w:lineRule="auto"/>
              <w:jc w:val="center"/>
              <w:rPr>
                <w:rFonts w:ascii="Times New Roman" w:hAnsi="Times New Roman"/>
                <w:sz w:val="20"/>
                <w:szCs w:val="20"/>
                <w:lang w:val="en-US"/>
              </w:rPr>
            </w:pPr>
          </w:p>
        </w:tc>
        <w:tc>
          <w:tcPr>
            <w:tcW w:w="312" w:type="dxa"/>
            <w:tcBorders>
              <w:top w:val="single" w:sz="4" w:space="0" w:color="auto"/>
              <w:bottom w:val="single" w:sz="4" w:space="0" w:color="auto"/>
            </w:tcBorders>
            <w:vAlign w:val="bottom"/>
          </w:tcPr>
          <w:p w:rsidR="00C626FE" w:rsidRPr="002F04A5" w:rsidRDefault="00C626FE" w:rsidP="0081035E">
            <w:pPr>
              <w:spacing w:after="0" w:line="240" w:lineRule="auto"/>
              <w:jc w:val="center"/>
              <w:rPr>
                <w:rFonts w:ascii="Times New Roman" w:hAnsi="Times New Roman"/>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C626FE" w:rsidRPr="002F04A5" w:rsidRDefault="00C626FE" w:rsidP="0081035E">
            <w:pPr>
              <w:spacing w:after="0" w:line="240" w:lineRule="auto"/>
              <w:jc w:val="center"/>
              <w:rPr>
                <w:rFonts w:ascii="Times New Roman" w:hAnsi="Times New Roman"/>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C626FE" w:rsidRPr="002F04A5" w:rsidRDefault="00C626FE" w:rsidP="0081035E">
            <w:pPr>
              <w:spacing w:after="0" w:line="240" w:lineRule="auto"/>
              <w:jc w:val="center"/>
              <w:rPr>
                <w:rFonts w:ascii="Times New Roman" w:hAnsi="Times New Roman"/>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C626FE" w:rsidRPr="002F04A5" w:rsidRDefault="00C626FE" w:rsidP="0081035E">
            <w:pPr>
              <w:spacing w:after="0" w:line="240" w:lineRule="auto"/>
              <w:jc w:val="center"/>
              <w:rPr>
                <w:rFonts w:ascii="Times New Roman" w:hAnsi="Times New Roman"/>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C626FE" w:rsidRPr="002F04A5" w:rsidRDefault="00C626FE" w:rsidP="0081035E">
            <w:pPr>
              <w:spacing w:after="0" w:line="240" w:lineRule="auto"/>
              <w:jc w:val="center"/>
              <w:rPr>
                <w:rFonts w:ascii="Times New Roman" w:hAnsi="Times New Roman"/>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C626FE" w:rsidRPr="002F04A5" w:rsidRDefault="00C626FE" w:rsidP="0081035E">
            <w:pPr>
              <w:spacing w:after="0" w:line="240" w:lineRule="auto"/>
              <w:jc w:val="center"/>
              <w:rPr>
                <w:rFonts w:ascii="Times New Roman" w:hAnsi="Times New Roman"/>
                <w:sz w:val="20"/>
                <w:szCs w:val="20"/>
                <w:lang w:val="en-US"/>
              </w:rPr>
            </w:pPr>
          </w:p>
        </w:tc>
        <w:tc>
          <w:tcPr>
            <w:tcW w:w="312" w:type="dxa"/>
            <w:tcBorders>
              <w:top w:val="single" w:sz="4" w:space="0" w:color="auto"/>
              <w:bottom w:val="single" w:sz="4" w:space="0" w:color="auto"/>
            </w:tcBorders>
            <w:vAlign w:val="bottom"/>
          </w:tcPr>
          <w:p w:rsidR="00C626FE" w:rsidRPr="002F04A5" w:rsidRDefault="00C626FE" w:rsidP="0081035E">
            <w:pPr>
              <w:spacing w:after="0" w:line="240" w:lineRule="auto"/>
              <w:jc w:val="center"/>
              <w:rPr>
                <w:rFonts w:ascii="Times New Roman" w:hAnsi="Times New Roman"/>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C626FE" w:rsidRPr="002F04A5" w:rsidRDefault="00C626FE" w:rsidP="0081035E">
            <w:pPr>
              <w:spacing w:after="0" w:line="240" w:lineRule="auto"/>
              <w:jc w:val="center"/>
              <w:rPr>
                <w:rFonts w:ascii="Times New Roman" w:hAnsi="Times New Roman"/>
                <w:sz w:val="20"/>
                <w:szCs w:val="20"/>
                <w:lang w:val="en-US"/>
              </w:rPr>
            </w:pPr>
          </w:p>
        </w:tc>
        <w:tc>
          <w:tcPr>
            <w:tcW w:w="312" w:type="dxa"/>
            <w:tcBorders>
              <w:top w:val="single" w:sz="4" w:space="0" w:color="auto"/>
              <w:bottom w:val="single" w:sz="4" w:space="0" w:color="auto"/>
            </w:tcBorders>
            <w:vAlign w:val="bottom"/>
          </w:tcPr>
          <w:p w:rsidR="00C626FE" w:rsidRPr="002F04A5" w:rsidRDefault="00C626FE" w:rsidP="0081035E">
            <w:pPr>
              <w:spacing w:after="0" w:line="240" w:lineRule="auto"/>
              <w:jc w:val="center"/>
              <w:rPr>
                <w:rFonts w:ascii="Times New Roman" w:hAnsi="Times New Roman"/>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C626FE" w:rsidRPr="002F04A5" w:rsidRDefault="00C626FE" w:rsidP="0081035E">
            <w:pPr>
              <w:spacing w:after="0" w:line="240" w:lineRule="auto"/>
              <w:jc w:val="center"/>
              <w:rPr>
                <w:rFonts w:ascii="Times New Roman" w:hAnsi="Times New Roman"/>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C626FE" w:rsidRPr="002F04A5" w:rsidRDefault="00C626FE" w:rsidP="0081035E">
            <w:pPr>
              <w:spacing w:after="0" w:line="240" w:lineRule="auto"/>
              <w:jc w:val="center"/>
              <w:rPr>
                <w:rFonts w:ascii="Times New Roman" w:hAnsi="Times New Roman"/>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rsidR="00C626FE" w:rsidRPr="002F04A5" w:rsidRDefault="00C626FE" w:rsidP="0081035E">
            <w:pPr>
              <w:spacing w:after="0" w:line="240" w:lineRule="auto"/>
              <w:jc w:val="center"/>
              <w:rPr>
                <w:rFonts w:ascii="Times New Roman" w:hAnsi="Times New Roman"/>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rsidR="00C626FE" w:rsidRPr="002F04A5" w:rsidRDefault="00C626FE" w:rsidP="0081035E">
            <w:pPr>
              <w:spacing w:after="0" w:line="240" w:lineRule="auto"/>
              <w:jc w:val="center"/>
              <w:rPr>
                <w:rFonts w:ascii="Times New Roman" w:hAnsi="Times New Roman"/>
                <w:sz w:val="20"/>
                <w:szCs w:val="20"/>
              </w:rPr>
            </w:pPr>
          </w:p>
        </w:tc>
      </w:tr>
    </w:tbl>
    <w:p w:rsidR="00C626FE" w:rsidRPr="002F04A5" w:rsidRDefault="00C626FE" w:rsidP="00C626FE">
      <w:pPr>
        <w:pStyle w:val="11"/>
        <w:spacing w:before="0"/>
        <w:ind w:right="-109" w:firstLine="0"/>
        <w:jc w:val="center"/>
        <w:rPr>
          <w:sz w:val="20"/>
          <w:szCs w:val="20"/>
        </w:rPr>
      </w:pPr>
    </w:p>
    <w:p w:rsidR="00C626FE" w:rsidRPr="002F04A5" w:rsidRDefault="00C626FE" w:rsidP="00C626FE">
      <w:pPr>
        <w:pStyle w:val="11"/>
        <w:spacing w:before="0"/>
        <w:ind w:right="-109" w:firstLine="0"/>
        <w:jc w:val="center"/>
        <w:rPr>
          <w:sz w:val="20"/>
          <w:szCs w:val="20"/>
        </w:rPr>
      </w:pPr>
      <w:r w:rsidRPr="002F04A5">
        <w:rPr>
          <w:sz w:val="20"/>
          <w:szCs w:val="20"/>
        </w:rPr>
        <w:t>Биржевые облигации размещаются путем открытой подписки среди неограниченного круга лиц</w:t>
      </w:r>
    </w:p>
    <w:p w:rsidR="00C626FE" w:rsidRPr="002F04A5" w:rsidRDefault="00C626FE" w:rsidP="00C626FE">
      <w:pPr>
        <w:pStyle w:val="11"/>
        <w:spacing w:before="0"/>
        <w:ind w:right="-109" w:firstLine="0"/>
        <w:rPr>
          <w:sz w:val="20"/>
          <w:szCs w:val="20"/>
        </w:rPr>
      </w:pPr>
    </w:p>
    <w:p w:rsidR="00C626FE" w:rsidRPr="002F04A5" w:rsidRDefault="00C060B7" w:rsidP="00E31BE8">
      <w:pPr>
        <w:spacing w:after="0" w:line="240" w:lineRule="auto"/>
        <w:jc w:val="both"/>
        <w:rPr>
          <w:rFonts w:ascii="Times New Roman" w:hAnsi="Times New Roman"/>
          <w:sz w:val="20"/>
          <w:szCs w:val="20"/>
        </w:rPr>
      </w:pPr>
      <w:r w:rsidRPr="002F04A5">
        <w:rPr>
          <w:rFonts w:ascii="Times New Roman" w:hAnsi="Times New Roman"/>
          <w:b/>
          <w:bCs/>
          <w:sz w:val="20"/>
          <w:szCs w:val="20"/>
        </w:rPr>
        <w:t>О</w:t>
      </w:r>
      <w:r w:rsidR="00E31BE8" w:rsidRPr="002F04A5">
        <w:rPr>
          <w:rFonts w:ascii="Times New Roman" w:hAnsi="Times New Roman"/>
          <w:b/>
          <w:bCs/>
          <w:sz w:val="20"/>
          <w:szCs w:val="20"/>
        </w:rPr>
        <w:t xml:space="preserve">бщество </w:t>
      </w:r>
      <w:r w:rsidRPr="002F04A5">
        <w:rPr>
          <w:rFonts w:ascii="Times New Roman" w:hAnsi="Times New Roman"/>
          <w:b/>
          <w:bCs/>
          <w:sz w:val="20"/>
          <w:szCs w:val="20"/>
        </w:rPr>
        <w:t xml:space="preserve">с ограниченной ответственностью </w:t>
      </w:r>
      <w:r w:rsidR="00E31BE8" w:rsidRPr="002F04A5">
        <w:rPr>
          <w:rFonts w:ascii="Times New Roman" w:hAnsi="Times New Roman"/>
          <w:b/>
          <w:bCs/>
          <w:sz w:val="20"/>
          <w:szCs w:val="20"/>
        </w:rPr>
        <w:t>«</w:t>
      </w:r>
      <w:r w:rsidRPr="002F04A5">
        <w:rPr>
          <w:rFonts w:ascii="Times New Roman" w:hAnsi="Times New Roman"/>
          <w:b/>
          <w:bCs/>
          <w:sz w:val="20"/>
          <w:szCs w:val="20"/>
        </w:rPr>
        <w:t>Балтийский лизинг</w:t>
      </w:r>
      <w:r w:rsidR="00E31BE8" w:rsidRPr="002F04A5">
        <w:rPr>
          <w:rFonts w:ascii="Times New Roman" w:hAnsi="Times New Roman"/>
          <w:b/>
          <w:bCs/>
          <w:sz w:val="20"/>
          <w:szCs w:val="20"/>
        </w:rPr>
        <w:t>»</w:t>
      </w:r>
      <w:r w:rsidR="007D017B" w:rsidRPr="002F04A5">
        <w:rPr>
          <w:rFonts w:ascii="Times New Roman" w:hAnsi="Times New Roman"/>
          <w:b/>
          <w:bCs/>
          <w:sz w:val="20"/>
          <w:szCs w:val="20"/>
        </w:rPr>
        <w:t xml:space="preserve"> </w:t>
      </w:r>
      <w:r w:rsidR="00C626FE" w:rsidRPr="002F04A5">
        <w:rPr>
          <w:rFonts w:ascii="Times New Roman" w:hAnsi="Times New Roman"/>
          <w:sz w:val="20"/>
          <w:szCs w:val="20"/>
        </w:rPr>
        <w:t>(далее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C626FE" w:rsidRPr="002F04A5" w:rsidRDefault="00C626FE" w:rsidP="00C626FE">
      <w:pPr>
        <w:spacing w:after="0" w:line="240" w:lineRule="auto"/>
        <w:ind w:right="-109"/>
        <w:jc w:val="center"/>
        <w:rPr>
          <w:rFonts w:ascii="Times New Roman" w:hAnsi="Times New Roman"/>
          <w:sz w:val="20"/>
          <w:szCs w:val="20"/>
        </w:rPr>
      </w:pPr>
    </w:p>
    <w:p w:rsidR="00C626FE" w:rsidRPr="002F04A5" w:rsidRDefault="00C626FE" w:rsidP="00C626FE">
      <w:pPr>
        <w:spacing w:after="0" w:line="240" w:lineRule="auto"/>
        <w:ind w:right="-109"/>
        <w:jc w:val="both"/>
        <w:rPr>
          <w:rFonts w:ascii="Times New Roman" w:hAnsi="Times New Roman"/>
          <w:sz w:val="20"/>
          <w:szCs w:val="20"/>
        </w:rPr>
      </w:pPr>
      <w:r w:rsidRPr="002F04A5">
        <w:rPr>
          <w:rFonts w:ascii="Times New Roman" w:hAnsi="Times New Roman"/>
          <w:sz w:val="20"/>
          <w:szCs w:val="20"/>
        </w:rPr>
        <w:t xml:space="preserve">Настоящий сертификат удостоверяет права на </w:t>
      </w:r>
      <w:r w:rsidR="00C060B7" w:rsidRPr="002F04A5">
        <w:rPr>
          <w:rFonts w:ascii="Times New Roman" w:hAnsi="Times New Roman"/>
          <w:sz w:val="20"/>
          <w:szCs w:val="20"/>
        </w:rPr>
        <w:t>3</w:t>
      </w:r>
      <w:r w:rsidRPr="002F04A5">
        <w:rPr>
          <w:rFonts w:ascii="Times New Roman" w:hAnsi="Times New Roman"/>
          <w:sz w:val="20"/>
          <w:szCs w:val="20"/>
        </w:rPr>
        <w:t> </w:t>
      </w:r>
      <w:r w:rsidR="00C060B7" w:rsidRPr="002F04A5">
        <w:rPr>
          <w:rFonts w:ascii="Times New Roman" w:hAnsi="Times New Roman"/>
          <w:sz w:val="20"/>
          <w:szCs w:val="20"/>
        </w:rPr>
        <w:t>0</w:t>
      </w:r>
      <w:r w:rsidRPr="002F04A5">
        <w:rPr>
          <w:rFonts w:ascii="Times New Roman" w:hAnsi="Times New Roman"/>
          <w:sz w:val="20"/>
          <w:szCs w:val="20"/>
        </w:rPr>
        <w:t>00 000 (</w:t>
      </w:r>
      <w:r w:rsidR="00C060B7" w:rsidRPr="002F04A5">
        <w:rPr>
          <w:rFonts w:ascii="Times New Roman" w:hAnsi="Times New Roman"/>
          <w:sz w:val="20"/>
          <w:szCs w:val="20"/>
        </w:rPr>
        <w:t>Три миллиона</w:t>
      </w:r>
      <w:r w:rsidRPr="002F04A5">
        <w:rPr>
          <w:rFonts w:ascii="Times New Roman" w:hAnsi="Times New Roman"/>
          <w:sz w:val="20"/>
          <w:szCs w:val="20"/>
        </w:rPr>
        <w:t xml:space="preserve">)  Биржевых облигаций номинальной стоимостью 1 000 (Одна тысяча) рублей каждая общей номинальной стоимостью </w:t>
      </w:r>
      <w:r w:rsidR="00C060B7" w:rsidRPr="002F04A5">
        <w:rPr>
          <w:rFonts w:ascii="Times New Roman" w:hAnsi="Times New Roman"/>
          <w:sz w:val="20"/>
          <w:szCs w:val="20"/>
        </w:rPr>
        <w:t>3 0</w:t>
      </w:r>
      <w:r w:rsidRPr="002F04A5">
        <w:rPr>
          <w:rFonts w:ascii="Times New Roman" w:hAnsi="Times New Roman"/>
          <w:sz w:val="20"/>
          <w:szCs w:val="20"/>
        </w:rPr>
        <w:t>00 000 000 (</w:t>
      </w:r>
      <w:r w:rsidR="00C060B7" w:rsidRPr="002F04A5">
        <w:rPr>
          <w:rFonts w:ascii="Times New Roman" w:hAnsi="Times New Roman"/>
          <w:sz w:val="20"/>
          <w:szCs w:val="20"/>
        </w:rPr>
        <w:t>Три миллиарда</w:t>
      </w:r>
      <w:r w:rsidRPr="002F04A5">
        <w:rPr>
          <w:rFonts w:ascii="Times New Roman" w:hAnsi="Times New Roman"/>
          <w:sz w:val="20"/>
          <w:szCs w:val="20"/>
        </w:rPr>
        <w:t>) рублей</w:t>
      </w:r>
    </w:p>
    <w:p w:rsidR="00C626FE" w:rsidRPr="002F04A5" w:rsidRDefault="00C626FE" w:rsidP="00C626FE">
      <w:pPr>
        <w:spacing w:after="0" w:line="240" w:lineRule="auto"/>
        <w:ind w:right="-109"/>
        <w:jc w:val="both"/>
        <w:rPr>
          <w:rFonts w:ascii="Times New Roman" w:hAnsi="Times New Roman"/>
          <w:sz w:val="20"/>
          <w:szCs w:val="20"/>
        </w:rPr>
      </w:pPr>
    </w:p>
    <w:p w:rsidR="00C626FE" w:rsidRPr="002F04A5" w:rsidRDefault="00C626FE" w:rsidP="00C626FE">
      <w:pPr>
        <w:spacing w:after="0" w:line="240" w:lineRule="auto"/>
        <w:ind w:right="-109"/>
        <w:jc w:val="both"/>
        <w:rPr>
          <w:rFonts w:ascii="Times New Roman" w:hAnsi="Times New Roman"/>
          <w:sz w:val="20"/>
          <w:szCs w:val="20"/>
        </w:rPr>
      </w:pPr>
      <w:r w:rsidRPr="002F04A5">
        <w:rPr>
          <w:rFonts w:ascii="Times New Roman" w:hAnsi="Times New Roman"/>
          <w:sz w:val="20"/>
          <w:szCs w:val="20"/>
        </w:rPr>
        <w:t>Общее количество Биржевых облигаций выпуска, имеющего индивидуальный идентификационный номер _________________</w:t>
      </w:r>
      <w:r w:rsidRPr="002F04A5">
        <w:rPr>
          <w:rFonts w:ascii="Times New Roman" w:hAnsi="Times New Roman"/>
          <w:bCs/>
          <w:sz w:val="20"/>
          <w:szCs w:val="20"/>
        </w:rPr>
        <w:t xml:space="preserve"> от «__» ____________ 201_ года</w:t>
      </w:r>
      <w:r w:rsidRPr="002F04A5">
        <w:rPr>
          <w:rFonts w:ascii="Times New Roman" w:hAnsi="Times New Roman"/>
          <w:sz w:val="20"/>
          <w:szCs w:val="20"/>
        </w:rPr>
        <w:t xml:space="preserve">, составляет </w:t>
      </w:r>
      <w:r w:rsidR="00C060B7" w:rsidRPr="002F04A5">
        <w:rPr>
          <w:rFonts w:ascii="Times New Roman" w:hAnsi="Times New Roman"/>
          <w:sz w:val="20"/>
          <w:szCs w:val="20"/>
        </w:rPr>
        <w:t>3 0</w:t>
      </w:r>
      <w:r w:rsidR="00E31BE8" w:rsidRPr="002F04A5">
        <w:rPr>
          <w:rFonts w:ascii="Times New Roman" w:hAnsi="Times New Roman"/>
          <w:sz w:val="20"/>
          <w:szCs w:val="20"/>
        </w:rPr>
        <w:t>00 000 (</w:t>
      </w:r>
      <w:r w:rsidR="00C060B7" w:rsidRPr="002F04A5">
        <w:rPr>
          <w:rFonts w:ascii="Times New Roman" w:hAnsi="Times New Roman"/>
          <w:sz w:val="20"/>
          <w:szCs w:val="20"/>
        </w:rPr>
        <w:t>Три миллиона</w:t>
      </w:r>
      <w:r w:rsidR="00E31BE8" w:rsidRPr="002F04A5">
        <w:rPr>
          <w:rFonts w:ascii="Times New Roman" w:hAnsi="Times New Roman"/>
          <w:sz w:val="20"/>
          <w:szCs w:val="20"/>
        </w:rPr>
        <w:t xml:space="preserve">) </w:t>
      </w:r>
      <w:r w:rsidRPr="002F04A5">
        <w:rPr>
          <w:rFonts w:ascii="Times New Roman" w:hAnsi="Times New Roman"/>
          <w:sz w:val="20"/>
          <w:szCs w:val="20"/>
        </w:rPr>
        <w:t xml:space="preserve">Биржевых </w:t>
      </w:r>
      <w:r w:rsidRPr="002F04A5">
        <w:rPr>
          <w:rFonts w:ascii="Times New Roman" w:hAnsi="Times New Roman"/>
          <w:bCs/>
          <w:sz w:val="20"/>
          <w:szCs w:val="20"/>
        </w:rPr>
        <w:t>облигаций</w:t>
      </w:r>
      <w:r w:rsidRPr="002F04A5">
        <w:rPr>
          <w:rFonts w:ascii="Times New Roman" w:hAnsi="Times New Roman"/>
          <w:sz w:val="20"/>
          <w:szCs w:val="20"/>
        </w:rPr>
        <w:t xml:space="preserve"> номинальной стоимостью </w:t>
      </w:r>
      <w:r w:rsidRPr="002F04A5">
        <w:rPr>
          <w:rFonts w:ascii="Times New Roman" w:hAnsi="Times New Roman"/>
          <w:bCs/>
          <w:sz w:val="20"/>
          <w:szCs w:val="20"/>
        </w:rPr>
        <w:t>1 000 (Одна тысяча) рублей</w:t>
      </w:r>
      <w:r w:rsidRPr="002F04A5">
        <w:rPr>
          <w:rFonts w:ascii="Times New Roman" w:hAnsi="Times New Roman"/>
          <w:sz w:val="20"/>
          <w:szCs w:val="20"/>
        </w:rPr>
        <w:t xml:space="preserve"> каждая и общей номинальной стоимостью</w:t>
      </w:r>
      <w:r w:rsidR="00E31BE8" w:rsidRPr="002F04A5">
        <w:rPr>
          <w:rFonts w:ascii="Times New Roman" w:hAnsi="Times New Roman"/>
          <w:sz w:val="20"/>
          <w:szCs w:val="20"/>
        </w:rPr>
        <w:t xml:space="preserve"> </w:t>
      </w:r>
      <w:r w:rsidR="00C060B7" w:rsidRPr="002F04A5">
        <w:rPr>
          <w:rFonts w:ascii="Times New Roman" w:hAnsi="Times New Roman"/>
          <w:sz w:val="20"/>
          <w:szCs w:val="20"/>
        </w:rPr>
        <w:t>3 0</w:t>
      </w:r>
      <w:r w:rsidR="00E31BE8" w:rsidRPr="002F04A5">
        <w:rPr>
          <w:rFonts w:ascii="Times New Roman" w:hAnsi="Times New Roman"/>
          <w:sz w:val="20"/>
          <w:szCs w:val="20"/>
        </w:rPr>
        <w:t>00 000 000 (</w:t>
      </w:r>
      <w:r w:rsidR="00C060B7" w:rsidRPr="002F04A5">
        <w:rPr>
          <w:rFonts w:ascii="Times New Roman" w:hAnsi="Times New Roman"/>
          <w:sz w:val="20"/>
          <w:szCs w:val="20"/>
        </w:rPr>
        <w:t>Три миллиарда</w:t>
      </w:r>
      <w:r w:rsidR="00E31BE8" w:rsidRPr="002F04A5">
        <w:rPr>
          <w:rFonts w:ascii="Times New Roman" w:hAnsi="Times New Roman"/>
          <w:sz w:val="20"/>
          <w:szCs w:val="20"/>
        </w:rPr>
        <w:t xml:space="preserve">) </w:t>
      </w:r>
      <w:r w:rsidRPr="002F04A5">
        <w:rPr>
          <w:rFonts w:ascii="Times New Roman" w:hAnsi="Times New Roman"/>
          <w:sz w:val="20"/>
          <w:szCs w:val="20"/>
        </w:rPr>
        <w:t>рублей.</w:t>
      </w:r>
    </w:p>
    <w:p w:rsidR="00C626FE" w:rsidRPr="002F04A5" w:rsidRDefault="00C626FE" w:rsidP="00C626FE">
      <w:pPr>
        <w:pStyle w:val="11"/>
        <w:spacing w:before="0"/>
        <w:ind w:right="-109" w:firstLine="0"/>
        <w:rPr>
          <w:sz w:val="20"/>
          <w:szCs w:val="20"/>
        </w:rPr>
      </w:pPr>
    </w:p>
    <w:p w:rsidR="00C626FE" w:rsidRPr="002F04A5" w:rsidRDefault="00C626FE" w:rsidP="00C626FE">
      <w:pPr>
        <w:pStyle w:val="11"/>
        <w:spacing w:before="0"/>
        <w:ind w:right="-109" w:firstLine="0"/>
        <w:rPr>
          <w:i/>
          <w:iCs/>
          <w:sz w:val="20"/>
          <w:szCs w:val="20"/>
          <w:lang w:eastAsia="en-US"/>
        </w:rPr>
      </w:pPr>
      <w:r w:rsidRPr="002F04A5">
        <w:rPr>
          <w:i/>
          <w:iCs/>
          <w:sz w:val="20"/>
          <w:szCs w:val="20"/>
          <w:lang w:eastAsia="en-US"/>
        </w:rPr>
        <w:t>Настоящий сертификат передается на хранение в Небанковскую кредитную организацию закрытое акционерное общество «Национальный расчетный депозитарий» (далее – «Депозитарий»), осуществляющее обязательное централизованное хранение сертификата Биржевых облигаций.</w:t>
      </w:r>
    </w:p>
    <w:p w:rsidR="00266810" w:rsidRPr="002F04A5" w:rsidRDefault="00C626FE" w:rsidP="00266810">
      <w:pPr>
        <w:autoSpaceDE w:val="0"/>
        <w:autoSpaceDN w:val="0"/>
        <w:adjustRightInd w:val="0"/>
        <w:spacing w:after="0" w:line="240" w:lineRule="auto"/>
        <w:jc w:val="both"/>
        <w:rPr>
          <w:rFonts w:ascii="Times New Roman" w:hAnsi="Times New Roman"/>
          <w:bCs/>
          <w:i/>
          <w:iCs/>
          <w:sz w:val="20"/>
          <w:szCs w:val="20"/>
        </w:rPr>
      </w:pPr>
      <w:r w:rsidRPr="002F04A5">
        <w:rPr>
          <w:rFonts w:ascii="Times New Roman" w:hAnsi="Times New Roman"/>
          <w:i/>
          <w:iCs/>
          <w:sz w:val="20"/>
          <w:szCs w:val="20"/>
          <w:lang w:eastAsia="en-US"/>
        </w:rPr>
        <w:t xml:space="preserve">Место нахождения Депозитария: </w:t>
      </w:r>
      <w:r w:rsidR="00266810" w:rsidRPr="002F04A5">
        <w:rPr>
          <w:rFonts w:ascii="Times New Roman" w:hAnsi="Times New Roman"/>
          <w:bCs/>
          <w:i/>
          <w:iCs/>
          <w:sz w:val="20"/>
          <w:szCs w:val="20"/>
        </w:rPr>
        <w:t xml:space="preserve">город Москва, улица Спартаковская, дом 12 </w:t>
      </w:r>
    </w:p>
    <w:p w:rsidR="00C626FE" w:rsidRPr="002F04A5" w:rsidRDefault="00C626FE" w:rsidP="00C626FE">
      <w:pPr>
        <w:pStyle w:val="11"/>
        <w:spacing w:before="0"/>
        <w:ind w:right="-109" w:firstLine="0"/>
        <w:rPr>
          <w:i/>
          <w:iCs/>
          <w:sz w:val="20"/>
          <w:szCs w:val="20"/>
          <w:lang w:eastAsia="en-US"/>
        </w:rPr>
      </w:pPr>
    </w:p>
    <w:p w:rsidR="00C626FE" w:rsidRPr="002F04A5" w:rsidRDefault="00C626FE" w:rsidP="00C626FE">
      <w:pPr>
        <w:pStyle w:val="11"/>
        <w:spacing w:before="0"/>
        <w:ind w:right="-109" w:firstLine="0"/>
        <w:rPr>
          <w:i/>
          <w:iCs/>
          <w:sz w:val="20"/>
          <w:szCs w:val="20"/>
          <w:lang w:eastAsia="en-US"/>
        </w:rPr>
      </w:pPr>
    </w:p>
    <w:p w:rsidR="00C626FE" w:rsidRPr="002F04A5" w:rsidRDefault="00C626FE" w:rsidP="00C626FE">
      <w:pPr>
        <w:pStyle w:val="11"/>
        <w:spacing w:before="0"/>
        <w:ind w:right="-109" w:firstLine="0"/>
        <w:rPr>
          <w:i/>
          <w:iCs/>
          <w:sz w:val="20"/>
          <w:szCs w:val="20"/>
          <w:lang w:eastAsia="en-US"/>
        </w:rPr>
      </w:pPr>
    </w:p>
    <w:p w:rsidR="00C626FE" w:rsidRPr="002F04A5" w:rsidRDefault="00C626FE" w:rsidP="00C626FE">
      <w:pPr>
        <w:pStyle w:val="11"/>
        <w:spacing w:before="0"/>
        <w:ind w:right="-109" w:firstLine="0"/>
        <w:rPr>
          <w:i/>
          <w:iCs/>
          <w:sz w:val="20"/>
          <w:szCs w:val="20"/>
          <w:lang w:eastAsia="en-US"/>
        </w:rPr>
      </w:pPr>
    </w:p>
    <w:p w:rsidR="00C626FE" w:rsidRPr="002F04A5" w:rsidRDefault="00C626FE" w:rsidP="00C626FE">
      <w:pPr>
        <w:pStyle w:val="Normal1"/>
        <w:widowControl/>
        <w:autoSpaceDE/>
        <w:autoSpaceDN/>
        <w:spacing w:before="0" w:after="0"/>
        <w:rPr>
          <w:sz w:val="20"/>
          <w:szCs w:val="20"/>
        </w:rPr>
      </w:pPr>
    </w:p>
    <w:tbl>
      <w:tblPr>
        <w:tblW w:w="9410" w:type="dxa"/>
        <w:tblCellMar>
          <w:left w:w="28" w:type="dxa"/>
          <w:right w:w="28" w:type="dxa"/>
        </w:tblCellMar>
        <w:tblLook w:val="0000"/>
      </w:tblPr>
      <w:tblGrid>
        <w:gridCol w:w="760"/>
        <w:gridCol w:w="482"/>
        <w:gridCol w:w="284"/>
        <w:gridCol w:w="1559"/>
        <w:gridCol w:w="363"/>
        <w:gridCol w:w="346"/>
        <w:gridCol w:w="1792"/>
        <w:gridCol w:w="76"/>
        <w:gridCol w:w="993"/>
        <w:gridCol w:w="567"/>
        <w:gridCol w:w="76"/>
        <w:gridCol w:w="2112"/>
      </w:tblGrid>
      <w:tr w:rsidR="00C626FE" w:rsidRPr="002F04A5" w:rsidTr="0081035E">
        <w:tc>
          <w:tcPr>
            <w:tcW w:w="5586" w:type="dxa"/>
            <w:gridSpan w:val="7"/>
            <w:tcBorders>
              <w:top w:val="single" w:sz="4" w:space="0" w:color="auto"/>
              <w:left w:val="single" w:sz="4" w:space="0" w:color="auto"/>
              <w:right w:val="nil"/>
            </w:tcBorders>
            <w:vAlign w:val="bottom"/>
          </w:tcPr>
          <w:p w:rsidR="00C626FE" w:rsidRPr="002F04A5" w:rsidRDefault="00C626FE" w:rsidP="00E31BE8">
            <w:pPr>
              <w:spacing w:after="0" w:line="240" w:lineRule="auto"/>
              <w:rPr>
                <w:rFonts w:ascii="Times New Roman" w:hAnsi="Times New Roman"/>
                <w:sz w:val="20"/>
                <w:szCs w:val="20"/>
                <w:lang w:eastAsia="en-US"/>
              </w:rPr>
            </w:pPr>
            <w:r w:rsidRPr="002F04A5">
              <w:rPr>
                <w:rFonts w:ascii="Times New Roman" w:hAnsi="Times New Roman"/>
                <w:b/>
                <w:sz w:val="20"/>
                <w:szCs w:val="20"/>
                <w:lang w:eastAsia="en-US"/>
              </w:rPr>
              <w:t xml:space="preserve">Генеральный директор </w:t>
            </w:r>
          </w:p>
        </w:tc>
        <w:tc>
          <w:tcPr>
            <w:tcW w:w="76" w:type="dxa"/>
            <w:tcBorders>
              <w:top w:val="single" w:sz="4" w:space="0" w:color="auto"/>
              <w:left w:val="nil"/>
              <w:bottom w:val="nil"/>
              <w:right w:val="nil"/>
            </w:tcBorders>
            <w:vAlign w:val="bottom"/>
          </w:tcPr>
          <w:p w:rsidR="00C626FE" w:rsidRPr="002F04A5" w:rsidRDefault="00C626FE" w:rsidP="0081035E">
            <w:pPr>
              <w:spacing w:after="0" w:line="240" w:lineRule="auto"/>
              <w:rPr>
                <w:rFonts w:ascii="Times New Roman" w:hAnsi="Times New Roman"/>
                <w:sz w:val="20"/>
                <w:szCs w:val="20"/>
                <w:lang w:eastAsia="en-US"/>
              </w:rPr>
            </w:pPr>
          </w:p>
        </w:tc>
        <w:tc>
          <w:tcPr>
            <w:tcW w:w="1560" w:type="dxa"/>
            <w:gridSpan w:val="2"/>
            <w:tcBorders>
              <w:top w:val="single" w:sz="4" w:space="0" w:color="auto"/>
              <w:left w:val="nil"/>
              <w:bottom w:val="single" w:sz="4" w:space="0" w:color="auto"/>
              <w:right w:val="nil"/>
            </w:tcBorders>
            <w:vAlign w:val="bottom"/>
          </w:tcPr>
          <w:p w:rsidR="00C626FE" w:rsidRPr="002F04A5" w:rsidRDefault="00C626FE" w:rsidP="0081035E">
            <w:pPr>
              <w:spacing w:after="0" w:line="240" w:lineRule="auto"/>
              <w:jc w:val="center"/>
              <w:rPr>
                <w:rFonts w:ascii="Times New Roman" w:hAnsi="Times New Roman"/>
                <w:sz w:val="20"/>
                <w:szCs w:val="20"/>
                <w:lang w:eastAsia="en-US"/>
              </w:rPr>
            </w:pPr>
          </w:p>
        </w:tc>
        <w:tc>
          <w:tcPr>
            <w:tcW w:w="76" w:type="dxa"/>
            <w:tcBorders>
              <w:top w:val="single" w:sz="4" w:space="0" w:color="auto"/>
              <w:left w:val="nil"/>
              <w:bottom w:val="nil"/>
              <w:right w:val="nil"/>
            </w:tcBorders>
            <w:vAlign w:val="bottom"/>
          </w:tcPr>
          <w:p w:rsidR="00C626FE" w:rsidRPr="002F04A5" w:rsidRDefault="00C626FE" w:rsidP="0081035E">
            <w:pPr>
              <w:spacing w:after="0" w:line="240" w:lineRule="auto"/>
              <w:rPr>
                <w:rFonts w:ascii="Times New Roman" w:hAnsi="Times New Roman"/>
                <w:sz w:val="20"/>
                <w:szCs w:val="20"/>
                <w:lang w:eastAsia="en-US"/>
              </w:rPr>
            </w:pPr>
          </w:p>
        </w:tc>
        <w:tc>
          <w:tcPr>
            <w:tcW w:w="2112" w:type="dxa"/>
            <w:tcBorders>
              <w:top w:val="single" w:sz="4" w:space="0" w:color="auto"/>
              <w:left w:val="nil"/>
              <w:bottom w:val="single" w:sz="4" w:space="0" w:color="auto"/>
              <w:right w:val="single" w:sz="4" w:space="0" w:color="auto"/>
            </w:tcBorders>
            <w:vAlign w:val="bottom"/>
          </w:tcPr>
          <w:p w:rsidR="00C626FE" w:rsidRPr="002F04A5" w:rsidRDefault="00CA4203" w:rsidP="00795491">
            <w:pPr>
              <w:spacing w:after="0" w:line="240" w:lineRule="auto"/>
              <w:jc w:val="center"/>
              <w:rPr>
                <w:rFonts w:ascii="Times New Roman" w:hAnsi="Times New Roman"/>
                <w:b/>
                <w:sz w:val="20"/>
                <w:szCs w:val="20"/>
                <w:lang w:eastAsia="en-US"/>
              </w:rPr>
            </w:pPr>
            <w:r w:rsidRPr="002F04A5">
              <w:rPr>
                <w:rFonts w:ascii="Times New Roman" w:hAnsi="Times New Roman"/>
                <w:b/>
                <w:bCs/>
                <w:sz w:val="20"/>
                <w:szCs w:val="20"/>
              </w:rPr>
              <w:t>/______________/</w:t>
            </w:r>
            <w:r w:rsidR="00E31BE8" w:rsidRPr="002F04A5">
              <w:rPr>
                <w:rFonts w:ascii="Times New Roman" w:hAnsi="Times New Roman"/>
                <w:b/>
                <w:bCs/>
                <w:sz w:val="20"/>
                <w:szCs w:val="20"/>
              </w:rPr>
              <w:t xml:space="preserve"> </w:t>
            </w:r>
          </w:p>
        </w:tc>
      </w:tr>
      <w:tr w:rsidR="00C626FE" w:rsidRPr="002F04A5" w:rsidTr="0081035E">
        <w:tc>
          <w:tcPr>
            <w:tcW w:w="5586" w:type="dxa"/>
            <w:gridSpan w:val="7"/>
            <w:tcBorders>
              <w:left w:val="single" w:sz="4" w:space="0" w:color="auto"/>
              <w:right w:val="nil"/>
            </w:tcBorders>
          </w:tcPr>
          <w:p w:rsidR="00C626FE" w:rsidRPr="002F04A5" w:rsidRDefault="00C626FE" w:rsidP="0081035E">
            <w:pPr>
              <w:spacing w:after="0" w:line="240" w:lineRule="auto"/>
              <w:jc w:val="center"/>
              <w:rPr>
                <w:rFonts w:ascii="Times New Roman" w:hAnsi="Times New Roman"/>
                <w:sz w:val="20"/>
                <w:szCs w:val="20"/>
                <w:lang w:eastAsia="en-US"/>
              </w:rPr>
            </w:pPr>
          </w:p>
        </w:tc>
        <w:tc>
          <w:tcPr>
            <w:tcW w:w="76" w:type="dxa"/>
            <w:tcBorders>
              <w:top w:val="nil"/>
              <w:left w:val="nil"/>
              <w:right w:val="nil"/>
            </w:tcBorders>
          </w:tcPr>
          <w:p w:rsidR="00C626FE" w:rsidRPr="002F04A5" w:rsidRDefault="00C626FE" w:rsidP="0081035E">
            <w:pPr>
              <w:spacing w:after="0" w:line="240" w:lineRule="auto"/>
              <w:rPr>
                <w:rFonts w:ascii="Times New Roman" w:hAnsi="Times New Roman"/>
                <w:sz w:val="20"/>
                <w:szCs w:val="20"/>
                <w:lang w:eastAsia="en-US"/>
              </w:rPr>
            </w:pPr>
          </w:p>
        </w:tc>
        <w:tc>
          <w:tcPr>
            <w:tcW w:w="1560" w:type="dxa"/>
            <w:gridSpan w:val="2"/>
            <w:tcBorders>
              <w:top w:val="nil"/>
              <w:left w:val="nil"/>
              <w:right w:val="nil"/>
            </w:tcBorders>
          </w:tcPr>
          <w:p w:rsidR="00C626FE" w:rsidRPr="002F04A5" w:rsidRDefault="00C626FE" w:rsidP="0081035E">
            <w:pPr>
              <w:spacing w:after="0" w:line="240" w:lineRule="auto"/>
              <w:jc w:val="center"/>
              <w:rPr>
                <w:rFonts w:ascii="Times New Roman" w:hAnsi="Times New Roman"/>
                <w:sz w:val="16"/>
                <w:szCs w:val="16"/>
                <w:lang w:eastAsia="en-US"/>
              </w:rPr>
            </w:pPr>
            <w:r w:rsidRPr="002F04A5">
              <w:rPr>
                <w:rFonts w:ascii="Times New Roman" w:hAnsi="Times New Roman"/>
                <w:sz w:val="16"/>
                <w:szCs w:val="16"/>
                <w:lang w:eastAsia="en-US"/>
              </w:rPr>
              <w:t>(подпись)</w:t>
            </w:r>
          </w:p>
        </w:tc>
        <w:tc>
          <w:tcPr>
            <w:tcW w:w="76" w:type="dxa"/>
            <w:tcBorders>
              <w:top w:val="nil"/>
              <w:left w:val="nil"/>
              <w:right w:val="nil"/>
            </w:tcBorders>
          </w:tcPr>
          <w:p w:rsidR="00C626FE" w:rsidRPr="002F04A5" w:rsidRDefault="00C626FE" w:rsidP="0081035E">
            <w:pPr>
              <w:spacing w:after="0" w:line="240" w:lineRule="auto"/>
              <w:rPr>
                <w:rFonts w:ascii="Times New Roman" w:hAnsi="Times New Roman"/>
                <w:sz w:val="20"/>
                <w:szCs w:val="20"/>
                <w:lang w:eastAsia="en-US"/>
              </w:rPr>
            </w:pPr>
          </w:p>
        </w:tc>
        <w:tc>
          <w:tcPr>
            <w:tcW w:w="2112" w:type="dxa"/>
            <w:tcBorders>
              <w:top w:val="nil"/>
              <w:left w:val="nil"/>
              <w:right w:val="single" w:sz="4" w:space="0" w:color="auto"/>
            </w:tcBorders>
          </w:tcPr>
          <w:p w:rsidR="00C626FE" w:rsidRPr="002F04A5" w:rsidRDefault="00C626FE" w:rsidP="0081035E">
            <w:pPr>
              <w:spacing w:after="0" w:line="240" w:lineRule="auto"/>
              <w:jc w:val="center"/>
              <w:rPr>
                <w:rFonts w:ascii="Times New Roman" w:hAnsi="Times New Roman"/>
                <w:sz w:val="20"/>
                <w:szCs w:val="20"/>
                <w:lang w:eastAsia="en-US"/>
              </w:rPr>
            </w:pPr>
          </w:p>
        </w:tc>
      </w:tr>
      <w:tr w:rsidR="00C626FE" w:rsidRPr="002F04A5" w:rsidTr="00810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410" w:type="dxa"/>
            <w:gridSpan w:val="12"/>
            <w:tcBorders>
              <w:top w:val="nil"/>
              <w:left w:val="single" w:sz="4" w:space="0" w:color="auto"/>
              <w:bottom w:val="nil"/>
              <w:right w:val="single" w:sz="4" w:space="0" w:color="auto"/>
            </w:tcBorders>
          </w:tcPr>
          <w:p w:rsidR="00C626FE" w:rsidRPr="002F04A5" w:rsidRDefault="00C626FE" w:rsidP="0081035E">
            <w:pPr>
              <w:spacing w:after="0" w:line="240" w:lineRule="auto"/>
              <w:jc w:val="both"/>
              <w:rPr>
                <w:rFonts w:ascii="Times New Roman" w:hAnsi="Times New Roman"/>
                <w:b/>
                <w:bCs/>
                <w:i/>
                <w:iCs/>
                <w:sz w:val="20"/>
                <w:szCs w:val="20"/>
                <w:lang w:eastAsia="en-US"/>
              </w:rPr>
            </w:pPr>
          </w:p>
        </w:tc>
      </w:tr>
      <w:tr w:rsidR="00C626FE" w:rsidRPr="002F04A5" w:rsidTr="0081035E">
        <w:tc>
          <w:tcPr>
            <w:tcW w:w="760" w:type="dxa"/>
            <w:tcBorders>
              <w:left w:val="single" w:sz="4" w:space="0" w:color="auto"/>
              <w:right w:val="nil"/>
            </w:tcBorders>
            <w:vAlign w:val="bottom"/>
          </w:tcPr>
          <w:p w:rsidR="00C626FE" w:rsidRPr="002F04A5" w:rsidRDefault="00C626FE" w:rsidP="0081035E">
            <w:pPr>
              <w:spacing w:after="0" w:line="240" w:lineRule="auto"/>
              <w:rPr>
                <w:rFonts w:ascii="Times New Roman" w:hAnsi="Times New Roman"/>
                <w:sz w:val="20"/>
                <w:szCs w:val="20"/>
                <w:lang w:eastAsia="en-US"/>
              </w:rPr>
            </w:pPr>
            <w:r w:rsidRPr="002F04A5">
              <w:rPr>
                <w:rFonts w:ascii="Times New Roman" w:hAnsi="Times New Roman"/>
                <w:sz w:val="20"/>
                <w:szCs w:val="20"/>
                <w:lang w:eastAsia="en-US"/>
              </w:rPr>
              <w:t>Дата  «</w:t>
            </w:r>
          </w:p>
        </w:tc>
        <w:tc>
          <w:tcPr>
            <w:tcW w:w="482" w:type="dxa"/>
            <w:tcBorders>
              <w:left w:val="nil"/>
              <w:bottom w:val="single" w:sz="4" w:space="0" w:color="auto"/>
              <w:right w:val="nil"/>
            </w:tcBorders>
            <w:vAlign w:val="bottom"/>
          </w:tcPr>
          <w:p w:rsidR="00C626FE" w:rsidRPr="002F04A5" w:rsidRDefault="00C626FE" w:rsidP="0081035E">
            <w:pPr>
              <w:spacing w:after="0" w:line="240" w:lineRule="auto"/>
              <w:jc w:val="center"/>
              <w:rPr>
                <w:rFonts w:ascii="Times New Roman" w:hAnsi="Times New Roman"/>
                <w:sz w:val="20"/>
                <w:szCs w:val="20"/>
                <w:lang w:eastAsia="en-US"/>
              </w:rPr>
            </w:pPr>
          </w:p>
        </w:tc>
        <w:tc>
          <w:tcPr>
            <w:tcW w:w="284" w:type="dxa"/>
            <w:tcBorders>
              <w:left w:val="nil"/>
              <w:right w:val="nil"/>
            </w:tcBorders>
            <w:vAlign w:val="bottom"/>
          </w:tcPr>
          <w:p w:rsidR="00C626FE" w:rsidRPr="002F04A5" w:rsidRDefault="00C626FE" w:rsidP="0081035E">
            <w:pPr>
              <w:spacing w:after="0" w:line="240" w:lineRule="auto"/>
              <w:rPr>
                <w:rFonts w:ascii="Times New Roman" w:hAnsi="Times New Roman"/>
                <w:sz w:val="20"/>
                <w:szCs w:val="20"/>
                <w:lang w:eastAsia="en-US"/>
              </w:rPr>
            </w:pPr>
            <w:r w:rsidRPr="002F04A5">
              <w:rPr>
                <w:rFonts w:ascii="Times New Roman" w:hAnsi="Times New Roman"/>
                <w:sz w:val="20"/>
                <w:szCs w:val="20"/>
                <w:lang w:eastAsia="en-US"/>
              </w:rPr>
              <w:t>»</w:t>
            </w:r>
          </w:p>
        </w:tc>
        <w:tc>
          <w:tcPr>
            <w:tcW w:w="1559" w:type="dxa"/>
            <w:tcBorders>
              <w:left w:val="nil"/>
              <w:bottom w:val="single" w:sz="4" w:space="0" w:color="auto"/>
              <w:right w:val="nil"/>
            </w:tcBorders>
            <w:vAlign w:val="bottom"/>
          </w:tcPr>
          <w:p w:rsidR="00C626FE" w:rsidRPr="002F04A5" w:rsidRDefault="00C626FE" w:rsidP="0081035E">
            <w:pPr>
              <w:spacing w:after="0" w:line="240" w:lineRule="auto"/>
              <w:jc w:val="center"/>
              <w:rPr>
                <w:rFonts w:ascii="Times New Roman" w:hAnsi="Times New Roman"/>
                <w:sz w:val="20"/>
                <w:szCs w:val="20"/>
                <w:lang w:eastAsia="en-US"/>
              </w:rPr>
            </w:pPr>
          </w:p>
        </w:tc>
        <w:tc>
          <w:tcPr>
            <w:tcW w:w="363" w:type="dxa"/>
            <w:tcBorders>
              <w:left w:val="nil"/>
              <w:right w:val="nil"/>
            </w:tcBorders>
            <w:vAlign w:val="bottom"/>
          </w:tcPr>
          <w:p w:rsidR="00C626FE" w:rsidRPr="002F04A5" w:rsidRDefault="00C626FE" w:rsidP="0081035E">
            <w:pPr>
              <w:spacing w:after="0" w:line="240" w:lineRule="auto"/>
              <w:jc w:val="center"/>
              <w:rPr>
                <w:rFonts w:ascii="Times New Roman" w:hAnsi="Times New Roman"/>
                <w:sz w:val="20"/>
                <w:szCs w:val="20"/>
                <w:lang w:eastAsia="en-US"/>
              </w:rPr>
            </w:pPr>
            <w:r w:rsidRPr="002F04A5">
              <w:rPr>
                <w:rFonts w:ascii="Times New Roman" w:hAnsi="Times New Roman"/>
                <w:sz w:val="20"/>
                <w:szCs w:val="20"/>
                <w:lang w:eastAsia="en-US"/>
              </w:rPr>
              <w:t>20</w:t>
            </w:r>
          </w:p>
        </w:tc>
        <w:tc>
          <w:tcPr>
            <w:tcW w:w="346" w:type="dxa"/>
            <w:tcBorders>
              <w:left w:val="nil"/>
              <w:bottom w:val="single" w:sz="4" w:space="0" w:color="auto"/>
              <w:right w:val="nil"/>
            </w:tcBorders>
            <w:vAlign w:val="bottom"/>
          </w:tcPr>
          <w:p w:rsidR="00C626FE" w:rsidRPr="002F04A5" w:rsidRDefault="00C626FE" w:rsidP="0072256E">
            <w:pPr>
              <w:spacing w:after="0" w:line="240" w:lineRule="auto"/>
              <w:jc w:val="center"/>
              <w:rPr>
                <w:rFonts w:ascii="Times New Roman" w:hAnsi="Times New Roman"/>
                <w:sz w:val="20"/>
                <w:szCs w:val="20"/>
                <w:lang w:val="en-US" w:eastAsia="en-US"/>
              </w:rPr>
            </w:pPr>
            <w:r w:rsidRPr="002F04A5">
              <w:rPr>
                <w:rFonts w:ascii="Times New Roman" w:hAnsi="Times New Roman"/>
                <w:sz w:val="20"/>
                <w:szCs w:val="20"/>
                <w:lang w:eastAsia="en-US"/>
              </w:rPr>
              <w:t>1</w:t>
            </w:r>
            <w:r w:rsidR="0072256E" w:rsidRPr="002F04A5">
              <w:rPr>
                <w:rFonts w:ascii="Times New Roman" w:hAnsi="Times New Roman"/>
                <w:sz w:val="20"/>
                <w:szCs w:val="20"/>
                <w:lang w:val="en-US" w:eastAsia="en-US"/>
              </w:rPr>
              <w:t>_</w:t>
            </w:r>
          </w:p>
        </w:tc>
        <w:tc>
          <w:tcPr>
            <w:tcW w:w="2861" w:type="dxa"/>
            <w:gridSpan w:val="3"/>
            <w:tcBorders>
              <w:left w:val="nil"/>
              <w:right w:val="nil"/>
            </w:tcBorders>
            <w:vAlign w:val="bottom"/>
          </w:tcPr>
          <w:p w:rsidR="00C626FE" w:rsidRPr="002F04A5" w:rsidRDefault="00C626FE" w:rsidP="0081035E">
            <w:pPr>
              <w:tabs>
                <w:tab w:val="left" w:pos="2098"/>
              </w:tabs>
              <w:spacing w:after="0" w:line="240" w:lineRule="auto"/>
              <w:ind w:left="57"/>
              <w:rPr>
                <w:rFonts w:ascii="Times New Roman" w:hAnsi="Times New Roman"/>
                <w:sz w:val="20"/>
                <w:szCs w:val="20"/>
                <w:lang w:eastAsia="en-US"/>
              </w:rPr>
            </w:pPr>
            <w:r w:rsidRPr="002F04A5">
              <w:rPr>
                <w:rFonts w:ascii="Times New Roman" w:hAnsi="Times New Roman"/>
                <w:sz w:val="20"/>
                <w:szCs w:val="20"/>
                <w:lang w:eastAsia="en-US"/>
              </w:rPr>
              <w:t>г.</w:t>
            </w:r>
            <w:r w:rsidRPr="002F04A5">
              <w:rPr>
                <w:rFonts w:ascii="Times New Roman" w:hAnsi="Times New Roman"/>
                <w:sz w:val="20"/>
                <w:szCs w:val="20"/>
                <w:lang w:eastAsia="en-US"/>
              </w:rPr>
              <w:tab/>
              <w:t>М.П.</w:t>
            </w:r>
          </w:p>
        </w:tc>
        <w:tc>
          <w:tcPr>
            <w:tcW w:w="2755" w:type="dxa"/>
            <w:gridSpan w:val="3"/>
            <w:tcBorders>
              <w:left w:val="nil"/>
              <w:right w:val="single" w:sz="4" w:space="0" w:color="auto"/>
            </w:tcBorders>
          </w:tcPr>
          <w:p w:rsidR="00C626FE" w:rsidRPr="002F04A5" w:rsidRDefault="00C626FE" w:rsidP="0081035E">
            <w:pPr>
              <w:tabs>
                <w:tab w:val="left" w:pos="2098"/>
              </w:tabs>
              <w:spacing w:after="0" w:line="240" w:lineRule="auto"/>
              <w:ind w:left="57"/>
              <w:rPr>
                <w:rFonts w:ascii="Times New Roman" w:hAnsi="Times New Roman"/>
                <w:sz w:val="20"/>
                <w:szCs w:val="20"/>
                <w:lang w:eastAsia="en-US"/>
              </w:rPr>
            </w:pPr>
          </w:p>
        </w:tc>
      </w:tr>
      <w:tr w:rsidR="00C626FE" w:rsidRPr="002F04A5" w:rsidTr="0081035E">
        <w:trPr>
          <w:trHeight w:val="122"/>
        </w:trPr>
        <w:tc>
          <w:tcPr>
            <w:tcW w:w="760" w:type="dxa"/>
            <w:tcBorders>
              <w:left w:val="single" w:sz="4" w:space="0" w:color="auto"/>
              <w:bottom w:val="single" w:sz="4" w:space="0" w:color="auto"/>
              <w:right w:val="nil"/>
            </w:tcBorders>
            <w:vAlign w:val="bottom"/>
          </w:tcPr>
          <w:p w:rsidR="00C626FE" w:rsidRPr="002F04A5" w:rsidRDefault="00C626FE" w:rsidP="0081035E">
            <w:pPr>
              <w:spacing w:after="0" w:line="240" w:lineRule="auto"/>
              <w:rPr>
                <w:rFonts w:ascii="Times New Roman" w:hAnsi="Times New Roman"/>
                <w:sz w:val="20"/>
                <w:szCs w:val="20"/>
                <w:lang w:eastAsia="en-US"/>
              </w:rPr>
            </w:pPr>
          </w:p>
        </w:tc>
        <w:tc>
          <w:tcPr>
            <w:tcW w:w="482" w:type="dxa"/>
            <w:tcBorders>
              <w:left w:val="nil"/>
              <w:bottom w:val="single" w:sz="4" w:space="0" w:color="auto"/>
              <w:right w:val="nil"/>
            </w:tcBorders>
            <w:vAlign w:val="bottom"/>
          </w:tcPr>
          <w:p w:rsidR="00C626FE" w:rsidRPr="002F04A5" w:rsidRDefault="00C626FE" w:rsidP="0081035E">
            <w:pPr>
              <w:spacing w:after="0" w:line="240" w:lineRule="auto"/>
              <w:jc w:val="center"/>
              <w:rPr>
                <w:rFonts w:ascii="Times New Roman" w:hAnsi="Times New Roman"/>
                <w:sz w:val="20"/>
                <w:szCs w:val="20"/>
                <w:lang w:eastAsia="en-US"/>
              </w:rPr>
            </w:pPr>
          </w:p>
        </w:tc>
        <w:tc>
          <w:tcPr>
            <w:tcW w:w="284" w:type="dxa"/>
            <w:tcBorders>
              <w:left w:val="nil"/>
              <w:bottom w:val="single" w:sz="4" w:space="0" w:color="auto"/>
              <w:right w:val="nil"/>
            </w:tcBorders>
            <w:vAlign w:val="bottom"/>
          </w:tcPr>
          <w:p w:rsidR="00C626FE" w:rsidRPr="002F04A5" w:rsidRDefault="00C626FE" w:rsidP="0081035E">
            <w:pPr>
              <w:spacing w:after="0" w:line="240" w:lineRule="auto"/>
              <w:rPr>
                <w:rFonts w:ascii="Times New Roman" w:hAnsi="Times New Roman"/>
                <w:sz w:val="20"/>
                <w:szCs w:val="20"/>
                <w:lang w:eastAsia="en-US"/>
              </w:rPr>
            </w:pPr>
          </w:p>
        </w:tc>
        <w:tc>
          <w:tcPr>
            <w:tcW w:w="1559" w:type="dxa"/>
            <w:tcBorders>
              <w:left w:val="nil"/>
              <w:bottom w:val="single" w:sz="4" w:space="0" w:color="auto"/>
              <w:right w:val="nil"/>
            </w:tcBorders>
            <w:vAlign w:val="bottom"/>
          </w:tcPr>
          <w:p w:rsidR="00C626FE" w:rsidRPr="002F04A5" w:rsidRDefault="00C626FE" w:rsidP="0081035E">
            <w:pPr>
              <w:spacing w:after="0" w:line="240" w:lineRule="auto"/>
              <w:jc w:val="center"/>
              <w:rPr>
                <w:rFonts w:ascii="Times New Roman" w:hAnsi="Times New Roman"/>
                <w:sz w:val="20"/>
                <w:szCs w:val="20"/>
                <w:lang w:eastAsia="en-US"/>
              </w:rPr>
            </w:pPr>
          </w:p>
        </w:tc>
        <w:tc>
          <w:tcPr>
            <w:tcW w:w="363" w:type="dxa"/>
            <w:tcBorders>
              <w:left w:val="nil"/>
              <w:bottom w:val="single" w:sz="4" w:space="0" w:color="auto"/>
              <w:right w:val="nil"/>
            </w:tcBorders>
            <w:vAlign w:val="bottom"/>
          </w:tcPr>
          <w:p w:rsidR="00C626FE" w:rsidRPr="002F04A5" w:rsidRDefault="00C626FE" w:rsidP="0081035E">
            <w:pPr>
              <w:spacing w:after="0" w:line="240" w:lineRule="auto"/>
              <w:jc w:val="right"/>
              <w:rPr>
                <w:rFonts w:ascii="Times New Roman" w:hAnsi="Times New Roman"/>
                <w:sz w:val="20"/>
                <w:szCs w:val="20"/>
                <w:lang w:eastAsia="en-US"/>
              </w:rPr>
            </w:pPr>
          </w:p>
        </w:tc>
        <w:tc>
          <w:tcPr>
            <w:tcW w:w="346" w:type="dxa"/>
            <w:tcBorders>
              <w:left w:val="nil"/>
              <w:bottom w:val="single" w:sz="4" w:space="0" w:color="auto"/>
              <w:right w:val="nil"/>
            </w:tcBorders>
            <w:vAlign w:val="bottom"/>
          </w:tcPr>
          <w:p w:rsidR="00C626FE" w:rsidRPr="002F04A5" w:rsidRDefault="00C626FE" w:rsidP="0081035E">
            <w:pPr>
              <w:spacing w:after="0" w:line="240" w:lineRule="auto"/>
              <w:jc w:val="center"/>
              <w:rPr>
                <w:rFonts w:ascii="Times New Roman" w:hAnsi="Times New Roman"/>
                <w:sz w:val="20"/>
                <w:szCs w:val="20"/>
                <w:lang w:eastAsia="en-US"/>
              </w:rPr>
            </w:pPr>
          </w:p>
        </w:tc>
        <w:tc>
          <w:tcPr>
            <w:tcW w:w="2861" w:type="dxa"/>
            <w:gridSpan w:val="3"/>
            <w:tcBorders>
              <w:left w:val="nil"/>
              <w:bottom w:val="single" w:sz="4" w:space="0" w:color="auto"/>
              <w:right w:val="nil"/>
            </w:tcBorders>
            <w:vAlign w:val="bottom"/>
          </w:tcPr>
          <w:p w:rsidR="00C626FE" w:rsidRPr="002F04A5" w:rsidRDefault="00C626FE" w:rsidP="0081035E">
            <w:pPr>
              <w:tabs>
                <w:tab w:val="left" w:pos="2098"/>
              </w:tabs>
              <w:spacing w:after="0" w:line="240" w:lineRule="auto"/>
              <w:ind w:left="57"/>
              <w:rPr>
                <w:rFonts w:ascii="Times New Roman" w:hAnsi="Times New Roman"/>
                <w:sz w:val="20"/>
                <w:szCs w:val="20"/>
                <w:lang w:eastAsia="en-US"/>
              </w:rPr>
            </w:pPr>
          </w:p>
        </w:tc>
        <w:tc>
          <w:tcPr>
            <w:tcW w:w="2755" w:type="dxa"/>
            <w:gridSpan w:val="3"/>
            <w:tcBorders>
              <w:left w:val="nil"/>
              <w:bottom w:val="single" w:sz="4" w:space="0" w:color="auto"/>
              <w:right w:val="single" w:sz="4" w:space="0" w:color="auto"/>
            </w:tcBorders>
          </w:tcPr>
          <w:p w:rsidR="00C626FE" w:rsidRPr="002F04A5" w:rsidRDefault="00C626FE" w:rsidP="0081035E">
            <w:pPr>
              <w:tabs>
                <w:tab w:val="left" w:pos="2098"/>
              </w:tabs>
              <w:spacing w:after="0" w:line="240" w:lineRule="auto"/>
              <w:ind w:left="57"/>
              <w:rPr>
                <w:rFonts w:ascii="Times New Roman" w:hAnsi="Times New Roman"/>
                <w:sz w:val="20"/>
                <w:szCs w:val="20"/>
                <w:lang w:eastAsia="en-US"/>
              </w:rPr>
            </w:pPr>
          </w:p>
        </w:tc>
      </w:tr>
    </w:tbl>
    <w:p w:rsidR="00C626FE" w:rsidRPr="002F04A5" w:rsidRDefault="00C626FE" w:rsidP="00C626FE">
      <w:pPr>
        <w:pStyle w:val="BalloonText1"/>
        <w:adjustRightInd w:val="0"/>
        <w:jc w:val="right"/>
        <w:rPr>
          <w:rFonts w:ascii="Times New Roman" w:hAnsi="Times New Roman" w:cs="Times New Roman"/>
          <w:b/>
          <w:bCs/>
          <w:sz w:val="20"/>
          <w:szCs w:val="20"/>
        </w:rPr>
      </w:pPr>
    </w:p>
    <w:bookmarkEnd w:id="17"/>
    <w:bookmarkEnd w:id="18"/>
    <w:bookmarkEnd w:id="19"/>
    <w:p w:rsidR="006F038A" w:rsidRPr="002F04A5" w:rsidRDefault="006F038A" w:rsidP="002E50CC">
      <w:pPr>
        <w:spacing w:after="0" w:line="240" w:lineRule="auto"/>
        <w:jc w:val="right"/>
        <w:rPr>
          <w:rFonts w:ascii="Times New Roman" w:hAnsi="Times New Roman"/>
          <w:b/>
          <w:bCs/>
          <w:i/>
          <w:iCs/>
          <w:noProof/>
          <w:sz w:val="20"/>
          <w:szCs w:val="20"/>
        </w:rPr>
      </w:pPr>
    </w:p>
    <w:p w:rsidR="00757212" w:rsidRPr="002F04A5" w:rsidRDefault="00757212" w:rsidP="002E50CC">
      <w:pPr>
        <w:spacing w:after="0" w:line="240" w:lineRule="auto"/>
        <w:jc w:val="right"/>
        <w:rPr>
          <w:rFonts w:ascii="Times New Roman" w:hAnsi="Times New Roman"/>
          <w:b/>
          <w:bCs/>
          <w:i/>
          <w:iCs/>
          <w:noProof/>
          <w:sz w:val="20"/>
          <w:szCs w:val="20"/>
        </w:rPr>
      </w:pPr>
    </w:p>
    <w:p w:rsidR="00757212" w:rsidRPr="002F04A5" w:rsidRDefault="00757212" w:rsidP="002E50CC">
      <w:pPr>
        <w:spacing w:after="0" w:line="240" w:lineRule="auto"/>
        <w:jc w:val="right"/>
        <w:rPr>
          <w:rFonts w:ascii="Times New Roman" w:hAnsi="Times New Roman"/>
          <w:b/>
          <w:bCs/>
          <w:i/>
          <w:iCs/>
          <w:noProof/>
          <w:sz w:val="20"/>
          <w:szCs w:val="20"/>
        </w:rPr>
      </w:pPr>
    </w:p>
    <w:p w:rsidR="00757212" w:rsidRPr="002F04A5" w:rsidRDefault="00757212" w:rsidP="002E50CC">
      <w:pPr>
        <w:spacing w:after="0" w:line="240" w:lineRule="auto"/>
        <w:jc w:val="right"/>
        <w:rPr>
          <w:rFonts w:ascii="Times New Roman" w:hAnsi="Times New Roman"/>
          <w:b/>
          <w:bCs/>
          <w:i/>
          <w:iCs/>
          <w:noProof/>
          <w:sz w:val="20"/>
          <w:szCs w:val="20"/>
        </w:rPr>
      </w:pPr>
    </w:p>
    <w:p w:rsidR="00757212" w:rsidRPr="002F04A5" w:rsidRDefault="00757212" w:rsidP="002E50CC">
      <w:pPr>
        <w:spacing w:after="0" w:line="240" w:lineRule="auto"/>
        <w:jc w:val="right"/>
        <w:rPr>
          <w:rFonts w:ascii="Times New Roman" w:hAnsi="Times New Roman"/>
          <w:b/>
          <w:bCs/>
          <w:i/>
          <w:iCs/>
          <w:noProof/>
          <w:sz w:val="20"/>
          <w:szCs w:val="20"/>
        </w:rPr>
      </w:pPr>
    </w:p>
    <w:p w:rsidR="00757212" w:rsidRPr="002F04A5" w:rsidRDefault="00757212" w:rsidP="002E50CC">
      <w:pPr>
        <w:spacing w:after="0" w:line="240" w:lineRule="auto"/>
        <w:jc w:val="right"/>
        <w:rPr>
          <w:rFonts w:ascii="Times New Roman" w:hAnsi="Times New Roman"/>
          <w:b/>
          <w:bCs/>
          <w:i/>
          <w:iCs/>
          <w:noProof/>
          <w:sz w:val="20"/>
          <w:szCs w:val="20"/>
        </w:rPr>
      </w:pPr>
    </w:p>
    <w:p w:rsidR="00757212" w:rsidRPr="002F04A5" w:rsidRDefault="00757212" w:rsidP="002E50CC">
      <w:pPr>
        <w:spacing w:after="0" w:line="240" w:lineRule="auto"/>
        <w:jc w:val="right"/>
        <w:rPr>
          <w:rFonts w:ascii="Times New Roman" w:hAnsi="Times New Roman"/>
          <w:b/>
          <w:bCs/>
          <w:i/>
          <w:iCs/>
          <w:noProof/>
          <w:sz w:val="20"/>
          <w:szCs w:val="20"/>
        </w:rPr>
      </w:pPr>
    </w:p>
    <w:p w:rsidR="00757212" w:rsidRPr="002F04A5" w:rsidRDefault="00757212" w:rsidP="002E50CC">
      <w:pPr>
        <w:spacing w:after="0" w:line="240" w:lineRule="auto"/>
        <w:jc w:val="right"/>
        <w:rPr>
          <w:rFonts w:ascii="Times New Roman" w:hAnsi="Times New Roman"/>
          <w:b/>
          <w:bCs/>
          <w:i/>
          <w:iCs/>
          <w:noProof/>
          <w:sz w:val="20"/>
          <w:szCs w:val="20"/>
        </w:rPr>
      </w:pPr>
    </w:p>
    <w:p w:rsidR="00757212" w:rsidRPr="002F04A5" w:rsidRDefault="00757212" w:rsidP="002E50CC">
      <w:pPr>
        <w:spacing w:after="0" w:line="240" w:lineRule="auto"/>
        <w:jc w:val="right"/>
        <w:rPr>
          <w:rFonts w:ascii="Times New Roman" w:hAnsi="Times New Roman"/>
          <w:b/>
          <w:bCs/>
          <w:i/>
          <w:iCs/>
          <w:noProof/>
          <w:sz w:val="20"/>
          <w:szCs w:val="20"/>
        </w:rPr>
      </w:pPr>
    </w:p>
    <w:p w:rsidR="00757212" w:rsidRPr="002F04A5" w:rsidRDefault="00757212" w:rsidP="002E50CC">
      <w:pPr>
        <w:spacing w:after="0" w:line="240" w:lineRule="auto"/>
        <w:jc w:val="right"/>
        <w:rPr>
          <w:rFonts w:ascii="Times New Roman" w:hAnsi="Times New Roman"/>
          <w:b/>
          <w:bCs/>
          <w:i/>
          <w:iCs/>
          <w:noProof/>
          <w:sz w:val="20"/>
          <w:szCs w:val="20"/>
        </w:rPr>
      </w:pPr>
    </w:p>
    <w:p w:rsidR="00757212" w:rsidRPr="002F04A5" w:rsidRDefault="00757212" w:rsidP="002E50CC">
      <w:pPr>
        <w:spacing w:after="0" w:line="240" w:lineRule="auto"/>
        <w:jc w:val="right"/>
        <w:rPr>
          <w:rFonts w:ascii="Times New Roman" w:hAnsi="Times New Roman"/>
          <w:b/>
          <w:bCs/>
          <w:i/>
          <w:iCs/>
          <w:noProof/>
          <w:sz w:val="20"/>
          <w:szCs w:val="20"/>
        </w:rPr>
      </w:pPr>
    </w:p>
    <w:p w:rsidR="00757212" w:rsidRPr="002F04A5" w:rsidRDefault="00757212" w:rsidP="002E50CC">
      <w:pPr>
        <w:spacing w:after="0" w:line="240" w:lineRule="auto"/>
        <w:jc w:val="right"/>
        <w:rPr>
          <w:rFonts w:ascii="Times New Roman" w:hAnsi="Times New Roman"/>
          <w:b/>
          <w:bCs/>
          <w:i/>
          <w:iCs/>
          <w:noProof/>
          <w:sz w:val="20"/>
          <w:szCs w:val="20"/>
        </w:rPr>
      </w:pPr>
    </w:p>
    <w:p w:rsidR="00757212" w:rsidRPr="002F04A5" w:rsidRDefault="00757212" w:rsidP="002E50CC">
      <w:pPr>
        <w:spacing w:after="0" w:line="240" w:lineRule="auto"/>
        <w:jc w:val="right"/>
        <w:rPr>
          <w:rFonts w:ascii="Times New Roman" w:hAnsi="Times New Roman"/>
          <w:b/>
          <w:bCs/>
          <w:i/>
          <w:iCs/>
          <w:noProof/>
          <w:sz w:val="20"/>
          <w:szCs w:val="20"/>
        </w:rPr>
      </w:pPr>
    </w:p>
    <w:p w:rsidR="00BC4AAB" w:rsidRPr="002F04A5" w:rsidRDefault="00BC4AAB" w:rsidP="00BC4AAB">
      <w:pPr>
        <w:spacing w:after="0" w:line="240" w:lineRule="auto"/>
        <w:jc w:val="right"/>
        <w:rPr>
          <w:rFonts w:ascii="Times New Roman" w:hAnsi="Times New Roman"/>
          <w:b/>
          <w:bCs/>
          <w:i/>
          <w:iCs/>
          <w:noProof/>
          <w:sz w:val="20"/>
          <w:szCs w:val="20"/>
        </w:rPr>
      </w:pPr>
    </w:p>
    <w:p w:rsidR="00D44BFD" w:rsidRPr="002F04A5" w:rsidRDefault="00D44BFD" w:rsidP="00D44BFD">
      <w:pPr>
        <w:pageBreakBefore/>
        <w:adjustRightInd w:val="0"/>
        <w:spacing w:after="0" w:line="240" w:lineRule="auto"/>
        <w:jc w:val="right"/>
        <w:rPr>
          <w:rFonts w:ascii="Times New Roman" w:hAnsi="Times New Roman"/>
          <w:b/>
          <w:bCs/>
          <w:sz w:val="20"/>
          <w:szCs w:val="20"/>
          <w:lang w:eastAsia="en-US"/>
        </w:rPr>
      </w:pPr>
      <w:r w:rsidRPr="002F04A5">
        <w:rPr>
          <w:rFonts w:ascii="Times New Roman" w:hAnsi="Times New Roman"/>
          <w:b/>
          <w:bCs/>
          <w:sz w:val="20"/>
          <w:szCs w:val="20"/>
          <w:lang w:eastAsia="en-US"/>
        </w:rPr>
        <w:t>Оборотная сторона</w:t>
      </w:r>
    </w:p>
    <w:p w:rsidR="00D44BFD" w:rsidRPr="002F04A5" w:rsidRDefault="00D44BFD" w:rsidP="00D44BFD">
      <w:pPr>
        <w:spacing w:after="0" w:line="240" w:lineRule="auto"/>
        <w:jc w:val="right"/>
        <w:rPr>
          <w:rFonts w:ascii="Times New Roman" w:hAnsi="Times New Roman"/>
          <w:b/>
          <w:bCs/>
          <w:i/>
          <w:iCs/>
          <w:noProof/>
          <w:sz w:val="20"/>
          <w:szCs w:val="20"/>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sz w:val="16"/>
          <w:szCs w:val="16"/>
        </w:rPr>
      </w:pPr>
      <w:r w:rsidRPr="002F04A5">
        <w:rPr>
          <w:rFonts w:ascii="Times New Roman" w:hAnsi="Times New Roman"/>
          <w:b/>
          <w:bCs/>
          <w:sz w:val="16"/>
          <w:szCs w:val="16"/>
        </w:rPr>
        <w:t>1. Вид, категория (тип) ценных бумаг</w:t>
      </w:r>
    </w:p>
    <w:p w:rsidR="00D44BFD" w:rsidRPr="002F04A5" w:rsidRDefault="00D44BFD" w:rsidP="00D44BFD">
      <w:pPr>
        <w:autoSpaceDE w:val="0"/>
        <w:autoSpaceDN w:val="0"/>
        <w:adjustRightInd w:val="0"/>
        <w:spacing w:after="0" w:line="240" w:lineRule="auto"/>
        <w:ind w:firstLine="540"/>
        <w:jc w:val="both"/>
        <w:rPr>
          <w:rFonts w:ascii="Times New Roman" w:hAnsi="Times New Roman"/>
          <w:bCs/>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sz w:val="16"/>
          <w:szCs w:val="16"/>
          <w:lang w:eastAsia="en-US"/>
        </w:rPr>
      </w:pPr>
      <w:r w:rsidRPr="002F04A5">
        <w:rPr>
          <w:rFonts w:ascii="Times New Roman" w:hAnsi="Times New Roman"/>
          <w:sz w:val="16"/>
          <w:szCs w:val="16"/>
          <w:lang w:eastAsia="en-US"/>
        </w:rPr>
        <w:t xml:space="preserve">Вид ценных бумаг: </w:t>
      </w:r>
      <w:r w:rsidRPr="002F04A5">
        <w:rPr>
          <w:rFonts w:ascii="Times New Roman" w:hAnsi="Times New Roman"/>
          <w:b/>
          <w:bCs/>
          <w:i/>
          <w:iCs/>
          <w:sz w:val="16"/>
          <w:szCs w:val="16"/>
          <w:lang w:eastAsia="en-US"/>
        </w:rPr>
        <w:t>биржевые</w:t>
      </w:r>
      <w:r w:rsidRPr="002F04A5">
        <w:rPr>
          <w:rFonts w:ascii="Times New Roman" w:hAnsi="Times New Roman"/>
          <w:b/>
          <w:sz w:val="16"/>
          <w:szCs w:val="16"/>
          <w:lang w:eastAsia="en-US"/>
        </w:rPr>
        <w:t xml:space="preserve"> </w:t>
      </w:r>
      <w:r w:rsidRPr="002F04A5">
        <w:rPr>
          <w:rFonts w:ascii="Times New Roman" w:hAnsi="Times New Roman"/>
          <w:b/>
          <w:bCs/>
          <w:i/>
          <w:iCs/>
          <w:sz w:val="16"/>
          <w:szCs w:val="16"/>
          <w:lang w:eastAsia="en-US"/>
        </w:rPr>
        <w:t>облигации на предъявителя</w:t>
      </w:r>
    </w:p>
    <w:p w:rsidR="00D44BFD" w:rsidRPr="002F04A5" w:rsidRDefault="00D44BFD" w:rsidP="00D44BFD">
      <w:pPr>
        <w:autoSpaceDE w:val="0"/>
        <w:autoSpaceDN w:val="0"/>
        <w:adjustRightInd w:val="0"/>
        <w:spacing w:after="0" w:line="240" w:lineRule="auto"/>
        <w:ind w:firstLine="540"/>
        <w:jc w:val="both"/>
        <w:rPr>
          <w:rFonts w:ascii="Times New Roman" w:hAnsi="Times New Roman"/>
          <w:bCs/>
          <w:i/>
          <w:iCs/>
          <w:sz w:val="16"/>
          <w:szCs w:val="16"/>
          <w:lang w:eastAsia="en-US"/>
        </w:rPr>
      </w:pPr>
      <w:r w:rsidRPr="002F04A5">
        <w:rPr>
          <w:rFonts w:ascii="Times New Roman" w:hAnsi="Times New Roman"/>
          <w:sz w:val="16"/>
          <w:szCs w:val="16"/>
          <w:lang w:eastAsia="en-US"/>
        </w:rPr>
        <w:t xml:space="preserve">Серия: </w:t>
      </w:r>
      <w:r w:rsidRPr="002F04A5">
        <w:rPr>
          <w:rFonts w:ascii="Times New Roman" w:hAnsi="Times New Roman"/>
          <w:b/>
          <w:bCs/>
          <w:i/>
          <w:iCs/>
          <w:sz w:val="16"/>
          <w:szCs w:val="16"/>
          <w:lang w:eastAsia="en-US"/>
        </w:rPr>
        <w:t>БО-01</w:t>
      </w:r>
    </w:p>
    <w:p w:rsidR="00D44BFD" w:rsidRPr="002F04A5" w:rsidRDefault="00D44BFD" w:rsidP="00D44BFD">
      <w:pPr>
        <w:autoSpaceDE w:val="0"/>
        <w:autoSpaceDN w:val="0"/>
        <w:adjustRightInd w:val="0"/>
        <w:spacing w:after="0" w:line="240" w:lineRule="auto"/>
        <w:ind w:firstLine="540"/>
        <w:jc w:val="both"/>
        <w:rPr>
          <w:rFonts w:ascii="Times New Roman" w:eastAsiaTheme="minorHAnsi" w:hAnsi="Times New Roman" w:cstheme="minorBidi"/>
          <w:b/>
          <w:bCs/>
          <w:sz w:val="16"/>
          <w:szCs w:val="16"/>
          <w:lang w:eastAsia="en-US"/>
        </w:rPr>
      </w:pPr>
      <w:r w:rsidRPr="002F04A5">
        <w:rPr>
          <w:rFonts w:ascii="Times New Roman" w:eastAsiaTheme="minorHAnsi" w:hAnsi="Times New Roman" w:cstheme="minorBidi"/>
          <w:sz w:val="16"/>
          <w:szCs w:val="16"/>
          <w:lang w:eastAsia="en-US"/>
        </w:rPr>
        <w:t>Идентификационные признаки облигаций выпуска:</w:t>
      </w:r>
      <w:r w:rsidRPr="002F04A5">
        <w:rPr>
          <w:rFonts w:ascii="Times New Roman" w:eastAsiaTheme="minorHAnsi" w:hAnsi="Times New Roman" w:cstheme="minorBidi"/>
          <w:b/>
          <w:i/>
          <w:sz w:val="16"/>
          <w:szCs w:val="16"/>
          <w:lang w:eastAsia="en-US"/>
        </w:rPr>
        <w:t xml:space="preserve"> </w:t>
      </w:r>
      <w:r w:rsidRPr="002F04A5">
        <w:rPr>
          <w:rFonts w:ascii="Times New Roman" w:eastAsiaTheme="minorHAnsi" w:hAnsi="Times New Roman" w:cstheme="minorBidi"/>
          <w:b/>
          <w:bCs/>
          <w:i/>
          <w:iCs/>
          <w:sz w:val="16"/>
          <w:szCs w:val="16"/>
          <w:lang w:eastAsia="en-US"/>
        </w:rPr>
        <w:t xml:space="preserve">биржевые облигации неконвертируемые процентные документарные на предъявителя серии БО-01 с обязательным централизованным хранением, c возможностью досрочного погашения по требованию владельцев и по усмотрению эмитента, размещаемые путем открытой подписки (далее </w:t>
      </w:r>
      <w:r w:rsidRPr="002F04A5">
        <w:rPr>
          <w:rFonts w:ascii="Times New Roman" w:eastAsiaTheme="minorHAnsi" w:hAnsi="Times New Roman" w:cstheme="minorBidi"/>
          <w:b/>
          <w:i/>
          <w:sz w:val="16"/>
          <w:szCs w:val="16"/>
          <w:lang w:eastAsia="en-US"/>
        </w:rPr>
        <w:t xml:space="preserve">по тексту именуются совокупно </w:t>
      </w:r>
      <w:r w:rsidRPr="002F04A5">
        <w:rPr>
          <w:rFonts w:ascii="Times New Roman" w:eastAsiaTheme="minorHAnsi" w:hAnsi="Times New Roman" w:cstheme="minorBidi"/>
          <w:b/>
          <w:bCs/>
          <w:i/>
          <w:iCs/>
          <w:sz w:val="16"/>
          <w:szCs w:val="16"/>
          <w:lang w:eastAsia="en-US"/>
        </w:rPr>
        <w:t>«Биржевые облигации»,</w:t>
      </w:r>
      <w:r w:rsidRPr="002F04A5">
        <w:rPr>
          <w:rFonts w:ascii="Times New Roman" w:eastAsiaTheme="minorHAnsi" w:hAnsi="Times New Roman"/>
          <w:sz w:val="16"/>
          <w:szCs w:val="16"/>
          <w:lang/>
        </w:rPr>
        <w:t xml:space="preserve"> </w:t>
      </w:r>
      <w:r w:rsidRPr="002F04A5">
        <w:rPr>
          <w:rFonts w:ascii="Times New Roman" w:eastAsiaTheme="minorHAnsi" w:hAnsi="Times New Roman" w:cstheme="minorBidi"/>
          <w:b/>
          <w:i/>
          <w:sz w:val="16"/>
          <w:szCs w:val="16"/>
          <w:lang w:eastAsia="en-US"/>
        </w:rPr>
        <w:t xml:space="preserve">а по отдельности – </w:t>
      </w:r>
      <w:r w:rsidRPr="002F04A5">
        <w:rPr>
          <w:rFonts w:ascii="Times New Roman" w:eastAsiaTheme="minorHAnsi" w:hAnsi="Times New Roman" w:cstheme="minorBidi"/>
          <w:b/>
          <w:bCs/>
          <w:i/>
          <w:iCs/>
          <w:sz w:val="16"/>
          <w:szCs w:val="16"/>
          <w:lang w:eastAsia="en-US"/>
        </w:rPr>
        <w:t>«Биржевая облигация» или «Биржевая облигация выпуска»)</w:t>
      </w:r>
    </w:p>
    <w:p w:rsidR="00D44BFD" w:rsidRPr="002F04A5" w:rsidRDefault="00D44BFD" w:rsidP="00D44BFD">
      <w:pPr>
        <w:autoSpaceDE w:val="0"/>
        <w:autoSpaceDN w:val="0"/>
        <w:adjustRightInd w:val="0"/>
        <w:spacing w:after="0" w:line="240" w:lineRule="auto"/>
        <w:ind w:firstLine="540"/>
        <w:jc w:val="both"/>
        <w:rPr>
          <w:rFonts w:ascii="Times New Roman" w:hAnsi="Times New Roman"/>
          <w:bCs/>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sz w:val="16"/>
          <w:szCs w:val="16"/>
        </w:rPr>
      </w:pPr>
      <w:r w:rsidRPr="002F04A5">
        <w:rPr>
          <w:rFonts w:ascii="Times New Roman" w:hAnsi="Times New Roman"/>
          <w:b/>
          <w:bCs/>
          <w:sz w:val="16"/>
          <w:szCs w:val="16"/>
        </w:rPr>
        <w:t xml:space="preserve">2. Форма ценных бумаг </w:t>
      </w: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i/>
          <w:sz w:val="16"/>
          <w:szCs w:val="16"/>
        </w:rPr>
      </w:pPr>
      <w:r w:rsidRPr="002F04A5">
        <w:rPr>
          <w:rFonts w:ascii="Times New Roman" w:hAnsi="Times New Roman"/>
          <w:b/>
          <w:bCs/>
          <w:i/>
          <w:sz w:val="16"/>
          <w:szCs w:val="16"/>
        </w:rPr>
        <w:t>документарные</w:t>
      </w:r>
    </w:p>
    <w:p w:rsidR="00D44BFD" w:rsidRPr="002F04A5" w:rsidRDefault="00D44BFD" w:rsidP="00D44BFD">
      <w:pPr>
        <w:autoSpaceDE w:val="0"/>
        <w:autoSpaceDN w:val="0"/>
        <w:adjustRightInd w:val="0"/>
        <w:spacing w:after="0" w:line="240" w:lineRule="auto"/>
        <w:ind w:firstLine="540"/>
        <w:jc w:val="both"/>
        <w:rPr>
          <w:rFonts w:ascii="Times New Roman" w:hAnsi="Times New Roman"/>
          <w:bCs/>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sz w:val="16"/>
          <w:szCs w:val="16"/>
        </w:rPr>
      </w:pPr>
      <w:r w:rsidRPr="002F04A5">
        <w:rPr>
          <w:rFonts w:ascii="Times New Roman" w:hAnsi="Times New Roman"/>
          <w:b/>
          <w:bCs/>
          <w:sz w:val="16"/>
          <w:szCs w:val="16"/>
        </w:rPr>
        <w:t>3. Указание на обязательное централизованное хранение</w:t>
      </w: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i/>
          <w:iCs/>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i/>
          <w:iCs/>
          <w:sz w:val="16"/>
          <w:szCs w:val="16"/>
        </w:rPr>
      </w:pPr>
      <w:r w:rsidRPr="002F04A5">
        <w:rPr>
          <w:rFonts w:ascii="Times New Roman" w:hAnsi="Times New Roman"/>
          <w:b/>
          <w:bCs/>
          <w:i/>
          <w:iCs/>
          <w:sz w:val="16"/>
          <w:szCs w:val="16"/>
        </w:rPr>
        <w:t>Предусмотрено обязательное централизованное хранение Биржевых облигаций.</w:t>
      </w:r>
    </w:p>
    <w:p w:rsidR="00D44BFD" w:rsidRPr="002F04A5" w:rsidRDefault="00D44BFD" w:rsidP="00D44BFD">
      <w:pPr>
        <w:autoSpaceDE w:val="0"/>
        <w:autoSpaceDN w:val="0"/>
        <w:adjustRightInd w:val="0"/>
        <w:spacing w:after="0" w:line="240" w:lineRule="auto"/>
        <w:ind w:firstLine="540"/>
        <w:jc w:val="both"/>
        <w:rPr>
          <w:rFonts w:ascii="Times New Roman" w:hAnsi="Times New Roman"/>
          <w:bCs/>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eastAsiaTheme="minorHAnsi" w:hAnsi="Times New Roman" w:cstheme="minorBidi"/>
          <w:bCs/>
          <w:sz w:val="16"/>
          <w:szCs w:val="16"/>
          <w:lang w:eastAsia="en-US"/>
        </w:rPr>
      </w:pPr>
      <w:r w:rsidRPr="002F04A5">
        <w:rPr>
          <w:rFonts w:ascii="Times New Roman" w:eastAsiaTheme="minorHAnsi" w:hAnsi="Times New Roman" w:cstheme="minorBidi"/>
          <w:bCs/>
          <w:sz w:val="16"/>
          <w:szCs w:val="16"/>
          <w:lang w:eastAsia="en-US"/>
        </w:rPr>
        <w:t>Депозитарий, который будет осуществлять централизованное хранение:</w:t>
      </w:r>
    </w:p>
    <w:p w:rsidR="00D44BFD" w:rsidRPr="002F04A5" w:rsidRDefault="00D44BFD" w:rsidP="00D44BFD">
      <w:pPr>
        <w:autoSpaceDE w:val="0"/>
        <w:autoSpaceDN w:val="0"/>
        <w:adjustRightInd w:val="0"/>
        <w:spacing w:after="0" w:line="240" w:lineRule="auto"/>
        <w:ind w:firstLine="540"/>
        <w:jc w:val="both"/>
        <w:rPr>
          <w:rFonts w:ascii="Times New Roman" w:eastAsiaTheme="minorHAnsi" w:hAnsi="Times New Roman" w:cstheme="minorBidi"/>
          <w:bCs/>
          <w:i/>
          <w:iCs/>
          <w:sz w:val="16"/>
          <w:szCs w:val="16"/>
          <w:lang w:eastAsia="en-US"/>
        </w:rPr>
      </w:pPr>
      <w:r w:rsidRPr="002F04A5">
        <w:rPr>
          <w:rFonts w:ascii="Times New Roman" w:eastAsiaTheme="minorHAnsi" w:hAnsi="Times New Roman" w:cstheme="minorBidi"/>
          <w:bCs/>
          <w:sz w:val="16"/>
          <w:szCs w:val="16"/>
          <w:lang w:eastAsia="en-US"/>
        </w:rPr>
        <w:t xml:space="preserve">Полное фирменное наименование: </w:t>
      </w:r>
      <w:r w:rsidRPr="002F04A5">
        <w:rPr>
          <w:rFonts w:ascii="Times New Roman" w:eastAsiaTheme="minorHAnsi" w:hAnsi="Times New Roman" w:cstheme="minorBidi"/>
          <w:b/>
          <w:bCs/>
          <w:i/>
          <w:iCs/>
          <w:sz w:val="16"/>
          <w:szCs w:val="16"/>
          <w:lang w:eastAsia="en-US"/>
        </w:rPr>
        <w:t>Небанковская кредитная организация закрытое акционерное общество «Национальный расчетный депозитарий»</w:t>
      </w:r>
    </w:p>
    <w:p w:rsidR="00D44BFD" w:rsidRPr="002F04A5" w:rsidRDefault="00D44BFD" w:rsidP="00D44BFD">
      <w:pPr>
        <w:autoSpaceDE w:val="0"/>
        <w:autoSpaceDN w:val="0"/>
        <w:adjustRightInd w:val="0"/>
        <w:spacing w:after="0" w:line="240" w:lineRule="auto"/>
        <w:ind w:firstLine="540"/>
        <w:jc w:val="both"/>
        <w:rPr>
          <w:rFonts w:ascii="Times New Roman" w:eastAsiaTheme="minorHAnsi" w:hAnsi="Times New Roman" w:cstheme="minorBidi"/>
          <w:bCs/>
          <w:i/>
          <w:iCs/>
          <w:sz w:val="16"/>
          <w:szCs w:val="16"/>
          <w:lang w:eastAsia="en-US"/>
        </w:rPr>
      </w:pPr>
      <w:r w:rsidRPr="002F04A5">
        <w:rPr>
          <w:rFonts w:ascii="Times New Roman" w:eastAsiaTheme="minorHAnsi" w:hAnsi="Times New Roman" w:cstheme="minorBidi"/>
          <w:bCs/>
          <w:sz w:val="16"/>
          <w:szCs w:val="16"/>
          <w:lang w:eastAsia="en-US"/>
        </w:rPr>
        <w:t xml:space="preserve">Сокращенное фирменное наименование: </w:t>
      </w:r>
      <w:r w:rsidRPr="002F04A5">
        <w:rPr>
          <w:rFonts w:ascii="Times New Roman" w:eastAsiaTheme="minorHAnsi" w:hAnsi="Times New Roman" w:cstheme="minorBidi"/>
          <w:b/>
          <w:bCs/>
          <w:i/>
          <w:iCs/>
          <w:sz w:val="16"/>
          <w:szCs w:val="16"/>
          <w:lang w:eastAsia="en-US"/>
        </w:rPr>
        <w:t>НКО ЗАО НРД</w:t>
      </w:r>
    </w:p>
    <w:p w:rsidR="00D44BFD" w:rsidRPr="002F04A5" w:rsidRDefault="00D44BFD" w:rsidP="00D44BFD">
      <w:pPr>
        <w:autoSpaceDE w:val="0"/>
        <w:autoSpaceDN w:val="0"/>
        <w:adjustRightInd w:val="0"/>
        <w:spacing w:after="0" w:line="240" w:lineRule="auto"/>
        <w:ind w:firstLine="540"/>
        <w:jc w:val="both"/>
        <w:rPr>
          <w:rFonts w:ascii="Times New Roman" w:eastAsiaTheme="minorHAnsi" w:hAnsi="Times New Roman" w:cstheme="minorBidi"/>
          <w:b/>
          <w:bCs/>
          <w:i/>
          <w:iCs/>
          <w:sz w:val="16"/>
          <w:szCs w:val="16"/>
          <w:lang w:eastAsia="en-US"/>
        </w:rPr>
      </w:pPr>
      <w:r w:rsidRPr="002F04A5">
        <w:rPr>
          <w:rFonts w:ascii="Times New Roman" w:eastAsiaTheme="minorHAnsi" w:hAnsi="Times New Roman" w:cstheme="minorBidi"/>
          <w:bCs/>
          <w:sz w:val="16"/>
          <w:szCs w:val="16"/>
          <w:lang w:eastAsia="en-US"/>
        </w:rPr>
        <w:t xml:space="preserve">Место нахождения: </w:t>
      </w:r>
      <w:r w:rsidRPr="002F04A5">
        <w:rPr>
          <w:rFonts w:ascii="Times New Roman" w:eastAsiaTheme="minorHAnsi" w:hAnsi="Times New Roman" w:cstheme="minorBidi"/>
          <w:b/>
          <w:bCs/>
          <w:i/>
          <w:iCs/>
          <w:sz w:val="16"/>
          <w:szCs w:val="16"/>
          <w:lang w:eastAsia="en-US"/>
        </w:rPr>
        <w:t xml:space="preserve">город Москва, улица Спартаковская, дом 12 </w:t>
      </w:r>
    </w:p>
    <w:p w:rsidR="00D44BFD" w:rsidRPr="002F04A5" w:rsidRDefault="00D44BFD" w:rsidP="00D44BFD">
      <w:pPr>
        <w:autoSpaceDE w:val="0"/>
        <w:autoSpaceDN w:val="0"/>
        <w:adjustRightInd w:val="0"/>
        <w:spacing w:after="0" w:line="240" w:lineRule="auto"/>
        <w:ind w:firstLine="540"/>
        <w:jc w:val="both"/>
        <w:rPr>
          <w:rFonts w:ascii="Times New Roman" w:eastAsiaTheme="minorHAnsi" w:hAnsi="Times New Roman" w:cstheme="minorBidi"/>
          <w:bCs/>
          <w:i/>
          <w:iCs/>
          <w:sz w:val="16"/>
          <w:szCs w:val="16"/>
          <w:lang w:eastAsia="en-US"/>
        </w:rPr>
      </w:pPr>
      <w:r w:rsidRPr="002F04A5">
        <w:rPr>
          <w:rFonts w:ascii="Times New Roman" w:eastAsiaTheme="minorHAnsi" w:hAnsi="Times New Roman" w:cstheme="minorBidi"/>
          <w:bCs/>
          <w:sz w:val="16"/>
          <w:szCs w:val="16"/>
          <w:lang w:eastAsia="en-US"/>
        </w:rPr>
        <w:t xml:space="preserve">Почтовый адрес: </w:t>
      </w:r>
      <w:r w:rsidRPr="002F04A5">
        <w:rPr>
          <w:rFonts w:ascii="Times New Roman" w:eastAsiaTheme="minorHAnsi" w:hAnsi="Times New Roman" w:cstheme="minorBidi"/>
          <w:b/>
          <w:bCs/>
          <w:i/>
          <w:iCs/>
          <w:sz w:val="16"/>
          <w:szCs w:val="16"/>
          <w:lang w:eastAsia="en-US"/>
        </w:rPr>
        <w:t>105066 город Москва, улица Спартаковская, дом 12</w:t>
      </w:r>
    </w:p>
    <w:p w:rsidR="00D44BFD" w:rsidRPr="002F04A5" w:rsidRDefault="00D44BFD" w:rsidP="00D44BFD">
      <w:pPr>
        <w:autoSpaceDE w:val="0"/>
        <w:autoSpaceDN w:val="0"/>
        <w:adjustRightInd w:val="0"/>
        <w:spacing w:after="0" w:line="240" w:lineRule="auto"/>
        <w:ind w:firstLine="540"/>
        <w:jc w:val="both"/>
        <w:rPr>
          <w:rFonts w:ascii="Times New Roman" w:eastAsiaTheme="minorHAnsi" w:hAnsi="Times New Roman" w:cstheme="minorBidi"/>
          <w:bCs/>
          <w:sz w:val="16"/>
          <w:szCs w:val="16"/>
          <w:lang w:eastAsia="en-US"/>
        </w:rPr>
      </w:pPr>
      <w:r w:rsidRPr="002F04A5">
        <w:rPr>
          <w:rFonts w:ascii="Times New Roman" w:eastAsiaTheme="minorHAnsi" w:hAnsi="Times New Roman" w:cstheme="minorBidi"/>
          <w:bCs/>
          <w:sz w:val="16"/>
          <w:szCs w:val="16"/>
          <w:lang w:eastAsia="en-US"/>
        </w:rPr>
        <w:t xml:space="preserve">ИНН: </w:t>
      </w:r>
      <w:r w:rsidRPr="002F04A5">
        <w:rPr>
          <w:rFonts w:ascii="Times New Roman" w:eastAsiaTheme="minorHAnsi" w:hAnsi="Times New Roman" w:cstheme="minorBidi"/>
          <w:b/>
          <w:bCs/>
          <w:i/>
          <w:iCs/>
          <w:sz w:val="16"/>
          <w:szCs w:val="16"/>
          <w:lang w:eastAsia="en-US"/>
        </w:rPr>
        <w:t>7702165310</w:t>
      </w:r>
    </w:p>
    <w:p w:rsidR="00D44BFD" w:rsidRPr="002F04A5" w:rsidRDefault="00D44BFD" w:rsidP="00D44BFD">
      <w:pPr>
        <w:autoSpaceDE w:val="0"/>
        <w:autoSpaceDN w:val="0"/>
        <w:adjustRightInd w:val="0"/>
        <w:spacing w:after="0" w:line="240" w:lineRule="auto"/>
        <w:ind w:firstLine="540"/>
        <w:jc w:val="both"/>
        <w:rPr>
          <w:rFonts w:ascii="Times New Roman" w:eastAsiaTheme="minorHAnsi" w:hAnsi="Times New Roman" w:cstheme="minorBidi"/>
          <w:bCs/>
          <w:sz w:val="16"/>
          <w:szCs w:val="16"/>
          <w:lang w:eastAsia="en-US"/>
        </w:rPr>
      </w:pPr>
      <w:r w:rsidRPr="002F04A5">
        <w:rPr>
          <w:rFonts w:ascii="Times New Roman" w:eastAsiaTheme="minorHAnsi" w:hAnsi="Times New Roman" w:cstheme="minorBidi"/>
          <w:bCs/>
          <w:sz w:val="16"/>
          <w:szCs w:val="16"/>
          <w:lang w:eastAsia="en-US"/>
        </w:rPr>
        <w:t xml:space="preserve">Телефон: </w:t>
      </w:r>
      <w:r w:rsidRPr="002F04A5">
        <w:rPr>
          <w:rFonts w:ascii="Times New Roman" w:eastAsiaTheme="minorHAnsi" w:hAnsi="Times New Roman" w:cstheme="minorBidi"/>
          <w:b/>
          <w:bCs/>
          <w:i/>
          <w:iCs/>
          <w:sz w:val="16"/>
          <w:szCs w:val="16"/>
          <w:lang w:eastAsia="en-US"/>
        </w:rPr>
        <w:t>+7 (495) 956-27-90, факс +7 (495) 956-0938</w:t>
      </w:r>
    </w:p>
    <w:p w:rsidR="00D44BFD" w:rsidRPr="002F04A5" w:rsidRDefault="00D44BFD" w:rsidP="00D44BFD">
      <w:pPr>
        <w:autoSpaceDE w:val="0"/>
        <w:autoSpaceDN w:val="0"/>
        <w:adjustRightInd w:val="0"/>
        <w:spacing w:after="0" w:line="240" w:lineRule="auto"/>
        <w:ind w:firstLine="540"/>
        <w:jc w:val="both"/>
        <w:rPr>
          <w:rFonts w:ascii="Times New Roman" w:eastAsiaTheme="minorHAnsi" w:hAnsi="Times New Roman" w:cstheme="minorBidi"/>
          <w:bCs/>
          <w:sz w:val="16"/>
          <w:szCs w:val="16"/>
          <w:lang w:eastAsia="en-US"/>
        </w:rPr>
      </w:pPr>
      <w:r w:rsidRPr="002F04A5">
        <w:rPr>
          <w:rFonts w:ascii="Times New Roman" w:eastAsiaTheme="minorHAnsi" w:hAnsi="Times New Roman" w:cstheme="minorBidi"/>
          <w:bCs/>
          <w:sz w:val="16"/>
          <w:szCs w:val="16"/>
          <w:lang w:eastAsia="en-US"/>
        </w:rPr>
        <w:t xml:space="preserve">Номер лицензии профессионального участника рынка ценных бумаг на осуществление депозитарной деятельности: </w:t>
      </w:r>
      <w:r w:rsidRPr="002F04A5">
        <w:rPr>
          <w:rFonts w:ascii="Times New Roman" w:eastAsiaTheme="minorHAnsi" w:hAnsi="Times New Roman" w:cstheme="minorBidi"/>
          <w:b/>
          <w:bCs/>
          <w:i/>
          <w:iCs/>
          <w:sz w:val="16"/>
          <w:szCs w:val="16"/>
          <w:lang w:eastAsia="en-US"/>
        </w:rPr>
        <w:t>177-12042-000100</w:t>
      </w:r>
    </w:p>
    <w:p w:rsidR="00D44BFD" w:rsidRPr="002F04A5" w:rsidRDefault="00D44BFD" w:rsidP="00D44BFD">
      <w:pPr>
        <w:autoSpaceDE w:val="0"/>
        <w:autoSpaceDN w:val="0"/>
        <w:adjustRightInd w:val="0"/>
        <w:spacing w:after="0" w:line="240" w:lineRule="auto"/>
        <w:ind w:firstLine="540"/>
        <w:jc w:val="both"/>
        <w:rPr>
          <w:rFonts w:ascii="Times New Roman" w:eastAsiaTheme="minorHAnsi" w:hAnsi="Times New Roman" w:cstheme="minorBidi"/>
          <w:bCs/>
          <w:sz w:val="16"/>
          <w:szCs w:val="16"/>
          <w:lang w:eastAsia="en-US"/>
        </w:rPr>
      </w:pPr>
      <w:r w:rsidRPr="002F04A5">
        <w:rPr>
          <w:rFonts w:ascii="Times New Roman" w:eastAsiaTheme="minorHAnsi" w:hAnsi="Times New Roman" w:cstheme="minorBidi"/>
          <w:bCs/>
          <w:sz w:val="16"/>
          <w:szCs w:val="16"/>
          <w:lang w:eastAsia="en-US"/>
        </w:rPr>
        <w:t xml:space="preserve">Дата выдачи: </w:t>
      </w:r>
      <w:r w:rsidRPr="002F04A5">
        <w:rPr>
          <w:rFonts w:ascii="Times New Roman" w:eastAsiaTheme="minorHAnsi" w:hAnsi="Times New Roman" w:cstheme="minorBidi"/>
          <w:b/>
          <w:bCs/>
          <w:i/>
          <w:sz w:val="16"/>
          <w:szCs w:val="16"/>
          <w:lang w:eastAsia="en-US"/>
        </w:rPr>
        <w:t>19</w:t>
      </w:r>
      <w:r w:rsidRPr="002F04A5">
        <w:rPr>
          <w:rFonts w:ascii="Times New Roman" w:eastAsiaTheme="minorHAnsi" w:hAnsi="Times New Roman" w:cstheme="minorBidi"/>
          <w:b/>
          <w:bCs/>
          <w:i/>
          <w:iCs/>
          <w:sz w:val="16"/>
          <w:szCs w:val="16"/>
          <w:lang w:eastAsia="en-US"/>
        </w:rPr>
        <w:t xml:space="preserve">.02.2009 </w:t>
      </w:r>
    </w:p>
    <w:p w:rsidR="00D44BFD" w:rsidRPr="002F04A5" w:rsidRDefault="00D44BFD" w:rsidP="00D44BFD">
      <w:pPr>
        <w:autoSpaceDE w:val="0"/>
        <w:autoSpaceDN w:val="0"/>
        <w:adjustRightInd w:val="0"/>
        <w:spacing w:after="0" w:line="240" w:lineRule="auto"/>
        <w:ind w:firstLine="540"/>
        <w:jc w:val="both"/>
        <w:rPr>
          <w:rFonts w:ascii="Times New Roman" w:eastAsiaTheme="minorHAnsi" w:hAnsi="Times New Roman" w:cstheme="minorBidi"/>
          <w:bCs/>
          <w:sz w:val="16"/>
          <w:szCs w:val="16"/>
          <w:lang w:eastAsia="en-US"/>
        </w:rPr>
      </w:pPr>
      <w:r w:rsidRPr="002F04A5">
        <w:rPr>
          <w:rFonts w:ascii="Times New Roman" w:eastAsiaTheme="minorHAnsi" w:hAnsi="Times New Roman" w:cstheme="minorBidi"/>
          <w:bCs/>
          <w:sz w:val="16"/>
          <w:szCs w:val="16"/>
          <w:lang w:eastAsia="en-US"/>
        </w:rPr>
        <w:t xml:space="preserve">Срок действия: </w:t>
      </w:r>
      <w:r w:rsidRPr="002F04A5">
        <w:rPr>
          <w:rFonts w:ascii="Times New Roman" w:eastAsiaTheme="minorHAnsi" w:hAnsi="Times New Roman" w:cstheme="minorBidi"/>
          <w:b/>
          <w:bCs/>
          <w:i/>
          <w:iCs/>
          <w:sz w:val="16"/>
          <w:szCs w:val="16"/>
          <w:lang w:eastAsia="en-US"/>
        </w:rPr>
        <w:t>без ограничения срока действия</w:t>
      </w:r>
    </w:p>
    <w:p w:rsidR="00D44BFD" w:rsidRPr="002F04A5" w:rsidRDefault="00D44BFD" w:rsidP="00D44BFD">
      <w:pPr>
        <w:autoSpaceDE w:val="0"/>
        <w:autoSpaceDN w:val="0"/>
        <w:adjustRightInd w:val="0"/>
        <w:spacing w:after="0" w:line="240" w:lineRule="auto"/>
        <w:ind w:firstLine="540"/>
        <w:jc w:val="both"/>
        <w:rPr>
          <w:rFonts w:ascii="Times New Roman" w:eastAsiaTheme="minorHAnsi" w:hAnsi="Times New Roman" w:cstheme="minorBidi"/>
          <w:bCs/>
          <w:sz w:val="16"/>
          <w:szCs w:val="16"/>
          <w:lang w:eastAsia="en-US"/>
        </w:rPr>
      </w:pPr>
      <w:r w:rsidRPr="002F04A5">
        <w:rPr>
          <w:rFonts w:ascii="Times New Roman" w:eastAsiaTheme="minorHAnsi" w:hAnsi="Times New Roman" w:cstheme="minorBidi"/>
          <w:bCs/>
          <w:sz w:val="16"/>
          <w:szCs w:val="16"/>
          <w:lang w:eastAsia="en-US"/>
        </w:rPr>
        <w:t xml:space="preserve">Лицензирующий орган: </w:t>
      </w:r>
      <w:r w:rsidRPr="002F04A5">
        <w:rPr>
          <w:rFonts w:ascii="Times New Roman" w:eastAsiaTheme="minorHAnsi" w:hAnsi="Times New Roman" w:cstheme="minorBidi"/>
          <w:b/>
          <w:bCs/>
          <w:i/>
          <w:iCs/>
          <w:sz w:val="16"/>
          <w:szCs w:val="16"/>
          <w:lang w:eastAsia="en-US"/>
        </w:rPr>
        <w:t>Банк России</w:t>
      </w:r>
    </w:p>
    <w:p w:rsidR="00D44BFD" w:rsidRPr="002F04A5" w:rsidRDefault="00D44BFD" w:rsidP="00D44BFD">
      <w:pPr>
        <w:autoSpaceDE w:val="0"/>
        <w:autoSpaceDN w:val="0"/>
        <w:adjustRightInd w:val="0"/>
        <w:spacing w:after="0" w:line="240" w:lineRule="auto"/>
        <w:ind w:firstLine="540"/>
        <w:jc w:val="both"/>
        <w:rPr>
          <w:rFonts w:ascii="Times New Roman" w:hAnsi="Times New Roman"/>
          <w:bCs/>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sz w:val="16"/>
          <w:szCs w:val="16"/>
        </w:rPr>
      </w:pPr>
      <w:r w:rsidRPr="002F04A5">
        <w:rPr>
          <w:rFonts w:ascii="Times New Roman" w:hAnsi="Times New Roman"/>
          <w:b/>
          <w:bCs/>
          <w:sz w:val="16"/>
          <w:szCs w:val="16"/>
        </w:rPr>
        <w:t>4. Номинальная стоимость каждой ценной бумаги выпуска</w:t>
      </w: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i/>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i/>
          <w:sz w:val="16"/>
          <w:szCs w:val="16"/>
        </w:rPr>
      </w:pPr>
      <w:r w:rsidRPr="002F04A5">
        <w:rPr>
          <w:rFonts w:ascii="Times New Roman" w:hAnsi="Times New Roman"/>
          <w:b/>
          <w:bCs/>
          <w:i/>
          <w:sz w:val="16"/>
          <w:szCs w:val="16"/>
        </w:rPr>
        <w:t>1 000 (Одна тысяча) рублей.</w:t>
      </w:r>
    </w:p>
    <w:p w:rsidR="00D44BFD" w:rsidRPr="002F04A5" w:rsidRDefault="00D44BFD" w:rsidP="00D44BFD">
      <w:pPr>
        <w:autoSpaceDE w:val="0"/>
        <w:autoSpaceDN w:val="0"/>
        <w:adjustRightInd w:val="0"/>
        <w:spacing w:after="0" w:line="240" w:lineRule="auto"/>
        <w:ind w:firstLine="540"/>
        <w:jc w:val="both"/>
        <w:rPr>
          <w:rFonts w:ascii="Times New Roman" w:hAnsi="Times New Roman"/>
          <w:bCs/>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sz w:val="16"/>
          <w:szCs w:val="16"/>
        </w:rPr>
      </w:pPr>
      <w:r w:rsidRPr="002F04A5">
        <w:rPr>
          <w:rFonts w:ascii="Times New Roman" w:hAnsi="Times New Roman"/>
          <w:b/>
          <w:bCs/>
          <w:sz w:val="16"/>
          <w:szCs w:val="16"/>
        </w:rPr>
        <w:t>5. Количество ценных бумаг выпуска</w:t>
      </w: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i/>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i/>
          <w:sz w:val="16"/>
          <w:szCs w:val="16"/>
        </w:rPr>
      </w:pPr>
      <w:r w:rsidRPr="002F04A5">
        <w:rPr>
          <w:rFonts w:ascii="Times New Roman" w:hAnsi="Times New Roman"/>
          <w:b/>
          <w:bCs/>
          <w:i/>
          <w:sz w:val="16"/>
          <w:szCs w:val="16"/>
        </w:rPr>
        <w:t>3 000 000 (Три миллиона) штук.</w:t>
      </w: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sz w:val="16"/>
          <w:szCs w:val="16"/>
        </w:rPr>
      </w:pPr>
      <w:r w:rsidRPr="002F04A5">
        <w:rPr>
          <w:rFonts w:ascii="Times New Roman" w:hAnsi="Times New Roman"/>
          <w:b/>
          <w:bCs/>
          <w:i/>
          <w:iCs/>
          <w:sz w:val="16"/>
          <w:szCs w:val="16"/>
        </w:rPr>
        <w:t>Выпуск Биржевых облигаций не предполагается размещать траншами.</w:t>
      </w:r>
    </w:p>
    <w:p w:rsidR="00D44BFD" w:rsidRPr="002F04A5" w:rsidRDefault="00D44BFD" w:rsidP="00D44BFD">
      <w:pPr>
        <w:autoSpaceDE w:val="0"/>
        <w:autoSpaceDN w:val="0"/>
        <w:adjustRightInd w:val="0"/>
        <w:spacing w:after="0" w:line="240" w:lineRule="auto"/>
        <w:ind w:firstLine="540"/>
        <w:jc w:val="both"/>
        <w:rPr>
          <w:rFonts w:ascii="Times New Roman" w:hAnsi="Times New Roman"/>
          <w:bCs/>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sz w:val="16"/>
          <w:szCs w:val="16"/>
        </w:rPr>
      </w:pPr>
      <w:r w:rsidRPr="002F04A5">
        <w:rPr>
          <w:rFonts w:ascii="Times New Roman" w:hAnsi="Times New Roman"/>
          <w:b/>
          <w:bCs/>
          <w:sz w:val="16"/>
          <w:szCs w:val="16"/>
        </w:rPr>
        <w:t>6. Общее количество ценных бумаг данного выпуска, размещенных ранее</w:t>
      </w:r>
    </w:p>
    <w:p w:rsidR="00D44BFD" w:rsidRPr="002F04A5" w:rsidRDefault="00D44BFD" w:rsidP="00D44BFD">
      <w:pPr>
        <w:autoSpaceDE w:val="0"/>
        <w:autoSpaceDN w:val="0"/>
        <w:adjustRightInd w:val="0"/>
        <w:spacing w:after="0" w:line="240" w:lineRule="auto"/>
        <w:ind w:firstLine="540"/>
        <w:jc w:val="both"/>
        <w:rPr>
          <w:rFonts w:ascii="Times New Roman" w:hAnsi="Times New Roman"/>
          <w:bCs/>
          <w:color w:val="FF0000"/>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i/>
          <w:iCs/>
          <w:sz w:val="16"/>
          <w:szCs w:val="16"/>
        </w:rPr>
      </w:pPr>
      <w:r w:rsidRPr="002F04A5">
        <w:rPr>
          <w:rFonts w:ascii="Times New Roman" w:hAnsi="Times New Roman"/>
          <w:b/>
          <w:bCs/>
          <w:i/>
          <w:iCs/>
          <w:sz w:val="16"/>
          <w:szCs w:val="16"/>
        </w:rPr>
        <w:t>Биржевые облигации данного выпуска ранее не размещались.</w:t>
      </w:r>
    </w:p>
    <w:p w:rsidR="00D44BFD" w:rsidRPr="002F04A5" w:rsidRDefault="00D44BFD" w:rsidP="00D44BFD">
      <w:pPr>
        <w:autoSpaceDE w:val="0"/>
        <w:autoSpaceDN w:val="0"/>
        <w:adjustRightInd w:val="0"/>
        <w:spacing w:after="0" w:line="240" w:lineRule="auto"/>
        <w:ind w:firstLine="540"/>
        <w:jc w:val="both"/>
        <w:rPr>
          <w:rFonts w:ascii="Times New Roman" w:hAnsi="Times New Roman"/>
          <w:bCs/>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sz w:val="16"/>
          <w:szCs w:val="16"/>
        </w:rPr>
      </w:pPr>
      <w:r w:rsidRPr="002F04A5">
        <w:rPr>
          <w:rFonts w:ascii="Times New Roman" w:hAnsi="Times New Roman"/>
          <w:b/>
          <w:bCs/>
          <w:sz w:val="16"/>
          <w:szCs w:val="16"/>
        </w:rPr>
        <w:t xml:space="preserve">7. Права владельца каждой ценной бумаги выпуска </w:t>
      </w:r>
    </w:p>
    <w:p w:rsidR="00D44BFD" w:rsidRPr="002F04A5" w:rsidRDefault="00D44BFD" w:rsidP="00D44BFD">
      <w:pPr>
        <w:autoSpaceDE w:val="0"/>
        <w:autoSpaceDN w:val="0"/>
        <w:adjustRightInd w:val="0"/>
        <w:spacing w:after="0" w:line="240" w:lineRule="auto"/>
        <w:ind w:firstLine="540"/>
        <w:jc w:val="both"/>
        <w:rPr>
          <w:rFonts w:ascii="Times New Roman" w:hAnsi="Times New Roman"/>
          <w:bCs/>
          <w:color w:val="FF0000"/>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eastAsiaTheme="minorHAnsi" w:hAnsi="Times New Roman" w:cstheme="minorBidi"/>
          <w:b/>
          <w:bCs/>
          <w:i/>
          <w:iCs/>
          <w:sz w:val="16"/>
          <w:szCs w:val="16"/>
          <w:lang w:eastAsia="en-US"/>
        </w:rPr>
      </w:pPr>
      <w:r w:rsidRPr="002F04A5">
        <w:rPr>
          <w:rFonts w:ascii="Times New Roman" w:eastAsiaTheme="minorHAnsi" w:hAnsi="Times New Roman" w:cstheme="minorBidi"/>
          <w:b/>
          <w:bCs/>
          <w:i/>
          <w:iCs/>
          <w:sz w:val="16"/>
          <w:szCs w:val="16"/>
          <w:lang w:eastAsia="en-US"/>
        </w:rPr>
        <w:t>Каждая Биржевая облигация настоящего выпуска предоставляет ее владельцу одинаковый объем прав.</w:t>
      </w:r>
    </w:p>
    <w:p w:rsidR="00D44BFD" w:rsidRPr="002F04A5" w:rsidRDefault="00D44BFD" w:rsidP="00D44BFD">
      <w:pPr>
        <w:autoSpaceDE w:val="0"/>
        <w:autoSpaceDN w:val="0"/>
        <w:adjustRightInd w:val="0"/>
        <w:spacing w:after="0" w:line="240" w:lineRule="auto"/>
        <w:ind w:firstLine="540"/>
        <w:jc w:val="both"/>
        <w:rPr>
          <w:rFonts w:ascii="Times New Roman" w:eastAsiaTheme="minorHAnsi" w:hAnsi="Times New Roman" w:cstheme="minorBidi"/>
          <w:b/>
          <w:bCs/>
          <w:i/>
          <w:iCs/>
          <w:sz w:val="16"/>
          <w:szCs w:val="16"/>
          <w:lang w:eastAsia="en-US"/>
        </w:rPr>
      </w:pPr>
      <w:r w:rsidRPr="002F04A5">
        <w:rPr>
          <w:rFonts w:ascii="Times New Roman" w:eastAsiaTheme="minorHAnsi" w:hAnsi="Times New Roman" w:cstheme="minorBidi"/>
          <w:b/>
          <w:bCs/>
          <w:i/>
          <w:iCs/>
          <w:sz w:val="16"/>
          <w:szCs w:val="16"/>
          <w:lang w:eastAsia="en-US"/>
        </w:rPr>
        <w:t>Документами, удостоверяющими права, закрепленные Биржевой облигацией, являются Сертификат Биржевых облигаций и Решение о выпуске ценных бумаг.</w:t>
      </w:r>
    </w:p>
    <w:p w:rsidR="00D44BFD" w:rsidRPr="002F04A5" w:rsidRDefault="00D44BFD" w:rsidP="00D44BFD">
      <w:pPr>
        <w:autoSpaceDE w:val="0"/>
        <w:autoSpaceDN w:val="0"/>
        <w:adjustRightInd w:val="0"/>
        <w:spacing w:after="0" w:line="240" w:lineRule="auto"/>
        <w:ind w:firstLine="540"/>
        <w:jc w:val="both"/>
        <w:rPr>
          <w:rFonts w:ascii="Times New Roman" w:eastAsiaTheme="minorHAnsi" w:hAnsi="Times New Roman" w:cstheme="minorBidi"/>
          <w:b/>
          <w:bCs/>
          <w:i/>
          <w:iCs/>
          <w:sz w:val="16"/>
          <w:szCs w:val="16"/>
          <w:lang w:eastAsia="en-US"/>
        </w:rPr>
      </w:pPr>
      <w:r w:rsidRPr="002F04A5">
        <w:rPr>
          <w:rFonts w:ascii="Times New Roman" w:eastAsiaTheme="minorHAnsi" w:hAnsi="Times New Roman" w:cstheme="minorBidi"/>
          <w:b/>
          <w:bCs/>
          <w:i/>
          <w:iCs/>
          <w:sz w:val="16"/>
          <w:szCs w:val="16"/>
          <w:lang w:eastAsia="en-US"/>
        </w:rPr>
        <w:t>Владелец Биржевой облигации имеет право на получение при погашении Биржевой облигации в предусмотренный ею срок номинальной стоимости (части номинальной стоимости в случае, если погашение номинальной стоимости осуществляется по частям)  Биржевой облигации.</w:t>
      </w:r>
    </w:p>
    <w:p w:rsidR="00D44BFD" w:rsidRPr="002F04A5" w:rsidRDefault="00D44BFD" w:rsidP="00D44BFD">
      <w:pPr>
        <w:autoSpaceDE w:val="0"/>
        <w:autoSpaceDN w:val="0"/>
        <w:adjustRightInd w:val="0"/>
        <w:spacing w:after="0" w:line="240" w:lineRule="auto"/>
        <w:ind w:firstLine="540"/>
        <w:jc w:val="both"/>
        <w:rPr>
          <w:rFonts w:ascii="Times New Roman" w:eastAsiaTheme="minorHAnsi" w:hAnsi="Times New Roman" w:cstheme="minorBidi"/>
          <w:b/>
          <w:bCs/>
          <w:i/>
          <w:iCs/>
          <w:sz w:val="16"/>
          <w:szCs w:val="16"/>
          <w:lang w:eastAsia="en-US"/>
        </w:rPr>
      </w:pPr>
      <w:r w:rsidRPr="002F04A5">
        <w:rPr>
          <w:rFonts w:ascii="Times New Roman" w:eastAsiaTheme="minorHAnsi" w:hAnsi="Times New Roman" w:cstheme="minorBidi"/>
          <w:b/>
          <w:bCs/>
          <w:i/>
          <w:iCs/>
          <w:sz w:val="16"/>
          <w:szCs w:val="16"/>
          <w:lang w:eastAsia="en-US"/>
        </w:rPr>
        <w:t>Владелец Биржевой облигации имеет право на получение процента от непогашенной части номинальной стоимости Биржевой облигации (купонного дохода), порядок определения размера которого указан в п. 9.3 Решения о выпуске ценных бумаг, п. 9.1.2 Проспекта ценных бумаг, а сроки выплаты - в п. 9.4 Решения о выпуске ценных бумаг, п. 9.1.2 Проспекта ценных бумаг.</w:t>
      </w:r>
    </w:p>
    <w:p w:rsidR="00D44BFD" w:rsidRPr="002F04A5" w:rsidRDefault="00D44BFD" w:rsidP="00D44BFD">
      <w:pPr>
        <w:autoSpaceDE w:val="0"/>
        <w:autoSpaceDN w:val="0"/>
        <w:adjustRightInd w:val="0"/>
        <w:spacing w:after="0" w:line="240" w:lineRule="auto"/>
        <w:ind w:firstLine="540"/>
        <w:jc w:val="both"/>
        <w:rPr>
          <w:rFonts w:ascii="Times New Roman" w:eastAsiaTheme="minorHAnsi" w:hAnsi="Times New Roman" w:cstheme="minorBidi"/>
          <w:b/>
          <w:bCs/>
          <w:i/>
          <w:iCs/>
          <w:sz w:val="16"/>
          <w:szCs w:val="16"/>
          <w:lang w:eastAsia="en-US"/>
        </w:rPr>
      </w:pPr>
      <w:r w:rsidRPr="002F04A5">
        <w:rPr>
          <w:rFonts w:ascii="Times New Roman" w:eastAsiaTheme="minorHAnsi" w:hAnsi="Times New Roman" w:cstheme="minorBidi"/>
          <w:b/>
          <w:bCs/>
          <w:i/>
          <w:iCs/>
          <w:sz w:val="16"/>
          <w:szCs w:val="16"/>
          <w:lang w:eastAsia="en-US"/>
        </w:rPr>
        <w:t>Владелец Биржевых облигаций имеет право требовать приобретения Биржевых облигаций Эмитентом в случаях и на условиях, предусмотренных Решением о выпуске ценных бумаг и Проспектом ценных бумаг.</w:t>
      </w:r>
    </w:p>
    <w:p w:rsidR="00D44BFD" w:rsidRPr="002F04A5" w:rsidRDefault="00D44BFD" w:rsidP="00D44BFD">
      <w:pPr>
        <w:autoSpaceDE w:val="0"/>
        <w:autoSpaceDN w:val="0"/>
        <w:adjustRightInd w:val="0"/>
        <w:spacing w:after="0" w:line="240" w:lineRule="auto"/>
        <w:ind w:firstLine="540"/>
        <w:jc w:val="both"/>
        <w:rPr>
          <w:rFonts w:ascii="Times New Roman" w:eastAsiaTheme="minorHAnsi" w:hAnsi="Times New Roman" w:cstheme="minorBidi"/>
          <w:b/>
          <w:bCs/>
          <w:i/>
          <w:iCs/>
          <w:sz w:val="16"/>
          <w:szCs w:val="16"/>
          <w:lang w:eastAsia="en-US"/>
        </w:rPr>
      </w:pPr>
      <w:r w:rsidRPr="002F04A5">
        <w:rPr>
          <w:rFonts w:ascii="Times New Roman" w:eastAsiaTheme="minorHAnsi" w:hAnsi="Times New Roman" w:cstheme="minorBidi"/>
          <w:b/>
          <w:bCs/>
          <w:i/>
          <w:iCs/>
          <w:sz w:val="16"/>
          <w:szCs w:val="16"/>
          <w:lang w:eastAsia="en-U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w:t>
      </w:r>
      <w:r w:rsidRPr="002F04A5">
        <w:rPr>
          <w:rFonts w:ascii="Times New Roman" w:eastAsiaTheme="minorHAnsi" w:hAnsi="Times New Roman" w:cstheme="minorBidi"/>
          <w:b/>
          <w:i/>
          <w:sz w:val="16"/>
          <w:szCs w:val="16"/>
          <w:lang w:eastAsia="en-US"/>
        </w:rPr>
        <w:t>в случае, и на условиях, предусмотренных Решением о выпуске ценных бумаг и Проспектом ценных бумаг, а также действующим законодательством Российской Федерации</w:t>
      </w:r>
    </w:p>
    <w:p w:rsidR="00D44BFD" w:rsidRPr="002F04A5" w:rsidRDefault="00D44BFD" w:rsidP="00D44BFD">
      <w:pPr>
        <w:autoSpaceDE w:val="0"/>
        <w:autoSpaceDN w:val="0"/>
        <w:adjustRightInd w:val="0"/>
        <w:spacing w:after="0" w:line="240" w:lineRule="auto"/>
        <w:ind w:firstLine="540"/>
        <w:jc w:val="both"/>
        <w:rPr>
          <w:rFonts w:ascii="Times New Roman" w:eastAsiaTheme="minorHAnsi" w:hAnsi="Times New Roman" w:cstheme="minorBidi"/>
          <w:b/>
          <w:bCs/>
          <w:i/>
          <w:iCs/>
          <w:sz w:val="16"/>
          <w:szCs w:val="16"/>
          <w:lang w:eastAsia="en-US"/>
        </w:rPr>
      </w:pPr>
      <w:r w:rsidRPr="002F04A5">
        <w:rPr>
          <w:rFonts w:ascii="Times New Roman" w:eastAsiaTheme="minorHAnsi" w:hAnsi="Times New Roman" w:cstheme="minorBidi"/>
          <w:b/>
          <w:bCs/>
          <w:i/>
          <w:iCs/>
          <w:sz w:val="16"/>
          <w:szCs w:val="16"/>
          <w:lang w:eastAsia="en-US"/>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D44BFD" w:rsidRPr="002F04A5" w:rsidRDefault="00D44BFD" w:rsidP="00D44BFD">
      <w:pPr>
        <w:autoSpaceDE w:val="0"/>
        <w:autoSpaceDN w:val="0"/>
        <w:adjustRightInd w:val="0"/>
        <w:spacing w:after="0" w:line="240" w:lineRule="auto"/>
        <w:ind w:firstLine="540"/>
        <w:jc w:val="both"/>
        <w:rPr>
          <w:rFonts w:ascii="Times New Roman" w:eastAsiaTheme="minorHAnsi" w:hAnsi="Times New Roman" w:cstheme="minorBidi"/>
          <w:b/>
          <w:bCs/>
          <w:sz w:val="16"/>
          <w:szCs w:val="16"/>
          <w:lang w:eastAsia="en-US"/>
        </w:rPr>
      </w:pPr>
      <w:r w:rsidRPr="002F04A5">
        <w:rPr>
          <w:rFonts w:ascii="Times New Roman" w:eastAsiaTheme="minorHAnsi" w:hAnsi="Times New Roman" w:cstheme="minorBidi"/>
          <w:b/>
          <w:bCs/>
          <w:i/>
          <w:iCs/>
          <w:sz w:val="16"/>
          <w:szCs w:val="16"/>
          <w:lang w:eastAsia="en-US"/>
        </w:rPr>
        <w:t>Все задолженности Эмитента по Биржевым облигациям будут юридически равны и в равной степени обязательны к исполнению.</w:t>
      </w:r>
    </w:p>
    <w:p w:rsidR="00D44BFD" w:rsidRPr="002F04A5" w:rsidRDefault="00D44BFD" w:rsidP="00D44BFD">
      <w:pPr>
        <w:autoSpaceDE w:val="0"/>
        <w:autoSpaceDN w:val="0"/>
        <w:adjustRightInd w:val="0"/>
        <w:spacing w:after="0" w:line="240" w:lineRule="auto"/>
        <w:ind w:firstLine="540"/>
        <w:jc w:val="both"/>
        <w:rPr>
          <w:rFonts w:ascii="Times New Roman" w:eastAsiaTheme="minorHAnsi" w:hAnsi="Times New Roman" w:cstheme="minorBidi"/>
          <w:b/>
          <w:bCs/>
          <w:i/>
          <w:iCs/>
          <w:sz w:val="16"/>
          <w:szCs w:val="16"/>
          <w:lang w:eastAsia="en-US"/>
        </w:rPr>
      </w:pPr>
      <w:r w:rsidRPr="002F04A5">
        <w:rPr>
          <w:rFonts w:ascii="Times New Roman" w:eastAsiaTheme="minorHAnsi" w:hAnsi="Times New Roman" w:cstheme="minorBidi"/>
          <w:b/>
          <w:bCs/>
          <w:i/>
          <w:iCs/>
          <w:sz w:val="16"/>
          <w:szCs w:val="16"/>
          <w:lang w:eastAsia="en-US"/>
        </w:rPr>
        <w:t>Эмитент обязуется обеспечить владельцам Биржевых облигаций возврат средств инвестирования в случае признания в соответствии с законодательством выпуска Биржевых облигаций недействительным.</w:t>
      </w:r>
    </w:p>
    <w:p w:rsidR="00D44BFD" w:rsidRPr="002F04A5" w:rsidRDefault="00D44BFD" w:rsidP="00D44BFD">
      <w:pPr>
        <w:autoSpaceDE w:val="0"/>
        <w:autoSpaceDN w:val="0"/>
        <w:adjustRightInd w:val="0"/>
        <w:spacing w:after="0" w:line="240" w:lineRule="auto"/>
        <w:ind w:firstLine="540"/>
        <w:jc w:val="both"/>
        <w:rPr>
          <w:rFonts w:ascii="Times New Roman" w:eastAsiaTheme="minorHAnsi" w:hAnsi="Times New Roman" w:cstheme="minorBidi"/>
          <w:b/>
          <w:bCs/>
          <w:i/>
          <w:iCs/>
          <w:sz w:val="16"/>
          <w:szCs w:val="16"/>
          <w:lang w:eastAsia="en-US"/>
        </w:rPr>
      </w:pPr>
      <w:r w:rsidRPr="002F04A5">
        <w:rPr>
          <w:rFonts w:ascii="Times New Roman" w:eastAsiaTheme="minorHAnsi" w:hAnsi="Times New Roman" w:cstheme="minorBidi"/>
          <w:b/>
          <w:bCs/>
          <w:i/>
          <w:iCs/>
          <w:sz w:val="16"/>
          <w:szCs w:val="16"/>
          <w:lang w:eastAsia="en-US"/>
        </w:rPr>
        <w:t>Владелец Биржевых облигаций вправе осуществлять иные права, предусмотренные законодательством Российской Федерации.</w:t>
      </w:r>
    </w:p>
    <w:p w:rsidR="00D44BFD" w:rsidRPr="002F04A5" w:rsidRDefault="00D44BFD" w:rsidP="00D44BFD">
      <w:pPr>
        <w:autoSpaceDE w:val="0"/>
        <w:autoSpaceDN w:val="0"/>
        <w:adjustRightInd w:val="0"/>
        <w:spacing w:after="0" w:line="240" w:lineRule="auto"/>
        <w:ind w:firstLine="540"/>
        <w:jc w:val="both"/>
        <w:rPr>
          <w:rFonts w:ascii="Times New Roman" w:eastAsiaTheme="minorHAnsi" w:hAnsi="Times New Roman" w:cstheme="minorBidi"/>
          <w:b/>
          <w:bCs/>
          <w:i/>
          <w:iCs/>
          <w:sz w:val="16"/>
          <w:szCs w:val="16"/>
          <w:lang w:eastAsia="en-US"/>
        </w:rPr>
      </w:pPr>
      <w:r w:rsidRPr="002F04A5">
        <w:rPr>
          <w:rFonts w:ascii="Times New Roman" w:eastAsiaTheme="minorHAnsi" w:hAnsi="Times New Roman" w:cstheme="minorBidi"/>
          <w:b/>
          <w:bCs/>
          <w:i/>
          <w:iCs/>
          <w:sz w:val="16"/>
          <w:szCs w:val="16"/>
          <w:lang w:eastAsia="en-US"/>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D44BFD" w:rsidRPr="002F04A5" w:rsidRDefault="00D44BFD" w:rsidP="00D44BFD">
      <w:pPr>
        <w:autoSpaceDE w:val="0"/>
        <w:autoSpaceDN w:val="0"/>
        <w:adjustRightInd w:val="0"/>
        <w:spacing w:after="0" w:line="240" w:lineRule="auto"/>
        <w:ind w:firstLine="540"/>
        <w:jc w:val="both"/>
        <w:outlineLvl w:val="0"/>
        <w:rPr>
          <w:rFonts w:ascii="Times New Roman" w:hAnsi="Times New Roman"/>
          <w:bCs/>
          <w:i/>
          <w:iCs/>
          <w:sz w:val="16"/>
          <w:szCs w:val="16"/>
        </w:rPr>
      </w:pPr>
    </w:p>
    <w:p w:rsidR="00D44BFD" w:rsidRPr="002F04A5" w:rsidRDefault="00D44BFD" w:rsidP="00D44BFD">
      <w:pPr>
        <w:widowControl w:val="0"/>
        <w:autoSpaceDE w:val="0"/>
        <w:autoSpaceDN w:val="0"/>
        <w:adjustRightInd w:val="0"/>
        <w:spacing w:after="0" w:line="240" w:lineRule="auto"/>
        <w:ind w:firstLine="567"/>
        <w:jc w:val="both"/>
        <w:rPr>
          <w:rFonts w:ascii="Times New Roman" w:hAnsi="Times New Roman"/>
          <w:b/>
          <w:bCs/>
          <w:i/>
          <w:iCs/>
          <w:sz w:val="16"/>
          <w:szCs w:val="16"/>
        </w:rPr>
      </w:pPr>
      <w:r w:rsidRPr="002F04A5">
        <w:rPr>
          <w:rFonts w:ascii="Times New Roman" w:hAnsi="Times New Roman"/>
          <w:sz w:val="16"/>
          <w:szCs w:val="16"/>
        </w:rPr>
        <w:t xml:space="preserve">Права владельцев облигаций, вытекающие из предоставляемого по ним обеспечения: </w:t>
      </w:r>
      <w:r w:rsidRPr="002F04A5">
        <w:rPr>
          <w:rFonts w:ascii="Times New Roman" w:hAnsi="Times New Roman"/>
          <w:b/>
          <w:bCs/>
          <w:i/>
          <w:iCs/>
          <w:sz w:val="16"/>
          <w:szCs w:val="16"/>
        </w:rPr>
        <w:t>Данный выпуск Биржевых облигаций не является выпуском Биржевых облигаций с обеспечением.</w:t>
      </w:r>
    </w:p>
    <w:p w:rsidR="00D44BFD" w:rsidRPr="002F04A5" w:rsidRDefault="00D44BFD" w:rsidP="00D44BFD">
      <w:pPr>
        <w:autoSpaceDE w:val="0"/>
        <w:autoSpaceDN w:val="0"/>
        <w:adjustRightInd w:val="0"/>
        <w:spacing w:after="0" w:line="240" w:lineRule="auto"/>
        <w:ind w:firstLine="540"/>
        <w:jc w:val="both"/>
        <w:outlineLvl w:val="0"/>
        <w:rPr>
          <w:rFonts w:ascii="Times New Roman" w:hAnsi="Times New Roman"/>
          <w:b/>
          <w:bCs/>
          <w:i/>
          <w:iCs/>
          <w:sz w:val="16"/>
          <w:szCs w:val="16"/>
        </w:rPr>
      </w:pPr>
      <w:r w:rsidRPr="002F04A5">
        <w:rPr>
          <w:rFonts w:ascii="Times New Roman" w:hAnsi="Times New Roman"/>
          <w:b/>
          <w:bCs/>
          <w:i/>
          <w:iCs/>
          <w:sz w:val="16"/>
          <w:szCs w:val="16"/>
        </w:rPr>
        <w:t>Биржевые облигации не являются конвертируемыми ценными бумагами.</w:t>
      </w: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i/>
          <w:iCs/>
          <w:sz w:val="16"/>
          <w:szCs w:val="16"/>
        </w:rPr>
      </w:pPr>
      <w:r w:rsidRPr="002F04A5">
        <w:rPr>
          <w:rFonts w:ascii="Times New Roman" w:hAnsi="Times New Roman"/>
          <w:b/>
          <w:bCs/>
          <w:i/>
          <w:iCs/>
          <w:sz w:val="16"/>
          <w:szCs w:val="16"/>
        </w:rPr>
        <w:t>Биржевые облигации не являются ценными бумагами, предназначенными для квалифицированных инвесторов.</w:t>
      </w: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sz w:val="16"/>
          <w:szCs w:val="16"/>
        </w:rPr>
      </w:pPr>
      <w:r w:rsidRPr="002F04A5">
        <w:rPr>
          <w:rFonts w:ascii="Times New Roman" w:hAnsi="Times New Roman"/>
          <w:b/>
          <w:bCs/>
          <w:sz w:val="16"/>
          <w:szCs w:val="16"/>
        </w:rPr>
        <w:t xml:space="preserve">8. Условия и порядок размещения ценных бумаг выпуска </w:t>
      </w: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sz w:val="16"/>
          <w:szCs w:val="16"/>
        </w:rPr>
      </w:pPr>
      <w:r w:rsidRPr="002F04A5">
        <w:rPr>
          <w:rFonts w:ascii="Times New Roman" w:hAnsi="Times New Roman"/>
          <w:b/>
          <w:bCs/>
          <w:sz w:val="16"/>
          <w:szCs w:val="16"/>
        </w:rPr>
        <w:t>8.1. Способ размещения ценных бумаг</w:t>
      </w: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sz w:val="16"/>
          <w:szCs w:val="16"/>
        </w:rPr>
      </w:pPr>
    </w:p>
    <w:p w:rsidR="00D44BFD" w:rsidRPr="002F04A5" w:rsidRDefault="00D44BFD" w:rsidP="00D44BFD">
      <w:pPr>
        <w:autoSpaceDE w:val="0"/>
        <w:autoSpaceDN w:val="0"/>
        <w:adjustRightInd w:val="0"/>
        <w:spacing w:after="0" w:line="240" w:lineRule="auto"/>
        <w:ind w:firstLine="540"/>
        <w:jc w:val="both"/>
        <w:outlineLvl w:val="0"/>
        <w:rPr>
          <w:rFonts w:ascii="Times New Roman" w:hAnsi="Times New Roman"/>
          <w:b/>
          <w:bCs/>
          <w:i/>
          <w:iCs/>
          <w:sz w:val="16"/>
          <w:szCs w:val="16"/>
        </w:rPr>
      </w:pPr>
      <w:r w:rsidRPr="002F04A5">
        <w:rPr>
          <w:rFonts w:ascii="Times New Roman" w:hAnsi="Times New Roman"/>
          <w:b/>
          <w:bCs/>
          <w:i/>
          <w:iCs/>
          <w:sz w:val="16"/>
          <w:szCs w:val="16"/>
        </w:rPr>
        <w:t>Открытая подписка.</w:t>
      </w: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sz w:val="16"/>
          <w:szCs w:val="16"/>
        </w:rPr>
      </w:pPr>
      <w:r w:rsidRPr="002F04A5">
        <w:rPr>
          <w:rFonts w:ascii="Times New Roman" w:hAnsi="Times New Roman"/>
          <w:b/>
          <w:bCs/>
          <w:sz w:val="16"/>
          <w:szCs w:val="16"/>
        </w:rPr>
        <w:t>8.2. Срок размещения ценных бумаг</w:t>
      </w:r>
    </w:p>
    <w:p w:rsidR="00D44BFD" w:rsidRPr="002F04A5" w:rsidRDefault="00D44BFD" w:rsidP="00D44BFD">
      <w:pPr>
        <w:autoSpaceDE w:val="0"/>
        <w:autoSpaceDN w:val="0"/>
        <w:adjustRightInd w:val="0"/>
        <w:spacing w:after="0" w:line="240" w:lineRule="auto"/>
        <w:ind w:firstLine="540"/>
        <w:jc w:val="both"/>
        <w:rPr>
          <w:rFonts w:ascii="Times New Roman" w:hAnsi="Times New Roman"/>
          <w:bCs/>
          <w:color w:val="FF0000"/>
          <w:sz w:val="16"/>
          <w:szCs w:val="16"/>
        </w:rPr>
      </w:pPr>
    </w:p>
    <w:p w:rsidR="00D44BFD" w:rsidRPr="002F04A5" w:rsidRDefault="00D44BFD" w:rsidP="00D44BFD">
      <w:pPr>
        <w:widowControl w:val="0"/>
        <w:autoSpaceDE w:val="0"/>
        <w:autoSpaceDN w:val="0"/>
        <w:adjustRightInd w:val="0"/>
        <w:spacing w:after="0" w:line="240" w:lineRule="auto"/>
        <w:ind w:firstLine="567"/>
        <w:jc w:val="both"/>
        <w:rPr>
          <w:rFonts w:ascii="Times New Roman" w:hAnsi="Times New Roman"/>
          <w:sz w:val="16"/>
          <w:szCs w:val="16"/>
        </w:rPr>
      </w:pPr>
      <w:r w:rsidRPr="002F04A5">
        <w:rPr>
          <w:rFonts w:ascii="Times New Roman" w:hAnsi="Times New Roman"/>
          <w:sz w:val="16"/>
          <w:szCs w:val="16"/>
        </w:rPr>
        <w:t>Дата начала размещения или порядок ее определения:</w:t>
      </w:r>
    </w:p>
    <w:p w:rsidR="00D44BFD" w:rsidRPr="002F04A5" w:rsidRDefault="00D44BFD" w:rsidP="00D44BFD">
      <w:pPr>
        <w:widowControl w:val="0"/>
        <w:autoSpaceDE w:val="0"/>
        <w:autoSpaceDN w:val="0"/>
        <w:adjustRightInd w:val="0"/>
        <w:spacing w:after="0" w:line="240" w:lineRule="auto"/>
        <w:ind w:firstLine="540"/>
        <w:jc w:val="both"/>
        <w:rPr>
          <w:rFonts w:ascii="Times New Roman" w:hAnsi="Times New Roman"/>
          <w:b/>
          <w:bCs/>
          <w:i/>
          <w:iCs/>
          <w:sz w:val="16"/>
          <w:szCs w:val="16"/>
        </w:rPr>
      </w:pPr>
      <w:r w:rsidRPr="002F04A5">
        <w:rPr>
          <w:rFonts w:ascii="Times New Roman" w:hAnsi="Times New Roman"/>
          <w:b/>
          <w:bCs/>
          <w:i/>
          <w:iCs/>
          <w:sz w:val="16"/>
          <w:szCs w:val="16"/>
        </w:rPr>
        <w:t>Сообщение о допуске Биржевых облигаций к торгам в процессе их размещения и порядке доступа к информации, содержащейся в Проспекте ценных бумаг, публикуется Эмитентом в порядке и сроки, указанные в п. 11 Решения о выпуске ценных бумаг.</w:t>
      </w:r>
    </w:p>
    <w:p w:rsidR="00D44BFD" w:rsidRPr="002F04A5" w:rsidRDefault="00D44BFD" w:rsidP="00D44BFD">
      <w:pPr>
        <w:widowControl w:val="0"/>
        <w:autoSpaceDE w:val="0"/>
        <w:autoSpaceDN w:val="0"/>
        <w:adjustRightInd w:val="0"/>
        <w:spacing w:after="0" w:line="240" w:lineRule="auto"/>
        <w:ind w:firstLine="540"/>
        <w:jc w:val="both"/>
        <w:rPr>
          <w:rFonts w:ascii="Times New Roman" w:hAnsi="Times New Roman"/>
          <w:b/>
          <w:bCs/>
          <w:i/>
          <w:iCs/>
          <w:sz w:val="16"/>
          <w:szCs w:val="16"/>
        </w:rPr>
      </w:pPr>
      <w:r w:rsidRPr="002F04A5">
        <w:rPr>
          <w:rFonts w:ascii="Times New Roman" w:hAnsi="Times New Roman"/>
          <w:b/>
          <w:bCs/>
          <w:i/>
          <w:iCs/>
          <w:sz w:val="16"/>
          <w:szCs w:val="16"/>
        </w:rPr>
        <w:t>Дата начала размещения Биржевых облигаций устанавливается уполномоченным органом управления Эмитента.</w:t>
      </w:r>
    </w:p>
    <w:p w:rsidR="00D44BFD" w:rsidRPr="002F04A5" w:rsidRDefault="00D44BFD" w:rsidP="00D44BFD">
      <w:pPr>
        <w:widowControl w:val="0"/>
        <w:autoSpaceDE w:val="0"/>
        <w:autoSpaceDN w:val="0"/>
        <w:adjustRightInd w:val="0"/>
        <w:spacing w:after="0" w:line="240" w:lineRule="auto"/>
        <w:ind w:firstLine="540"/>
        <w:jc w:val="both"/>
        <w:rPr>
          <w:rFonts w:ascii="Times New Roman" w:hAnsi="Times New Roman"/>
          <w:b/>
          <w:bCs/>
          <w:i/>
          <w:iCs/>
          <w:sz w:val="16"/>
          <w:szCs w:val="16"/>
        </w:rPr>
      </w:pPr>
      <w:r w:rsidRPr="002F04A5">
        <w:rPr>
          <w:rFonts w:ascii="Times New Roman" w:hAnsi="Times New Roman"/>
          <w:b/>
          <w:bCs/>
          <w:i/>
          <w:iCs/>
          <w:sz w:val="16"/>
          <w:szCs w:val="16"/>
        </w:rPr>
        <w:t>Сообщение о дате начала размещения Биржевых облигаций публикуется Эмитентом в соответствии с требованиями Положения о раскрытии информации эмитентами эмиссионных ценных бумаг, утвержденного Приказом ФСФР России от 04.10.2011 года №11-46/пз-н (далее – Положение о раскрытии информации) в следующие сроки:</w:t>
      </w:r>
    </w:p>
    <w:p w:rsidR="00D44BFD" w:rsidRPr="002F04A5" w:rsidRDefault="00D44BFD" w:rsidP="00D44BFD">
      <w:pPr>
        <w:widowControl w:val="0"/>
        <w:numPr>
          <w:ilvl w:val="0"/>
          <w:numId w:val="2"/>
        </w:numPr>
        <w:autoSpaceDE w:val="0"/>
        <w:autoSpaceDN w:val="0"/>
        <w:adjustRightInd w:val="0"/>
        <w:spacing w:after="0" w:line="240" w:lineRule="auto"/>
        <w:ind w:left="0" w:firstLine="567"/>
        <w:jc w:val="both"/>
        <w:rPr>
          <w:rFonts w:ascii="Times New Roman" w:hAnsi="Times New Roman"/>
          <w:b/>
          <w:bCs/>
          <w:i/>
          <w:iCs/>
          <w:sz w:val="16"/>
          <w:szCs w:val="16"/>
        </w:rPr>
      </w:pPr>
      <w:r w:rsidRPr="002F04A5">
        <w:rPr>
          <w:rFonts w:ascii="Times New Roman" w:hAnsi="Times New Roman"/>
          <w:b/>
          <w:bCs/>
          <w:i/>
          <w:iCs/>
          <w:sz w:val="16"/>
          <w:szCs w:val="16"/>
        </w:rPr>
        <w:t>в информационном ресурсе, обновляемом в режиме реального времени и предоставляемом информационным агентством, которое в установленном порядке уполномочено на проведение действий по раскрытию информации на рынке ценных бумаг (далее – Лента новостей) - не позднее, чем за 5 (Пять) дней до даты начала размещения Биржевых облигаций;</w:t>
      </w:r>
    </w:p>
    <w:p w:rsidR="00D44BFD" w:rsidRPr="002F04A5" w:rsidRDefault="00D44BFD" w:rsidP="00D44BFD">
      <w:pPr>
        <w:widowControl w:val="0"/>
        <w:numPr>
          <w:ilvl w:val="0"/>
          <w:numId w:val="2"/>
        </w:numPr>
        <w:autoSpaceDE w:val="0"/>
        <w:autoSpaceDN w:val="0"/>
        <w:adjustRightInd w:val="0"/>
        <w:spacing w:after="0" w:line="240" w:lineRule="auto"/>
        <w:ind w:left="0" w:firstLine="567"/>
        <w:jc w:val="both"/>
        <w:rPr>
          <w:rFonts w:ascii="Times New Roman" w:hAnsi="Times New Roman"/>
          <w:b/>
          <w:bCs/>
          <w:i/>
          <w:iCs/>
          <w:sz w:val="16"/>
          <w:szCs w:val="16"/>
        </w:rPr>
      </w:pPr>
      <w:r w:rsidRPr="002F04A5">
        <w:rPr>
          <w:rFonts w:ascii="Times New Roman" w:hAnsi="Times New Roman"/>
          <w:b/>
          <w:bCs/>
          <w:i/>
          <w:iCs/>
          <w:sz w:val="16"/>
          <w:szCs w:val="16"/>
        </w:rPr>
        <w:t>на страницах в информационно-телекоммуникационной сети «Интернет» (выше и далее – сеть Интернет), используемых Эмитентом для раскрытия информации по адресам:</w:t>
      </w:r>
      <w:r w:rsidRPr="002F04A5">
        <w:rPr>
          <w:rFonts w:ascii="Times New Roman" w:hAnsi="Times New Roman"/>
          <w:sz w:val="16"/>
          <w:szCs w:val="16"/>
        </w:rPr>
        <w:t xml:space="preserve"> </w:t>
      </w:r>
      <w:hyperlink r:id="rId15" w:history="1">
        <w:r w:rsidRPr="002F04A5">
          <w:rPr>
            <w:rFonts w:ascii="Times New Roman" w:hAnsi="Times New Roman"/>
            <w:b/>
            <w:i/>
            <w:color w:val="0000FF"/>
            <w:sz w:val="16"/>
            <w:szCs w:val="16"/>
            <w:u w:val="single"/>
          </w:rPr>
          <w:t>http://disclosure.1prime.ru/portal/default.aspx?emId=7826705374</w:t>
        </w:r>
      </w:hyperlink>
      <w:r w:rsidRPr="002F04A5">
        <w:rPr>
          <w:rFonts w:ascii="Times New Roman" w:hAnsi="Times New Roman"/>
          <w:b/>
          <w:i/>
          <w:sz w:val="16"/>
          <w:szCs w:val="16"/>
        </w:rPr>
        <w:t xml:space="preserve">, </w:t>
      </w:r>
      <w:hyperlink r:id="rId16" w:history="1">
        <w:r w:rsidR="0050749C" w:rsidRPr="009645AF">
          <w:rPr>
            <w:rStyle w:val="a3"/>
            <w:rFonts w:ascii="Times New Roman" w:hAnsi="Times New Roman"/>
            <w:b/>
            <w:i/>
            <w:sz w:val="16"/>
            <w:szCs w:val="16"/>
          </w:rPr>
          <w:t>http://www.baltlease.ru</w:t>
        </w:r>
      </w:hyperlink>
      <w:r w:rsidRPr="002F04A5">
        <w:rPr>
          <w:rFonts w:ascii="Arial" w:hAnsi="Arial" w:cs="Arial"/>
          <w:sz w:val="16"/>
          <w:szCs w:val="16"/>
        </w:rPr>
        <w:t xml:space="preserve"> </w:t>
      </w:r>
      <w:r w:rsidRPr="002F04A5">
        <w:rPr>
          <w:rFonts w:ascii="Times New Roman" w:hAnsi="Times New Roman"/>
          <w:b/>
          <w:bCs/>
          <w:i/>
          <w:iCs/>
          <w:sz w:val="16"/>
          <w:szCs w:val="16"/>
        </w:rPr>
        <w:t>(далее в совокупности указанные страницы именуются «страницы Эмитента в сети Интернет»)</w:t>
      </w:r>
      <w:r w:rsidRPr="002F04A5">
        <w:rPr>
          <w:rFonts w:ascii="Times New Roman" w:hAnsi="Times New Roman"/>
          <w:b/>
          <w:i/>
          <w:sz w:val="16"/>
          <w:szCs w:val="16"/>
        </w:rPr>
        <w:t xml:space="preserve"> </w:t>
      </w:r>
      <w:r w:rsidRPr="002F04A5">
        <w:rPr>
          <w:rFonts w:ascii="Times New Roman" w:hAnsi="Times New Roman"/>
          <w:b/>
          <w:bCs/>
          <w:i/>
          <w:iCs/>
          <w:sz w:val="16"/>
          <w:szCs w:val="16"/>
        </w:rPr>
        <w:t>- не позднее, чем за 4 (Четыре) дня до даты начала размещения Биржевых облигаций.</w:t>
      </w:r>
    </w:p>
    <w:p w:rsidR="00D44BFD" w:rsidRPr="002F04A5" w:rsidRDefault="00D44BFD" w:rsidP="00D44BFD">
      <w:pPr>
        <w:widowControl w:val="0"/>
        <w:autoSpaceDE w:val="0"/>
        <w:autoSpaceDN w:val="0"/>
        <w:adjustRightInd w:val="0"/>
        <w:spacing w:after="0" w:line="240" w:lineRule="auto"/>
        <w:ind w:firstLine="540"/>
        <w:jc w:val="both"/>
        <w:rPr>
          <w:rFonts w:ascii="Times New Roman" w:hAnsi="Times New Roman"/>
          <w:b/>
          <w:bCs/>
          <w:i/>
          <w:iCs/>
          <w:sz w:val="16"/>
          <w:szCs w:val="16"/>
        </w:rPr>
      </w:pPr>
    </w:p>
    <w:p w:rsidR="00D44BFD" w:rsidRPr="002F04A5" w:rsidRDefault="00D44BFD" w:rsidP="00D44BFD">
      <w:pPr>
        <w:widowControl w:val="0"/>
        <w:tabs>
          <w:tab w:val="left" w:pos="851"/>
        </w:tabs>
        <w:spacing w:after="0" w:line="240" w:lineRule="auto"/>
        <w:ind w:firstLine="567"/>
        <w:jc w:val="both"/>
        <w:rPr>
          <w:rFonts w:ascii="Times New Roman" w:hAnsi="Times New Roman"/>
          <w:b/>
          <w:i/>
          <w:sz w:val="16"/>
          <w:szCs w:val="16"/>
        </w:rPr>
      </w:pPr>
      <w:r w:rsidRPr="002F04A5">
        <w:rPr>
          <w:rFonts w:ascii="Times New Roman" w:hAnsi="Times New Roman"/>
          <w:b/>
          <w:i/>
          <w:sz w:val="16"/>
          <w:szCs w:val="16"/>
        </w:rPr>
        <w:t>Эмитент информирует Биржу и НРД о принятом решении не позднее 1 (Одного) дня с даты принятия уполномоченным органом управления Эмитента решения о дате начала размещения Биржевых облигаций и не позднее, чем за 5 (Пять) дней до даты начала размещения Биржевых облигаций.</w:t>
      </w:r>
    </w:p>
    <w:p w:rsidR="00D44BFD" w:rsidRPr="002F04A5" w:rsidRDefault="00D44BFD" w:rsidP="00D44BFD">
      <w:pPr>
        <w:autoSpaceDE w:val="0"/>
        <w:autoSpaceDN w:val="0"/>
        <w:adjustRightInd w:val="0"/>
        <w:spacing w:after="0" w:line="240" w:lineRule="auto"/>
        <w:ind w:firstLine="567"/>
        <w:jc w:val="both"/>
        <w:rPr>
          <w:rFonts w:ascii="Times New Roman" w:hAnsi="Times New Roman"/>
          <w:b/>
          <w:bCs/>
          <w:i/>
          <w:iCs/>
          <w:sz w:val="16"/>
          <w:szCs w:val="16"/>
        </w:rPr>
      </w:pPr>
      <w:r w:rsidRPr="002F04A5">
        <w:rPr>
          <w:rFonts w:ascii="Times New Roman" w:hAnsi="Times New Roman"/>
          <w:b/>
          <w:bCs/>
          <w:i/>
          <w:iCs/>
          <w:sz w:val="16"/>
          <w:szCs w:val="16"/>
        </w:rPr>
        <w:t>Дата начала размещения Биржевых облигаций, определенная единоличным исполнительным органом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Решением о выпуске ценных бумаг и Проспектом ценных бумаг.</w:t>
      </w:r>
    </w:p>
    <w:p w:rsidR="00D44BFD" w:rsidRPr="002F04A5" w:rsidRDefault="00D44BFD" w:rsidP="00D44BFD">
      <w:pPr>
        <w:autoSpaceDE w:val="0"/>
        <w:autoSpaceDN w:val="0"/>
        <w:adjustRightInd w:val="0"/>
        <w:spacing w:after="0" w:line="240" w:lineRule="auto"/>
        <w:ind w:firstLine="567"/>
        <w:jc w:val="both"/>
        <w:rPr>
          <w:rFonts w:ascii="Times New Roman" w:hAnsi="Times New Roman"/>
          <w:b/>
          <w:bCs/>
          <w:i/>
          <w:iCs/>
          <w:sz w:val="16"/>
          <w:szCs w:val="16"/>
        </w:rPr>
      </w:pPr>
      <w:r w:rsidRPr="002F04A5">
        <w:rPr>
          <w:rFonts w:ascii="Times New Roman" w:hAnsi="Times New Roman"/>
          <w:b/>
          <w:bCs/>
          <w:i/>
          <w:iCs/>
          <w:sz w:val="16"/>
          <w:szCs w:val="16"/>
        </w:rPr>
        <w:t>В случае принятия Эмитентом решения об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страницах Эмитента в сети Интернет не позднее, чем за 1 (Один) день до наступления такой даты.</w:t>
      </w:r>
    </w:p>
    <w:p w:rsidR="00D44BFD" w:rsidRPr="002F04A5" w:rsidRDefault="00D44BFD" w:rsidP="00D44BFD">
      <w:pPr>
        <w:widowControl w:val="0"/>
        <w:autoSpaceDE w:val="0"/>
        <w:autoSpaceDN w:val="0"/>
        <w:adjustRightInd w:val="0"/>
        <w:spacing w:after="0" w:line="240" w:lineRule="auto"/>
        <w:ind w:firstLine="540"/>
        <w:jc w:val="both"/>
        <w:rPr>
          <w:rFonts w:ascii="Times New Roman" w:hAnsi="Times New Roman"/>
          <w:b/>
          <w:bCs/>
          <w:i/>
          <w:iCs/>
          <w:sz w:val="16"/>
          <w:szCs w:val="16"/>
        </w:rPr>
      </w:pPr>
      <w:r w:rsidRPr="002F04A5">
        <w:rPr>
          <w:rFonts w:ascii="Times New Roman" w:hAnsi="Times New Roman"/>
          <w:b/>
          <w:bCs/>
          <w:i/>
          <w:iCs/>
          <w:sz w:val="16"/>
          <w:szCs w:val="16"/>
        </w:rPr>
        <w:t>Об изменении даты начала размещения Эмитент уведомляет Биржу и НРД не позднее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соответствующее решение, или даты принятия такого решения уполномоченным органом управления Эмитента, если составление протокола не требуется, но не позднее, чем за 1 (Один) день до наступления такой даты.</w:t>
      </w:r>
    </w:p>
    <w:p w:rsidR="00D44BFD" w:rsidRPr="002F04A5" w:rsidRDefault="00D44BFD" w:rsidP="00D44BFD">
      <w:pPr>
        <w:autoSpaceDE w:val="0"/>
        <w:autoSpaceDN w:val="0"/>
        <w:adjustRightInd w:val="0"/>
        <w:spacing w:after="0" w:line="240" w:lineRule="auto"/>
        <w:ind w:firstLine="540"/>
        <w:jc w:val="both"/>
        <w:rPr>
          <w:rFonts w:ascii="Times New Roman" w:hAnsi="Times New Roman"/>
          <w:bCs/>
          <w:i/>
          <w:iCs/>
          <w:sz w:val="16"/>
          <w:szCs w:val="16"/>
        </w:rPr>
      </w:pPr>
      <w:r w:rsidRPr="002F04A5">
        <w:rPr>
          <w:rFonts w:ascii="Times New Roman" w:hAnsi="Times New Roman"/>
          <w:bCs/>
          <w:i/>
          <w:iCs/>
          <w:sz w:val="16"/>
          <w:szCs w:val="16"/>
        </w:rPr>
        <w:t>* В случае если на момент раскрытия информации о дате начала размещения Биржевых облигаций и/или решения об изменении даты начала размещения Биржевых облигаций в соответствии с действующими федеральными законами, а также нормативными актами Банка России будет установлен иной порядок и сроки раскрытия информации о дате начала размещения Биржевых облигаций и/или решения об изменении даты начала размещения Биржевых облигаций, нежели порядок и сроки, предусмотренные настоящим пунктом, информация о дате начала размещения Биржевых облигаций и/или решения об изменении даты начала размещения Биржевых облигаций раскрывается в порядке и сроки, предусмотренные федеральными законами, а также нормативными актами Банка России, действующими на момент раскрытия информации о дате начала размещения Биржевых облигаций и/или решения об изменении даты начала размещения Биржевых облигаций.»</w:t>
      </w:r>
    </w:p>
    <w:p w:rsidR="00D44BFD" w:rsidRPr="002F04A5" w:rsidRDefault="00D44BFD" w:rsidP="00D44BFD">
      <w:pPr>
        <w:autoSpaceDE w:val="0"/>
        <w:autoSpaceDN w:val="0"/>
        <w:adjustRightInd w:val="0"/>
        <w:spacing w:after="0" w:line="240" w:lineRule="auto"/>
        <w:ind w:firstLine="540"/>
        <w:jc w:val="both"/>
        <w:rPr>
          <w:rFonts w:ascii="Times New Roman" w:hAnsi="Times New Roman"/>
          <w:bCs/>
          <w:i/>
          <w:iCs/>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bCs/>
          <w:sz w:val="16"/>
          <w:szCs w:val="16"/>
        </w:rPr>
      </w:pPr>
      <w:r w:rsidRPr="002F04A5">
        <w:rPr>
          <w:rFonts w:ascii="Times New Roman" w:hAnsi="Times New Roman"/>
          <w:bCs/>
          <w:sz w:val="16"/>
          <w:szCs w:val="16"/>
        </w:rPr>
        <w:t>Дата окончания размещения, или порядок ее определения:</w:t>
      </w:r>
    </w:p>
    <w:p w:rsidR="00D44BFD" w:rsidRPr="002F04A5" w:rsidRDefault="00D44BFD" w:rsidP="00D44BFD">
      <w:pPr>
        <w:spacing w:after="0" w:line="240" w:lineRule="auto"/>
        <w:ind w:firstLine="567"/>
        <w:jc w:val="both"/>
        <w:rPr>
          <w:rFonts w:ascii="Times New Roman" w:hAnsi="Times New Roman"/>
          <w:b/>
          <w:bCs/>
          <w:i/>
          <w:iCs/>
          <w:sz w:val="16"/>
          <w:szCs w:val="16"/>
          <w:lang w:eastAsia="en-US"/>
        </w:rPr>
      </w:pPr>
      <w:r w:rsidRPr="002F04A5">
        <w:rPr>
          <w:rFonts w:ascii="Times New Roman" w:hAnsi="Times New Roman"/>
          <w:b/>
          <w:bCs/>
          <w:i/>
          <w:iCs/>
          <w:sz w:val="16"/>
          <w:szCs w:val="16"/>
          <w:lang w:eastAsia="en-US"/>
        </w:rPr>
        <w:t xml:space="preserve">Датой окончания размещения Биржевых облигаций является наиболее ранняя из следующих дат: </w:t>
      </w:r>
    </w:p>
    <w:p w:rsidR="00D44BFD" w:rsidRPr="002F04A5" w:rsidRDefault="00D44BFD" w:rsidP="00D44BFD">
      <w:pPr>
        <w:spacing w:after="0" w:line="240" w:lineRule="auto"/>
        <w:ind w:firstLine="567"/>
        <w:jc w:val="both"/>
        <w:rPr>
          <w:rFonts w:ascii="Times New Roman" w:hAnsi="Times New Roman"/>
          <w:b/>
          <w:bCs/>
          <w:i/>
          <w:iCs/>
          <w:sz w:val="16"/>
          <w:szCs w:val="16"/>
          <w:lang w:eastAsia="en-US"/>
        </w:rPr>
      </w:pPr>
      <w:r w:rsidRPr="002F04A5">
        <w:rPr>
          <w:rFonts w:ascii="Times New Roman" w:hAnsi="Times New Roman"/>
          <w:b/>
          <w:bCs/>
          <w:i/>
          <w:iCs/>
          <w:sz w:val="16"/>
          <w:szCs w:val="16"/>
          <w:lang w:eastAsia="en-US"/>
        </w:rPr>
        <w:t xml:space="preserve">а) 3-й (Третий) рабочий день с даты начала размещения Биржевых облигаций; </w:t>
      </w:r>
    </w:p>
    <w:p w:rsidR="00D44BFD" w:rsidRPr="002F04A5" w:rsidRDefault="00D44BFD" w:rsidP="00D44BFD">
      <w:pPr>
        <w:spacing w:after="0" w:line="240" w:lineRule="auto"/>
        <w:ind w:firstLine="567"/>
        <w:jc w:val="both"/>
        <w:rPr>
          <w:rFonts w:ascii="Times New Roman" w:hAnsi="Times New Roman"/>
          <w:b/>
          <w:bCs/>
          <w:i/>
          <w:iCs/>
          <w:sz w:val="16"/>
          <w:szCs w:val="16"/>
          <w:lang w:eastAsia="en-US"/>
        </w:rPr>
      </w:pPr>
      <w:r w:rsidRPr="002F04A5">
        <w:rPr>
          <w:rFonts w:ascii="Times New Roman" w:hAnsi="Times New Roman"/>
          <w:b/>
          <w:bCs/>
          <w:i/>
          <w:iCs/>
          <w:sz w:val="16"/>
          <w:szCs w:val="16"/>
          <w:lang w:eastAsia="en-US"/>
        </w:rPr>
        <w:t>б) дата размещения последней Биржевой облигации выпуска.</w:t>
      </w: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i/>
          <w:iCs/>
          <w:sz w:val="16"/>
          <w:szCs w:val="16"/>
        </w:rPr>
      </w:pPr>
      <w:r w:rsidRPr="002F04A5">
        <w:rPr>
          <w:rFonts w:ascii="Times New Roman" w:hAnsi="Times New Roman"/>
          <w:b/>
          <w:bCs/>
          <w:i/>
          <w:iCs/>
          <w:sz w:val="16"/>
          <w:szCs w:val="16"/>
        </w:rPr>
        <w:t>Выпуск Биржевых облигаций не предполагается размещать траншами.</w:t>
      </w:r>
    </w:p>
    <w:p w:rsidR="00D44BFD" w:rsidRPr="002F04A5" w:rsidRDefault="00D44BFD" w:rsidP="00D44BFD">
      <w:pPr>
        <w:autoSpaceDE w:val="0"/>
        <w:autoSpaceDN w:val="0"/>
        <w:adjustRightInd w:val="0"/>
        <w:spacing w:after="0" w:line="240" w:lineRule="auto"/>
        <w:ind w:firstLine="540"/>
        <w:jc w:val="both"/>
        <w:rPr>
          <w:rFonts w:ascii="Times New Roman" w:hAnsi="Times New Roman"/>
          <w:bCs/>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sz w:val="16"/>
          <w:szCs w:val="16"/>
        </w:rPr>
      </w:pPr>
      <w:r w:rsidRPr="002F04A5">
        <w:rPr>
          <w:rFonts w:ascii="Times New Roman" w:hAnsi="Times New Roman"/>
          <w:b/>
          <w:bCs/>
          <w:sz w:val="16"/>
          <w:szCs w:val="16"/>
        </w:rPr>
        <w:t>9. Условия погашения и выплаты доходов по облигациям</w:t>
      </w: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sz w:val="16"/>
          <w:szCs w:val="16"/>
        </w:rPr>
      </w:pPr>
      <w:r w:rsidRPr="002F04A5">
        <w:rPr>
          <w:rFonts w:ascii="Times New Roman" w:hAnsi="Times New Roman"/>
          <w:b/>
          <w:bCs/>
          <w:sz w:val="16"/>
          <w:szCs w:val="16"/>
        </w:rPr>
        <w:t>9.1. Форма погашения облигаций</w:t>
      </w:r>
    </w:p>
    <w:p w:rsidR="00D44BFD" w:rsidRPr="002F04A5" w:rsidRDefault="00D44BFD" w:rsidP="00D44BFD">
      <w:pPr>
        <w:autoSpaceDE w:val="0"/>
        <w:autoSpaceDN w:val="0"/>
        <w:adjustRightInd w:val="0"/>
        <w:spacing w:after="0" w:line="240" w:lineRule="auto"/>
        <w:ind w:firstLine="540"/>
        <w:jc w:val="both"/>
        <w:rPr>
          <w:rFonts w:ascii="Times New Roman" w:hAnsi="Times New Roman"/>
          <w:bCs/>
          <w:color w:val="FF0000"/>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i/>
          <w:iCs/>
          <w:sz w:val="16"/>
          <w:szCs w:val="16"/>
        </w:rPr>
      </w:pPr>
      <w:r w:rsidRPr="002F04A5">
        <w:rPr>
          <w:rFonts w:ascii="Times New Roman" w:hAnsi="Times New Roman"/>
          <w:b/>
          <w:bCs/>
          <w:i/>
          <w:iCs/>
          <w:sz w:val="16"/>
          <w:szCs w:val="16"/>
        </w:rPr>
        <w:t xml:space="preserve">Погашение Биржевых облигаций производится денежными средствами в валюте Российской Федерации в безналичном порядке. </w:t>
      </w: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sz w:val="16"/>
          <w:szCs w:val="16"/>
        </w:rPr>
      </w:pPr>
      <w:r w:rsidRPr="002F04A5">
        <w:rPr>
          <w:rFonts w:ascii="Times New Roman" w:hAnsi="Times New Roman"/>
          <w:b/>
          <w:bCs/>
          <w:i/>
          <w:iCs/>
          <w:sz w:val="16"/>
          <w:szCs w:val="16"/>
        </w:rPr>
        <w:t>Возможность выбора владельцами Биржевых облигаций иных форм погашения Биржевых облигаций не предусмотрена.</w:t>
      </w:r>
    </w:p>
    <w:p w:rsidR="00D44BFD" w:rsidRPr="002F04A5" w:rsidRDefault="00D44BFD" w:rsidP="00D44BFD">
      <w:pPr>
        <w:autoSpaceDE w:val="0"/>
        <w:autoSpaceDN w:val="0"/>
        <w:adjustRightInd w:val="0"/>
        <w:spacing w:after="0" w:line="240" w:lineRule="auto"/>
        <w:ind w:firstLine="540"/>
        <w:jc w:val="both"/>
        <w:rPr>
          <w:rFonts w:ascii="Times New Roman" w:hAnsi="Times New Roman"/>
          <w:bCs/>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sz w:val="16"/>
          <w:szCs w:val="16"/>
        </w:rPr>
      </w:pPr>
      <w:r w:rsidRPr="002F04A5">
        <w:rPr>
          <w:rFonts w:ascii="Times New Roman" w:hAnsi="Times New Roman"/>
          <w:b/>
          <w:bCs/>
          <w:sz w:val="16"/>
          <w:szCs w:val="16"/>
        </w:rPr>
        <w:t>9.2. Порядок и условия погашения облигаций, включая срок погашения</w:t>
      </w:r>
    </w:p>
    <w:p w:rsidR="00D44BFD" w:rsidRPr="002F04A5" w:rsidRDefault="00D44BFD" w:rsidP="00D44BFD">
      <w:pPr>
        <w:autoSpaceDE w:val="0"/>
        <w:autoSpaceDN w:val="0"/>
        <w:adjustRightInd w:val="0"/>
        <w:spacing w:after="0" w:line="240" w:lineRule="auto"/>
        <w:ind w:firstLine="540"/>
        <w:jc w:val="both"/>
        <w:rPr>
          <w:rFonts w:ascii="Times New Roman" w:hAnsi="Times New Roman"/>
          <w:bCs/>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bCs/>
          <w:sz w:val="16"/>
          <w:szCs w:val="16"/>
        </w:rPr>
      </w:pPr>
      <w:r w:rsidRPr="002F04A5">
        <w:rPr>
          <w:rFonts w:ascii="Times New Roman" w:hAnsi="Times New Roman"/>
          <w:bCs/>
          <w:sz w:val="16"/>
          <w:szCs w:val="16"/>
        </w:rPr>
        <w:t xml:space="preserve">Срок (дата) погашения Биржевых облигаций или порядок ее определения. </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b/>
          <w:i/>
          <w:sz w:val="16"/>
          <w:szCs w:val="16"/>
        </w:rPr>
        <w:t xml:space="preserve">Биржевые облигации погашаются по непогашенной части номинальной стоимости в 2 184-й (Две тысячи сто восемьдесят четвертый) день с даты начала размещения Биржевых облигаций. </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b/>
          <w:i/>
          <w:sz w:val="16"/>
          <w:szCs w:val="16"/>
        </w:rPr>
        <w:t>Даты начала и дата окончания погашения Биржевых облигаций совпадают.</w:t>
      </w:r>
    </w:p>
    <w:p w:rsidR="00D44BFD" w:rsidRPr="002F04A5" w:rsidRDefault="00D44BFD" w:rsidP="00D44BFD">
      <w:pPr>
        <w:autoSpaceDE w:val="0"/>
        <w:autoSpaceDN w:val="0"/>
        <w:adjustRightInd w:val="0"/>
        <w:spacing w:after="0" w:line="240" w:lineRule="auto"/>
        <w:ind w:firstLine="540"/>
        <w:jc w:val="both"/>
        <w:rPr>
          <w:rFonts w:ascii="Times New Roman" w:hAnsi="Times New Roman"/>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sz w:val="16"/>
          <w:szCs w:val="16"/>
        </w:rPr>
      </w:pPr>
      <w:r w:rsidRPr="002F04A5">
        <w:rPr>
          <w:rFonts w:ascii="Times New Roman" w:hAnsi="Times New Roman"/>
          <w:sz w:val="16"/>
          <w:szCs w:val="16"/>
        </w:rPr>
        <w:t>Порядок и условия погашения Биржевых облигаций.</w:t>
      </w:r>
    </w:p>
    <w:p w:rsidR="00D44BFD" w:rsidRPr="002F04A5" w:rsidRDefault="00D44BFD" w:rsidP="00D44BFD">
      <w:pPr>
        <w:autoSpaceDE w:val="0"/>
        <w:autoSpaceDN w:val="0"/>
        <w:adjustRightInd w:val="0"/>
        <w:spacing w:after="0" w:line="240" w:lineRule="auto"/>
        <w:ind w:firstLine="540"/>
        <w:jc w:val="both"/>
        <w:rPr>
          <w:rFonts w:ascii="Times New Roman" w:hAnsi="Times New Roman"/>
          <w:b/>
          <w:i/>
          <w:sz w:val="16"/>
          <w:szCs w:val="16"/>
        </w:rPr>
      </w:pPr>
      <w:r w:rsidRPr="002F04A5">
        <w:rPr>
          <w:rFonts w:ascii="Times New Roman" w:hAnsi="Times New Roman"/>
          <w:b/>
          <w:i/>
          <w:sz w:val="16"/>
          <w:szCs w:val="16"/>
        </w:rPr>
        <w:t xml:space="preserve">Погашение Биржевых облигаций производится по непогашенной части номинальной стоимости. </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b/>
          <w:bCs/>
          <w:i/>
          <w:iCs/>
          <w:sz w:val="16"/>
          <w:szCs w:val="16"/>
        </w:rPr>
        <w:t xml:space="preserve">При погашении </w:t>
      </w:r>
      <w:r w:rsidRPr="002F04A5">
        <w:rPr>
          <w:rFonts w:ascii="Times New Roman" w:hAnsi="Times New Roman"/>
          <w:b/>
          <w:i/>
          <w:sz w:val="16"/>
          <w:szCs w:val="16"/>
        </w:rPr>
        <w:t>Биржевых о</w:t>
      </w:r>
      <w:r w:rsidRPr="002F04A5">
        <w:rPr>
          <w:rFonts w:ascii="Times New Roman" w:hAnsi="Times New Roman"/>
          <w:b/>
          <w:bCs/>
          <w:i/>
          <w:iCs/>
          <w:sz w:val="16"/>
          <w:szCs w:val="16"/>
        </w:rPr>
        <w:t>блигаций выплачивается также купонный доход за последний купонный период.</w:t>
      </w:r>
    </w:p>
    <w:p w:rsidR="00D44BFD" w:rsidRPr="002F04A5" w:rsidRDefault="00D44BFD" w:rsidP="00D44BFD">
      <w:pPr>
        <w:autoSpaceDE w:val="0"/>
        <w:autoSpaceDN w:val="0"/>
        <w:adjustRightInd w:val="0"/>
        <w:spacing w:after="0" w:line="240" w:lineRule="auto"/>
        <w:ind w:firstLine="540"/>
        <w:jc w:val="both"/>
        <w:rPr>
          <w:rFonts w:ascii="Times New Roman" w:hAnsi="Times New Roman"/>
          <w:b/>
          <w:i/>
          <w:sz w:val="16"/>
          <w:szCs w:val="16"/>
        </w:rPr>
      </w:pPr>
      <w:r w:rsidRPr="002F04A5">
        <w:rPr>
          <w:rFonts w:ascii="Times New Roman" w:hAnsi="Times New Roman"/>
          <w:b/>
          <w:i/>
          <w:sz w:val="16"/>
          <w:szCs w:val="16"/>
        </w:rPr>
        <w:t>Выплата непогашенной части номинальной стоимости Биржевых облигаций при их погашении производится денежными средствами в валюте Российской Федерации в безналичном порядке.</w:t>
      </w:r>
    </w:p>
    <w:p w:rsidR="00D44BFD" w:rsidRPr="002F04A5" w:rsidRDefault="00D44BFD" w:rsidP="00D44BFD">
      <w:pPr>
        <w:autoSpaceDE w:val="0"/>
        <w:autoSpaceDN w:val="0"/>
        <w:adjustRightInd w:val="0"/>
        <w:spacing w:after="0" w:line="240" w:lineRule="auto"/>
        <w:ind w:firstLine="540"/>
        <w:jc w:val="both"/>
        <w:rPr>
          <w:rFonts w:ascii="Times New Roman" w:hAnsi="Times New Roman"/>
          <w:b/>
          <w:i/>
          <w:sz w:val="16"/>
          <w:szCs w:val="16"/>
        </w:rPr>
      </w:pPr>
      <w:r w:rsidRPr="002F04A5">
        <w:rPr>
          <w:rFonts w:ascii="Times New Roman" w:hAnsi="Times New Roman"/>
          <w:b/>
          <w:i/>
          <w:sz w:val="16"/>
          <w:szCs w:val="16"/>
        </w:rPr>
        <w:t>Если дата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D44BFD" w:rsidRPr="002F04A5" w:rsidRDefault="00D44BFD" w:rsidP="00D44BFD">
      <w:pPr>
        <w:autoSpaceDE w:val="0"/>
        <w:autoSpaceDN w:val="0"/>
        <w:adjustRightInd w:val="0"/>
        <w:spacing w:after="0" w:line="240" w:lineRule="auto"/>
        <w:ind w:firstLine="540"/>
        <w:jc w:val="both"/>
        <w:rPr>
          <w:rFonts w:ascii="Times New Roman" w:hAnsi="Times New Roman"/>
          <w:b/>
          <w:i/>
          <w:sz w:val="16"/>
          <w:szCs w:val="16"/>
        </w:rPr>
      </w:pPr>
      <w:r w:rsidRPr="002F04A5">
        <w:rPr>
          <w:rFonts w:ascii="Times New Roman" w:hAnsi="Times New Roman"/>
          <w:b/>
          <w:i/>
          <w:sz w:val="16"/>
          <w:szCs w:val="16"/>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D44BFD" w:rsidRPr="002F04A5" w:rsidRDefault="00D44BFD" w:rsidP="00D44BFD">
      <w:pPr>
        <w:autoSpaceDE w:val="0"/>
        <w:autoSpaceDN w:val="0"/>
        <w:adjustRightInd w:val="0"/>
        <w:spacing w:after="0" w:line="240" w:lineRule="auto"/>
        <w:ind w:firstLine="540"/>
        <w:jc w:val="both"/>
        <w:rPr>
          <w:rFonts w:ascii="Times New Roman" w:hAnsi="Times New Roman"/>
          <w:b/>
          <w:i/>
          <w:sz w:val="16"/>
          <w:szCs w:val="16"/>
        </w:rPr>
      </w:pPr>
      <w:r w:rsidRPr="002F04A5">
        <w:rPr>
          <w:rFonts w:ascii="Times New Roman" w:hAnsi="Times New Roman"/>
          <w:b/>
          <w:i/>
          <w:sz w:val="16"/>
          <w:szCs w:val="16"/>
        </w:rPr>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D44BFD" w:rsidRPr="002F04A5" w:rsidRDefault="00D44BFD" w:rsidP="00D44BFD">
      <w:pPr>
        <w:autoSpaceDE w:val="0"/>
        <w:autoSpaceDN w:val="0"/>
        <w:adjustRightInd w:val="0"/>
        <w:spacing w:after="0" w:line="240" w:lineRule="auto"/>
        <w:ind w:firstLine="540"/>
        <w:jc w:val="both"/>
        <w:rPr>
          <w:rFonts w:ascii="Times New Roman" w:hAnsi="Times New Roman"/>
          <w:b/>
          <w:i/>
          <w:sz w:val="16"/>
          <w:szCs w:val="16"/>
        </w:rPr>
      </w:pPr>
      <w:r w:rsidRPr="002F04A5">
        <w:rPr>
          <w:rFonts w:ascii="Times New Roman" w:hAnsi="Times New Roman"/>
          <w:b/>
          <w:i/>
          <w:sz w:val="16"/>
          <w:szCs w:val="16"/>
        </w:rPr>
        <w:t>Передача денежных выплат в счет погашения Биржевых облигаций осуществляется депозитарием лицу, являющемуся его депонентом:</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b/>
          <w:i/>
          <w:sz w:val="16"/>
          <w:szCs w:val="16"/>
        </w:rPr>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в которую Биржевые облигации подлежат погашению;</w:t>
      </w:r>
    </w:p>
    <w:p w:rsidR="00D44BFD" w:rsidRPr="002F04A5" w:rsidRDefault="00D44BFD" w:rsidP="00D44BFD">
      <w:pPr>
        <w:autoSpaceDE w:val="0"/>
        <w:autoSpaceDN w:val="0"/>
        <w:adjustRightInd w:val="0"/>
        <w:spacing w:after="0" w:line="240" w:lineRule="auto"/>
        <w:ind w:firstLine="540"/>
        <w:jc w:val="both"/>
        <w:rPr>
          <w:rFonts w:ascii="Times New Roman" w:hAnsi="Times New Roman"/>
          <w:b/>
          <w:i/>
          <w:sz w:val="16"/>
          <w:szCs w:val="16"/>
        </w:rPr>
      </w:pPr>
      <w:r w:rsidRPr="002F04A5">
        <w:rPr>
          <w:rFonts w:ascii="Times New Roman" w:hAnsi="Times New Roman"/>
          <w:b/>
          <w:i/>
          <w:sz w:val="16"/>
          <w:szCs w:val="16"/>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rsidR="00D44BFD" w:rsidRPr="002F04A5" w:rsidRDefault="00D44BFD" w:rsidP="00D44BFD">
      <w:pPr>
        <w:autoSpaceDE w:val="0"/>
        <w:autoSpaceDN w:val="0"/>
        <w:adjustRightInd w:val="0"/>
        <w:spacing w:after="0" w:line="240" w:lineRule="auto"/>
        <w:ind w:firstLine="540"/>
        <w:jc w:val="both"/>
        <w:rPr>
          <w:rFonts w:ascii="Times New Roman" w:hAnsi="Times New Roman"/>
          <w:b/>
          <w:i/>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b/>
          <w:i/>
          <w:sz w:val="16"/>
          <w:szCs w:val="16"/>
        </w:rPr>
      </w:pPr>
      <w:r w:rsidRPr="002F04A5">
        <w:rPr>
          <w:rFonts w:ascii="Times New Roman" w:hAnsi="Times New Roman"/>
          <w:b/>
          <w:i/>
          <w:sz w:val="16"/>
          <w:szCs w:val="16"/>
        </w:rPr>
        <w:t>Депозитарий передает своим депонентам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rsidR="00D44BFD" w:rsidRPr="002F04A5" w:rsidRDefault="00D44BFD" w:rsidP="00D44BFD">
      <w:pPr>
        <w:autoSpaceDE w:val="0"/>
        <w:autoSpaceDN w:val="0"/>
        <w:adjustRightInd w:val="0"/>
        <w:spacing w:after="0" w:line="240" w:lineRule="auto"/>
        <w:ind w:firstLine="540"/>
        <w:jc w:val="both"/>
        <w:rPr>
          <w:rFonts w:ascii="Times New Roman" w:hAnsi="Times New Roman"/>
          <w:b/>
          <w:i/>
          <w:sz w:val="16"/>
          <w:szCs w:val="16"/>
        </w:rPr>
      </w:pPr>
      <w:r w:rsidRPr="002F04A5">
        <w:rPr>
          <w:rFonts w:ascii="Times New Roman" w:hAnsi="Times New Roman"/>
          <w:b/>
          <w:i/>
          <w:sz w:val="16"/>
          <w:szCs w:val="16"/>
        </w:rPr>
        <w:t xml:space="preserve">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rsidR="00D44BFD" w:rsidRPr="002F04A5" w:rsidRDefault="00D44BFD" w:rsidP="00D44BFD">
      <w:pPr>
        <w:spacing w:after="0" w:line="240" w:lineRule="auto"/>
        <w:ind w:firstLine="567"/>
        <w:jc w:val="both"/>
        <w:rPr>
          <w:rFonts w:ascii="Times New Roman" w:eastAsia="PMingLiU" w:hAnsi="Times New Roman"/>
          <w:b/>
          <w:i/>
          <w:sz w:val="16"/>
          <w:szCs w:val="16"/>
        </w:rPr>
      </w:pPr>
      <w:r w:rsidRPr="002F04A5">
        <w:rPr>
          <w:rFonts w:ascii="Times New Roman" w:eastAsia="PMingLiU" w:hAnsi="Times New Roman"/>
          <w:b/>
          <w:i/>
          <w:sz w:val="16"/>
          <w:szCs w:val="16"/>
        </w:rPr>
        <w:t>Списание Биржевых облигаций со счетов депо при погашении всех Биржевых облигаций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rsidR="00D44BFD" w:rsidRPr="002F04A5" w:rsidRDefault="00D44BFD" w:rsidP="00D44BFD">
      <w:pPr>
        <w:spacing w:after="0" w:line="240" w:lineRule="auto"/>
        <w:ind w:firstLine="567"/>
        <w:jc w:val="both"/>
        <w:rPr>
          <w:rFonts w:ascii="Times New Roman" w:eastAsia="PMingLiU" w:hAnsi="Times New Roman"/>
          <w:b/>
          <w:sz w:val="16"/>
          <w:szCs w:val="16"/>
          <w:lang w:eastAsia="en-US"/>
        </w:rPr>
      </w:pPr>
      <w:r w:rsidRPr="002F04A5">
        <w:rPr>
          <w:rFonts w:ascii="Times New Roman" w:hAnsi="Times New Roman"/>
          <w:b/>
          <w:bCs/>
          <w:i/>
          <w:iCs/>
          <w:sz w:val="16"/>
          <w:szCs w:val="16"/>
        </w:rPr>
        <w:t>Снятие Сертификата с хранения</w:t>
      </w:r>
      <w:r w:rsidRPr="002F04A5" w:rsidDel="006F0D3F">
        <w:rPr>
          <w:rFonts w:ascii="Times New Roman" w:hAnsi="Times New Roman"/>
          <w:b/>
          <w:bCs/>
          <w:i/>
          <w:iCs/>
          <w:sz w:val="16"/>
          <w:szCs w:val="16"/>
        </w:rPr>
        <w:t xml:space="preserve"> </w:t>
      </w:r>
      <w:r w:rsidRPr="002F04A5">
        <w:rPr>
          <w:rFonts w:ascii="Times New Roman" w:hAnsi="Times New Roman"/>
          <w:b/>
          <w:bCs/>
          <w:i/>
          <w:iCs/>
          <w:sz w:val="16"/>
          <w:szCs w:val="16"/>
        </w:rPr>
        <w:t xml:space="preserve">производится после списания всех </w:t>
      </w:r>
      <w:r w:rsidRPr="002F04A5">
        <w:rPr>
          <w:rFonts w:ascii="Times New Roman" w:hAnsi="Times New Roman"/>
          <w:b/>
          <w:i/>
          <w:sz w:val="16"/>
          <w:szCs w:val="16"/>
        </w:rPr>
        <w:t>Биржевых о</w:t>
      </w:r>
      <w:r w:rsidRPr="002F04A5">
        <w:rPr>
          <w:rFonts w:ascii="Times New Roman" w:hAnsi="Times New Roman"/>
          <w:b/>
          <w:bCs/>
          <w:i/>
          <w:iCs/>
          <w:sz w:val="16"/>
          <w:szCs w:val="16"/>
        </w:rPr>
        <w:t>блигаций со счетов в НРД.</w:t>
      </w: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sz w:val="16"/>
          <w:szCs w:val="16"/>
        </w:rPr>
      </w:pPr>
      <w:r w:rsidRPr="002F04A5">
        <w:rPr>
          <w:rFonts w:ascii="Times New Roman" w:hAnsi="Times New Roman"/>
          <w:b/>
          <w:bCs/>
          <w:sz w:val="16"/>
          <w:szCs w:val="16"/>
        </w:rPr>
        <w:t>9.3. Порядок определения дохода, выплачиваемого по каждой облигации</w:t>
      </w:r>
    </w:p>
    <w:p w:rsidR="00D44BFD" w:rsidRPr="002F04A5" w:rsidRDefault="00D44BFD" w:rsidP="00D44BFD">
      <w:pPr>
        <w:autoSpaceDE w:val="0"/>
        <w:autoSpaceDN w:val="0"/>
        <w:adjustRightInd w:val="0"/>
        <w:spacing w:after="0" w:line="240" w:lineRule="auto"/>
        <w:ind w:firstLine="540"/>
        <w:jc w:val="both"/>
        <w:rPr>
          <w:rFonts w:ascii="Times New Roman" w:hAnsi="Times New Roman"/>
          <w:bCs/>
          <w:color w:val="FF0000"/>
          <w:sz w:val="16"/>
          <w:szCs w:val="16"/>
        </w:rPr>
      </w:pPr>
    </w:p>
    <w:p w:rsidR="00D44BFD" w:rsidRPr="002F04A5" w:rsidRDefault="00D44BFD" w:rsidP="00D44BFD">
      <w:pPr>
        <w:autoSpaceDE w:val="0"/>
        <w:autoSpaceDN w:val="0"/>
        <w:adjustRightInd w:val="0"/>
        <w:spacing w:after="0" w:line="240" w:lineRule="auto"/>
        <w:ind w:firstLine="567"/>
        <w:jc w:val="both"/>
        <w:rPr>
          <w:rFonts w:ascii="Times New Roman" w:hAnsi="Times New Roman"/>
          <w:bCs/>
          <w:sz w:val="16"/>
          <w:szCs w:val="16"/>
        </w:rPr>
      </w:pPr>
      <w:r w:rsidRPr="002F04A5">
        <w:rPr>
          <w:rFonts w:ascii="Times New Roman" w:hAnsi="Times New Roman"/>
          <w:bCs/>
          <w:sz w:val="16"/>
          <w:szCs w:val="16"/>
        </w:rPr>
        <w:t>Размер дохода или порядок его определения, в том числе размер дохода, выплачиваемого по каждому купону, или порядок его определения:</w:t>
      </w:r>
    </w:p>
    <w:p w:rsidR="00D44BFD" w:rsidRPr="002F04A5" w:rsidRDefault="00D44BFD" w:rsidP="00D44BFD">
      <w:pPr>
        <w:autoSpaceDE w:val="0"/>
        <w:autoSpaceDN w:val="0"/>
        <w:adjustRightInd w:val="0"/>
        <w:spacing w:after="0" w:line="240" w:lineRule="auto"/>
        <w:ind w:firstLine="567"/>
        <w:jc w:val="both"/>
        <w:rPr>
          <w:rFonts w:ascii="Times New Roman" w:hAnsi="Times New Roman"/>
          <w:b/>
          <w:bCs/>
          <w:i/>
          <w:iCs/>
          <w:sz w:val="16"/>
          <w:szCs w:val="16"/>
        </w:rPr>
      </w:pPr>
      <w:r w:rsidRPr="002F04A5">
        <w:rPr>
          <w:rFonts w:ascii="Times New Roman" w:hAnsi="Times New Roman"/>
          <w:b/>
          <w:bCs/>
          <w:i/>
          <w:iCs/>
          <w:sz w:val="16"/>
          <w:szCs w:val="16"/>
        </w:rPr>
        <w:t>Доходом</w:t>
      </w:r>
      <w:r w:rsidRPr="002F04A5">
        <w:rPr>
          <w:rFonts w:ascii="Times New Roman" w:hAnsi="Times New Roman"/>
          <w:b/>
          <w:bCs/>
          <w:i/>
          <w:sz w:val="16"/>
          <w:szCs w:val="16"/>
        </w:rPr>
        <w:t xml:space="preserve"> по </w:t>
      </w:r>
      <w:r w:rsidRPr="002F04A5">
        <w:rPr>
          <w:rFonts w:ascii="Times New Roman" w:hAnsi="Times New Roman"/>
          <w:b/>
          <w:bCs/>
          <w:i/>
          <w:iCs/>
          <w:sz w:val="16"/>
          <w:szCs w:val="16"/>
        </w:rPr>
        <w:t>Биржевым облигациям является сумма купонных доходов, начисляемых за каждый купонный период. Биржевые облигации имеют 24 (Двадцать четыре) купонных периода. Длительность каждого из купонных периодов устанавливается равной 91 (Девяносто одному) дню.</w:t>
      </w:r>
    </w:p>
    <w:p w:rsidR="00D44BFD" w:rsidRPr="002F04A5" w:rsidRDefault="00D44BFD" w:rsidP="00D44BFD">
      <w:pPr>
        <w:autoSpaceDE w:val="0"/>
        <w:autoSpaceDN w:val="0"/>
        <w:adjustRightInd w:val="0"/>
        <w:spacing w:after="0" w:line="240" w:lineRule="auto"/>
        <w:ind w:firstLine="567"/>
        <w:jc w:val="both"/>
        <w:rPr>
          <w:rFonts w:ascii="Times New Roman" w:hAnsi="Times New Roman"/>
          <w:b/>
          <w:bCs/>
          <w:i/>
          <w:sz w:val="16"/>
          <w:szCs w:val="16"/>
        </w:rPr>
      </w:pPr>
      <w:r w:rsidRPr="002F04A5">
        <w:rPr>
          <w:rFonts w:ascii="Times New Roman" w:hAnsi="Times New Roman"/>
          <w:b/>
          <w:bCs/>
          <w:i/>
          <w:iCs/>
          <w:sz w:val="16"/>
          <w:szCs w:val="16"/>
        </w:rPr>
        <w:t>Размер процента (купона) на каждый купонный период устанавливается уполномоченным органом Эмитента в процентах годовых от непогашенной части номинальной стоимости Биржевых облигаций с точностью до сотой доли процента.</w:t>
      </w:r>
    </w:p>
    <w:p w:rsidR="00D44BFD" w:rsidRPr="002F04A5" w:rsidRDefault="00D44BFD" w:rsidP="00D44BFD">
      <w:pPr>
        <w:spacing w:after="0" w:line="240" w:lineRule="auto"/>
        <w:jc w:val="both"/>
        <w:rPr>
          <w:rFonts w:ascii="Times New Roman" w:hAnsi="Times New Roman"/>
          <w:b/>
          <w:sz w:val="16"/>
          <w:szCs w:val="16"/>
        </w:rPr>
      </w:pPr>
    </w:p>
    <w:p w:rsidR="00D44BFD" w:rsidRPr="002F04A5" w:rsidRDefault="00D44BFD" w:rsidP="00D44BFD">
      <w:pPr>
        <w:spacing w:after="0" w:line="240" w:lineRule="auto"/>
        <w:ind w:firstLine="567"/>
        <w:jc w:val="both"/>
        <w:rPr>
          <w:rFonts w:ascii="Times New Roman" w:hAnsi="Times New Roman"/>
          <w:b/>
          <w:sz w:val="16"/>
          <w:szCs w:val="16"/>
          <w:u w:val="single"/>
        </w:rPr>
      </w:pPr>
      <w:r w:rsidRPr="002F04A5">
        <w:rPr>
          <w:rFonts w:ascii="Times New Roman" w:hAnsi="Times New Roman"/>
          <w:b/>
          <w:sz w:val="16"/>
          <w:szCs w:val="16"/>
          <w:u w:val="single"/>
        </w:rPr>
        <w:t>Порядок определения размера дохода, выплачиваемого по каждому купону</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b/>
          <w:i/>
          <w:sz w:val="16"/>
          <w:szCs w:val="16"/>
        </w:rPr>
        <w:t>Размер купонного дохода, выплачиваемого по каждому купону, определяется по следующей формуле:</w:t>
      </w:r>
    </w:p>
    <w:p w:rsidR="00D44BFD" w:rsidRPr="002F04A5" w:rsidRDefault="00D44BFD" w:rsidP="00D44BFD">
      <w:pPr>
        <w:autoSpaceDE w:val="0"/>
        <w:autoSpaceDN w:val="0"/>
        <w:adjustRightInd w:val="0"/>
        <w:spacing w:after="0" w:line="240" w:lineRule="auto"/>
        <w:ind w:right="29" w:firstLine="567"/>
        <w:rPr>
          <w:rFonts w:ascii="Times New Roman" w:hAnsi="Times New Roman"/>
          <w:b/>
          <w:bCs/>
          <w:i/>
          <w:sz w:val="16"/>
          <w:szCs w:val="16"/>
          <w:lang w:val="fr-FR"/>
        </w:rPr>
      </w:pPr>
      <w:r w:rsidRPr="002F04A5">
        <w:rPr>
          <w:rFonts w:ascii="Times New Roman" w:hAnsi="Times New Roman"/>
          <w:b/>
          <w:bCs/>
          <w:i/>
          <w:iCs/>
          <w:sz w:val="16"/>
          <w:szCs w:val="16"/>
        </w:rPr>
        <w:t>КД</w:t>
      </w:r>
      <w:r w:rsidRPr="002F04A5">
        <w:rPr>
          <w:rFonts w:ascii="Times New Roman" w:hAnsi="Times New Roman"/>
          <w:b/>
          <w:bCs/>
          <w:i/>
          <w:iCs/>
          <w:sz w:val="16"/>
          <w:szCs w:val="16"/>
          <w:lang w:val="fr-FR"/>
        </w:rPr>
        <w:t xml:space="preserve"> = C</w:t>
      </w:r>
      <w:r w:rsidRPr="002F04A5">
        <w:rPr>
          <w:rFonts w:ascii="Times New Roman" w:hAnsi="Times New Roman"/>
          <w:b/>
          <w:i/>
          <w:sz w:val="16"/>
          <w:szCs w:val="16"/>
        </w:rPr>
        <w:t>j</w:t>
      </w:r>
      <w:r w:rsidRPr="002F04A5">
        <w:rPr>
          <w:rFonts w:ascii="Times New Roman" w:hAnsi="Times New Roman"/>
          <w:b/>
          <w:bCs/>
          <w:i/>
          <w:iCs/>
          <w:sz w:val="16"/>
          <w:szCs w:val="16"/>
          <w:lang w:val="fr-FR"/>
        </w:rPr>
        <w:t xml:space="preserve"> * Nom * (T(j) - T(j-1)) / (365 * 100%),</w:t>
      </w:r>
      <w:r w:rsidRPr="002F04A5">
        <w:rPr>
          <w:rFonts w:ascii="Times New Roman" w:hAnsi="Times New Roman"/>
          <w:b/>
          <w:bCs/>
          <w:i/>
          <w:sz w:val="16"/>
          <w:szCs w:val="16"/>
          <w:lang w:val="fr-FR"/>
        </w:rPr>
        <w:t xml:space="preserve"> </w:t>
      </w:r>
    </w:p>
    <w:p w:rsidR="00D44BFD" w:rsidRPr="002F04A5" w:rsidRDefault="00D44BFD" w:rsidP="00D44BFD">
      <w:pPr>
        <w:autoSpaceDE w:val="0"/>
        <w:autoSpaceDN w:val="0"/>
        <w:adjustRightInd w:val="0"/>
        <w:spacing w:after="0" w:line="240" w:lineRule="auto"/>
        <w:ind w:right="29" w:firstLine="567"/>
        <w:rPr>
          <w:rFonts w:ascii="Times New Roman" w:hAnsi="Times New Roman"/>
          <w:b/>
          <w:bCs/>
          <w:i/>
          <w:sz w:val="16"/>
          <w:szCs w:val="16"/>
          <w:lang w:val="fr-FR"/>
        </w:rPr>
      </w:pPr>
      <w:r w:rsidRPr="002F04A5">
        <w:rPr>
          <w:rFonts w:ascii="Times New Roman" w:hAnsi="Times New Roman"/>
          <w:b/>
          <w:bCs/>
          <w:i/>
          <w:sz w:val="16"/>
          <w:szCs w:val="16"/>
        </w:rPr>
        <w:t>где</w:t>
      </w:r>
    </w:p>
    <w:p w:rsidR="00D44BFD" w:rsidRPr="002F04A5" w:rsidRDefault="00D44BFD" w:rsidP="00D44BFD">
      <w:pPr>
        <w:autoSpaceDE w:val="0"/>
        <w:autoSpaceDN w:val="0"/>
        <w:adjustRightInd w:val="0"/>
        <w:spacing w:after="0" w:line="240" w:lineRule="auto"/>
        <w:ind w:right="29" w:firstLine="567"/>
        <w:rPr>
          <w:rFonts w:ascii="Times New Roman" w:hAnsi="Times New Roman"/>
          <w:b/>
          <w:bCs/>
          <w:i/>
          <w:sz w:val="16"/>
          <w:szCs w:val="16"/>
        </w:rPr>
      </w:pPr>
      <w:r w:rsidRPr="002F04A5">
        <w:rPr>
          <w:rFonts w:ascii="Times New Roman" w:hAnsi="Times New Roman"/>
          <w:b/>
          <w:bCs/>
          <w:i/>
          <w:sz w:val="16"/>
          <w:szCs w:val="16"/>
        </w:rPr>
        <w:t>КД - величина купонного дохода по каждой Биржевой облигации;</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b/>
          <w:i/>
          <w:sz w:val="16"/>
          <w:szCs w:val="16"/>
        </w:rPr>
        <w:t>j – порядковый номер купонного периода (</w:t>
      </w:r>
      <w:r w:rsidRPr="002F04A5">
        <w:rPr>
          <w:rFonts w:ascii="Times New Roman" w:hAnsi="Times New Roman"/>
          <w:b/>
          <w:i/>
          <w:sz w:val="16"/>
          <w:szCs w:val="16"/>
          <w:lang w:val="en-US"/>
        </w:rPr>
        <w:t>j</w:t>
      </w:r>
      <w:r w:rsidRPr="002F04A5">
        <w:rPr>
          <w:rFonts w:ascii="Times New Roman" w:hAnsi="Times New Roman"/>
          <w:b/>
          <w:i/>
          <w:sz w:val="16"/>
          <w:szCs w:val="16"/>
        </w:rPr>
        <w:t>=1,2,3,……24);</w:t>
      </w:r>
    </w:p>
    <w:p w:rsidR="00D44BFD" w:rsidRPr="002F04A5" w:rsidRDefault="00D44BFD" w:rsidP="00D44BFD">
      <w:pPr>
        <w:autoSpaceDE w:val="0"/>
        <w:autoSpaceDN w:val="0"/>
        <w:adjustRightInd w:val="0"/>
        <w:spacing w:after="0" w:line="240" w:lineRule="auto"/>
        <w:ind w:right="29" w:firstLine="567"/>
        <w:rPr>
          <w:rFonts w:ascii="Times New Roman" w:hAnsi="Times New Roman"/>
          <w:b/>
          <w:bCs/>
          <w:i/>
          <w:sz w:val="16"/>
          <w:szCs w:val="16"/>
        </w:rPr>
      </w:pPr>
      <w:r w:rsidRPr="002F04A5">
        <w:rPr>
          <w:rFonts w:ascii="Times New Roman" w:hAnsi="Times New Roman"/>
          <w:b/>
          <w:bCs/>
          <w:i/>
          <w:sz w:val="16"/>
          <w:szCs w:val="16"/>
        </w:rPr>
        <w:t xml:space="preserve">Nom – </w:t>
      </w:r>
      <w:r w:rsidRPr="002F04A5">
        <w:rPr>
          <w:rFonts w:ascii="Times New Roman" w:hAnsi="Times New Roman"/>
          <w:b/>
          <w:i/>
          <w:sz w:val="16"/>
          <w:szCs w:val="16"/>
        </w:rPr>
        <w:t>непогашенная часть номинальной стоимости одной Биржевой облигации;</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b/>
          <w:i/>
          <w:sz w:val="16"/>
          <w:szCs w:val="16"/>
        </w:rPr>
        <w:t>Cj – размер процентной ставки j-го купона, в процентах годовых;</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b/>
          <w:i/>
          <w:sz w:val="16"/>
          <w:szCs w:val="16"/>
        </w:rPr>
        <w:t>T(j-1) – дата начала j-го купонного периода;</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b/>
          <w:i/>
          <w:sz w:val="16"/>
          <w:szCs w:val="16"/>
        </w:rPr>
        <w:t>T(j) – дата окончания j-го купонного периода.</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b/>
          <w:bCs/>
          <w:i/>
          <w:sz w:val="16"/>
          <w:szCs w:val="16"/>
        </w:rPr>
        <w:t>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2F04A5">
        <w:rPr>
          <w:rFonts w:ascii="Times New Roman" w:hAnsi="Times New Roman"/>
          <w:b/>
          <w:bCs/>
          <w:i/>
          <w:iCs/>
          <w:sz w:val="16"/>
          <w:szCs w:val="16"/>
        </w:rPr>
        <w:t>.</w:t>
      </w:r>
    </w:p>
    <w:p w:rsidR="00D44BFD" w:rsidRPr="002F04A5" w:rsidRDefault="00D44BFD" w:rsidP="00D44BFD">
      <w:pPr>
        <w:autoSpaceDE w:val="0"/>
        <w:autoSpaceDN w:val="0"/>
        <w:adjustRightInd w:val="0"/>
        <w:spacing w:after="0" w:line="240" w:lineRule="auto"/>
        <w:jc w:val="both"/>
        <w:rPr>
          <w:rFonts w:ascii="Times New Roman" w:hAnsi="Times New Roman"/>
          <w:bCs/>
          <w:sz w:val="16"/>
          <w:szCs w:val="16"/>
        </w:rPr>
      </w:pPr>
    </w:p>
    <w:p w:rsidR="00D44BFD" w:rsidRPr="002F04A5" w:rsidRDefault="00D44BFD" w:rsidP="00D44BFD">
      <w:pPr>
        <w:autoSpaceDE w:val="0"/>
        <w:autoSpaceDN w:val="0"/>
        <w:adjustRightInd w:val="0"/>
        <w:spacing w:after="0" w:line="240" w:lineRule="auto"/>
        <w:ind w:firstLine="567"/>
        <w:jc w:val="both"/>
        <w:rPr>
          <w:rFonts w:ascii="Times New Roman" w:hAnsi="Times New Roman"/>
          <w:b/>
          <w:bCs/>
          <w:sz w:val="16"/>
          <w:szCs w:val="16"/>
          <w:u w:val="single"/>
        </w:rPr>
      </w:pPr>
      <w:r w:rsidRPr="002F04A5">
        <w:rPr>
          <w:rFonts w:ascii="Times New Roman" w:hAnsi="Times New Roman"/>
          <w:b/>
          <w:bCs/>
          <w:sz w:val="16"/>
          <w:szCs w:val="16"/>
          <w:u w:val="single"/>
        </w:rPr>
        <w:t>Процентная ставка по первому купону (С1) может определяться:</w:t>
      </w:r>
    </w:p>
    <w:p w:rsidR="00D44BFD" w:rsidRPr="002F04A5" w:rsidRDefault="00D44BFD" w:rsidP="00D44BFD">
      <w:pPr>
        <w:autoSpaceDE w:val="0"/>
        <w:autoSpaceDN w:val="0"/>
        <w:adjustRightInd w:val="0"/>
        <w:spacing w:after="0" w:line="240" w:lineRule="auto"/>
        <w:ind w:firstLine="567"/>
        <w:jc w:val="both"/>
        <w:rPr>
          <w:rFonts w:ascii="Times New Roman" w:hAnsi="Times New Roman"/>
          <w:b/>
          <w:bCs/>
          <w:i/>
          <w:sz w:val="16"/>
          <w:szCs w:val="16"/>
        </w:rPr>
      </w:pPr>
      <w:r w:rsidRPr="002F04A5">
        <w:rPr>
          <w:rFonts w:ascii="Times New Roman" w:hAnsi="Times New Roman"/>
          <w:b/>
          <w:bCs/>
          <w:i/>
          <w:sz w:val="16"/>
          <w:szCs w:val="16"/>
          <w:u w:val="single"/>
        </w:rPr>
        <w:t>А)</w:t>
      </w:r>
      <w:r w:rsidRPr="002F04A5">
        <w:rPr>
          <w:rFonts w:ascii="Times New Roman" w:hAnsi="Times New Roman"/>
          <w:b/>
          <w:bCs/>
          <w:i/>
          <w:sz w:val="16"/>
          <w:szCs w:val="16"/>
        </w:rPr>
        <w:t xml:space="preserve"> По итогам проведения Конкурса на Бирже среди потенциальных приобретателей Биржевых облигаций в дату начала размещения Биржевых облигаций. </w:t>
      </w:r>
    </w:p>
    <w:p w:rsidR="00D44BFD" w:rsidRPr="002F04A5" w:rsidRDefault="00D44BFD" w:rsidP="00D44BFD">
      <w:pPr>
        <w:autoSpaceDE w:val="0"/>
        <w:autoSpaceDN w:val="0"/>
        <w:adjustRightInd w:val="0"/>
        <w:spacing w:after="0" w:line="240" w:lineRule="auto"/>
        <w:ind w:firstLine="567"/>
        <w:jc w:val="both"/>
        <w:rPr>
          <w:rFonts w:ascii="Times New Roman" w:hAnsi="Times New Roman"/>
          <w:b/>
          <w:bCs/>
          <w:i/>
          <w:sz w:val="16"/>
          <w:szCs w:val="16"/>
        </w:rPr>
      </w:pPr>
      <w:r w:rsidRPr="002F04A5">
        <w:rPr>
          <w:rFonts w:ascii="Times New Roman" w:hAnsi="Times New Roman"/>
          <w:b/>
          <w:bCs/>
          <w:i/>
          <w:sz w:val="16"/>
          <w:szCs w:val="16"/>
        </w:rPr>
        <w:t>Порядок и условия проведения Конкурса по определению процентной ставки по первому купону указаны в п. 8.3. Решения о выпуске ценных бумаг и п.2.7, 9.1.1. Проспекта ценных бумаг.</w:t>
      </w:r>
    </w:p>
    <w:p w:rsidR="00D44BFD" w:rsidRPr="002F04A5" w:rsidRDefault="00D44BFD" w:rsidP="00D44BFD">
      <w:pPr>
        <w:autoSpaceDE w:val="0"/>
        <w:autoSpaceDN w:val="0"/>
        <w:adjustRightInd w:val="0"/>
        <w:spacing w:after="0" w:line="240" w:lineRule="auto"/>
        <w:ind w:firstLine="567"/>
        <w:jc w:val="both"/>
        <w:rPr>
          <w:rFonts w:ascii="Times New Roman" w:hAnsi="Times New Roman"/>
          <w:b/>
          <w:bCs/>
          <w:i/>
          <w:sz w:val="16"/>
          <w:szCs w:val="16"/>
        </w:rPr>
      </w:pPr>
      <w:r w:rsidRPr="002F04A5">
        <w:rPr>
          <w:rFonts w:ascii="Times New Roman" w:hAnsi="Times New Roman"/>
          <w:b/>
          <w:bCs/>
          <w:i/>
          <w:sz w:val="16"/>
          <w:szCs w:val="16"/>
          <w:u w:val="single"/>
        </w:rPr>
        <w:t xml:space="preserve">Б) </w:t>
      </w:r>
      <w:r w:rsidRPr="002F04A5">
        <w:rPr>
          <w:rFonts w:ascii="Times New Roman" w:hAnsi="Times New Roman"/>
          <w:b/>
          <w:bCs/>
          <w:i/>
          <w:sz w:val="16"/>
          <w:szCs w:val="16"/>
        </w:rPr>
        <w:t>Уполномоченным органом управления Эмитента не позднее, чем за 1 (Один) день до даты начала размещения Биржевых облигаций.</w:t>
      </w:r>
    </w:p>
    <w:p w:rsidR="00D44BFD" w:rsidRPr="002F04A5" w:rsidRDefault="00D44BFD" w:rsidP="00D44BFD">
      <w:pPr>
        <w:autoSpaceDE w:val="0"/>
        <w:autoSpaceDN w:val="0"/>
        <w:adjustRightInd w:val="0"/>
        <w:spacing w:after="0" w:line="240" w:lineRule="auto"/>
        <w:ind w:firstLine="567"/>
        <w:jc w:val="both"/>
        <w:rPr>
          <w:rFonts w:ascii="Times New Roman" w:hAnsi="Times New Roman"/>
          <w:b/>
          <w:bCs/>
          <w:i/>
          <w:sz w:val="16"/>
          <w:szCs w:val="16"/>
        </w:rPr>
      </w:pPr>
      <w:r w:rsidRPr="002F04A5">
        <w:rPr>
          <w:rFonts w:ascii="Times New Roman" w:hAnsi="Times New Roman"/>
          <w:b/>
          <w:bCs/>
          <w:i/>
          <w:sz w:val="16"/>
          <w:szCs w:val="16"/>
        </w:rPr>
        <w:t>Информация о процентной ставке по первому купону раскрывается в порядке, предусмотренном п. 11 Решения о выпуске ценных бумаг.</w:t>
      </w:r>
    </w:p>
    <w:p w:rsidR="00D44BFD" w:rsidRPr="002F04A5" w:rsidRDefault="00D44BFD" w:rsidP="00D44BFD">
      <w:pPr>
        <w:autoSpaceDE w:val="0"/>
        <w:autoSpaceDN w:val="0"/>
        <w:adjustRightInd w:val="0"/>
        <w:spacing w:after="0" w:line="240" w:lineRule="auto"/>
        <w:ind w:firstLine="567"/>
        <w:jc w:val="both"/>
        <w:rPr>
          <w:rFonts w:ascii="Times New Roman" w:hAnsi="Times New Roman"/>
          <w:b/>
          <w:bCs/>
          <w:i/>
          <w:sz w:val="16"/>
          <w:szCs w:val="16"/>
        </w:rPr>
      </w:pPr>
      <w:r w:rsidRPr="002F04A5">
        <w:rPr>
          <w:rFonts w:ascii="Times New Roman" w:hAnsi="Times New Roman"/>
          <w:b/>
          <w:bCs/>
          <w:i/>
          <w:sz w:val="16"/>
          <w:szCs w:val="16"/>
        </w:rPr>
        <w:t>Эмитент информирует Биржу и НРД о принятом решении о ставке первого купона не позднее, чем за 1 (Один) день до даты начала размещения.</w:t>
      </w:r>
    </w:p>
    <w:p w:rsidR="00D44BFD" w:rsidRPr="002F04A5" w:rsidRDefault="00D44BFD" w:rsidP="00D44BFD">
      <w:pPr>
        <w:autoSpaceDE w:val="0"/>
        <w:autoSpaceDN w:val="0"/>
        <w:adjustRightInd w:val="0"/>
        <w:spacing w:after="0" w:line="240" w:lineRule="auto"/>
        <w:ind w:firstLine="567"/>
        <w:jc w:val="both"/>
        <w:rPr>
          <w:rFonts w:ascii="Times New Roman" w:hAnsi="Times New Roman"/>
          <w:bCs/>
          <w:i/>
          <w:sz w:val="16"/>
          <w:szCs w:val="16"/>
        </w:rPr>
      </w:pPr>
    </w:p>
    <w:p w:rsidR="00D44BFD" w:rsidRPr="002F04A5" w:rsidRDefault="00D44BFD" w:rsidP="00D44BFD">
      <w:pPr>
        <w:tabs>
          <w:tab w:val="left" w:pos="426"/>
        </w:tabs>
        <w:autoSpaceDE w:val="0"/>
        <w:autoSpaceDN w:val="0"/>
        <w:adjustRightInd w:val="0"/>
        <w:spacing w:after="0" w:line="240" w:lineRule="auto"/>
        <w:ind w:firstLine="567"/>
        <w:jc w:val="both"/>
        <w:rPr>
          <w:rFonts w:ascii="Times New Roman" w:hAnsi="Times New Roman"/>
          <w:b/>
          <w:bCs/>
          <w:sz w:val="16"/>
          <w:szCs w:val="16"/>
          <w:u w:val="single"/>
        </w:rPr>
      </w:pPr>
      <w:r w:rsidRPr="002F04A5">
        <w:rPr>
          <w:rFonts w:ascii="Times New Roman" w:hAnsi="Times New Roman"/>
          <w:b/>
          <w:bCs/>
          <w:sz w:val="16"/>
          <w:szCs w:val="16"/>
          <w:u w:val="single"/>
        </w:rPr>
        <w:t>Порядок определения процентной ставки по купонам, начиная со второго:</w:t>
      </w:r>
    </w:p>
    <w:p w:rsidR="00D44BFD" w:rsidRPr="002F04A5" w:rsidRDefault="00D44BFD" w:rsidP="00D44BFD">
      <w:pPr>
        <w:tabs>
          <w:tab w:val="left" w:pos="426"/>
        </w:tabs>
        <w:autoSpaceDE w:val="0"/>
        <w:autoSpaceDN w:val="0"/>
        <w:adjustRightInd w:val="0"/>
        <w:spacing w:after="0" w:line="240" w:lineRule="auto"/>
        <w:ind w:firstLine="567"/>
        <w:jc w:val="both"/>
        <w:rPr>
          <w:rFonts w:ascii="Times New Roman" w:hAnsi="Times New Roman"/>
          <w:b/>
          <w:bCs/>
          <w:i/>
          <w:sz w:val="16"/>
          <w:szCs w:val="16"/>
        </w:rPr>
      </w:pPr>
      <w:r w:rsidRPr="002F04A5">
        <w:rPr>
          <w:rFonts w:ascii="Times New Roman" w:hAnsi="Times New Roman"/>
          <w:b/>
          <w:bCs/>
          <w:i/>
          <w:sz w:val="16"/>
          <w:szCs w:val="16"/>
        </w:rPr>
        <w:t xml:space="preserve">А) 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процентной ставки), любого количества идущих последовательно друг за другом купонных периодов начиная со второго. </w:t>
      </w:r>
    </w:p>
    <w:p w:rsidR="00D44BFD" w:rsidRPr="002F04A5" w:rsidRDefault="00D44BFD" w:rsidP="00D44BFD">
      <w:pPr>
        <w:tabs>
          <w:tab w:val="left" w:pos="426"/>
        </w:tabs>
        <w:autoSpaceDE w:val="0"/>
        <w:autoSpaceDN w:val="0"/>
        <w:adjustRightInd w:val="0"/>
        <w:spacing w:after="0" w:line="240" w:lineRule="auto"/>
        <w:ind w:firstLine="567"/>
        <w:jc w:val="both"/>
        <w:rPr>
          <w:rFonts w:ascii="Times New Roman" w:hAnsi="Times New Roman"/>
          <w:b/>
          <w:bCs/>
          <w:i/>
          <w:sz w:val="16"/>
          <w:szCs w:val="16"/>
        </w:rPr>
      </w:pPr>
      <w:r w:rsidRPr="002F04A5">
        <w:rPr>
          <w:rFonts w:ascii="Times New Roman" w:hAnsi="Times New Roman"/>
          <w:b/>
          <w:bCs/>
          <w:i/>
          <w:sz w:val="16"/>
          <w:szCs w:val="16"/>
        </w:rPr>
        <w:t>В случае если Эмитентом не будет принято такого решения в отношении какого-либо купонного периода (i-й купонный период, где i =2,..24), Эмитент будет приобретать Биржевые облигации по требованию их владельцев, заявленным в течение последних 5 (Пяти) рабочих дней купонного периода, непосредственно предшествующего i-му купонному периоду, по 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раскрытия ФБ ММВБ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w:t>
      </w:r>
      <w:r w:rsidRPr="002F04A5" w:rsidDel="002340C1">
        <w:rPr>
          <w:rFonts w:ascii="Times New Roman" w:hAnsi="Times New Roman"/>
          <w:b/>
          <w:bCs/>
          <w:i/>
          <w:sz w:val="16"/>
          <w:szCs w:val="16"/>
        </w:rPr>
        <w:t xml:space="preserve"> </w:t>
      </w:r>
      <w:r w:rsidRPr="002F04A5">
        <w:rPr>
          <w:rFonts w:ascii="Times New Roman" w:hAnsi="Times New Roman"/>
          <w:b/>
          <w:bCs/>
          <w:i/>
          <w:sz w:val="16"/>
          <w:szCs w:val="16"/>
        </w:rPr>
        <w:t>в установленном порядке.</w:t>
      </w:r>
    </w:p>
    <w:p w:rsidR="00D44BFD" w:rsidRPr="002F04A5" w:rsidRDefault="00D44BFD" w:rsidP="00D44BFD">
      <w:pPr>
        <w:tabs>
          <w:tab w:val="left" w:pos="426"/>
        </w:tabs>
        <w:autoSpaceDE w:val="0"/>
        <w:autoSpaceDN w:val="0"/>
        <w:adjustRightInd w:val="0"/>
        <w:spacing w:after="0" w:line="240" w:lineRule="auto"/>
        <w:ind w:firstLine="567"/>
        <w:jc w:val="both"/>
        <w:rPr>
          <w:rFonts w:ascii="Times New Roman" w:hAnsi="Times New Roman"/>
          <w:b/>
          <w:bCs/>
          <w:i/>
          <w:sz w:val="16"/>
          <w:szCs w:val="16"/>
        </w:rPr>
      </w:pPr>
      <w:r w:rsidRPr="002F04A5">
        <w:rPr>
          <w:rFonts w:ascii="Times New Roman" w:hAnsi="Times New Roman"/>
          <w:b/>
          <w:bCs/>
          <w:i/>
          <w:sz w:val="16"/>
          <w:szCs w:val="16"/>
        </w:rPr>
        <w:t>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не позднее, чем за 1 (Один) день до даты начала размещения Биржевых облигаций и в следующие сроки с момента принятия решения об установлении процентной ставки или порядка определения процентной(ых) ставки(ок) по купону(ам):</w:t>
      </w:r>
    </w:p>
    <w:p w:rsidR="00D44BFD" w:rsidRPr="002F04A5" w:rsidRDefault="00D44BFD" w:rsidP="00D44BFD">
      <w:pPr>
        <w:tabs>
          <w:tab w:val="left" w:pos="426"/>
        </w:tabs>
        <w:autoSpaceDE w:val="0"/>
        <w:autoSpaceDN w:val="0"/>
        <w:adjustRightInd w:val="0"/>
        <w:spacing w:after="0" w:line="240" w:lineRule="auto"/>
        <w:ind w:firstLine="567"/>
        <w:jc w:val="both"/>
        <w:rPr>
          <w:rFonts w:ascii="Times New Roman" w:hAnsi="Times New Roman"/>
          <w:b/>
          <w:bCs/>
          <w:i/>
          <w:sz w:val="16"/>
          <w:szCs w:val="16"/>
        </w:rPr>
      </w:pPr>
      <w:r w:rsidRPr="002F04A5">
        <w:rPr>
          <w:rFonts w:ascii="Times New Roman" w:hAnsi="Times New Roman"/>
          <w:b/>
          <w:bCs/>
          <w:i/>
          <w:sz w:val="16"/>
          <w:szCs w:val="16"/>
        </w:rPr>
        <w:t>- в Ленте новостей – не позднее 1 дня;</w:t>
      </w:r>
    </w:p>
    <w:p w:rsidR="00D44BFD" w:rsidRPr="002F04A5" w:rsidRDefault="00D44BFD" w:rsidP="00D44BFD">
      <w:pPr>
        <w:tabs>
          <w:tab w:val="left" w:pos="426"/>
        </w:tabs>
        <w:autoSpaceDE w:val="0"/>
        <w:autoSpaceDN w:val="0"/>
        <w:adjustRightInd w:val="0"/>
        <w:spacing w:after="0" w:line="240" w:lineRule="auto"/>
        <w:ind w:firstLine="567"/>
        <w:jc w:val="both"/>
        <w:rPr>
          <w:rFonts w:ascii="Times New Roman" w:hAnsi="Times New Roman"/>
          <w:b/>
          <w:bCs/>
          <w:i/>
          <w:sz w:val="16"/>
          <w:szCs w:val="16"/>
          <w:lang/>
        </w:rPr>
      </w:pPr>
      <w:r w:rsidRPr="002F04A5">
        <w:rPr>
          <w:rFonts w:ascii="Times New Roman" w:hAnsi="Times New Roman"/>
          <w:b/>
          <w:bCs/>
          <w:i/>
          <w:sz w:val="16"/>
          <w:szCs w:val="16"/>
        </w:rPr>
        <w:t xml:space="preserve">- </w:t>
      </w:r>
      <w:r w:rsidRPr="002F04A5">
        <w:rPr>
          <w:rFonts w:ascii="Times New Roman" w:hAnsi="Times New Roman"/>
          <w:b/>
          <w:bCs/>
          <w:i/>
          <w:iCs/>
          <w:sz w:val="16"/>
          <w:szCs w:val="16"/>
        </w:rPr>
        <w:t xml:space="preserve">на страницах Эмитента в сети Интернет </w:t>
      </w:r>
      <w:r w:rsidRPr="002F04A5">
        <w:rPr>
          <w:rFonts w:ascii="Times New Roman" w:hAnsi="Times New Roman"/>
          <w:b/>
          <w:bCs/>
          <w:i/>
          <w:sz w:val="16"/>
          <w:szCs w:val="16"/>
        </w:rPr>
        <w:t>- не позднее 2 (Двух) дней.</w:t>
      </w:r>
    </w:p>
    <w:p w:rsidR="00D44BFD" w:rsidRPr="002F04A5" w:rsidRDefault="00D44BFD" w:rsidP="00D44BFD">
      <w:pPr>
        <w:tabs>
          <w:tab w:val="left" w:pos="426"/>
        </w:tabs>
        <w:autoSpaceDE w:val="0"/>
        <w:autoSpaceDN w:val="0"/>
        <w:adjustRightInd w:val="0"/>
        <w:spacing w:after="0" w:line="240" w:lineRule="auto"/>
        <w:ind w:firstLine="567"/>
        <w:jc w:val="both"/>
        <w:rPr>
          <w:rFonts w:ascii="Times New Roman" w:hAnsi="Times New Roman"/>
          <w:b/>
          <w:bCs/>
          <w:i/>
          <w:sz w:val="16"/>
          <w:szCs w:val="16"/>
        </w:rPr>
      </w:pPr>
      <w:r w:rsidRPr="002F04A5">
        <w:rPr>
          <w:rFonts w:ascii="Times New Roman" w:hAnsi="Times New Roman"/>
          <w:b/>
          <w:bCs/>
          <w:i/>
          <w:sz w:val="16"/>
          <w:szCs w:val="16"/>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размещения Биржевых облигаций.</w:t>
      </w:r>
    </w:p>
    <w:p w:rsidR="00D44BFD" w:rsidRPr="002F04A5" w:rsidRDefault="00D44BFD" w:rsidP="00D44BFD">
      <w:pPr>
        <w:tabs>
          <w:tab w:val="left" w:pos="426"/>
        </w:tabs>
        <w:autoSpaceDE w:val="0"/>
        <w:autoSpaceDN w:val="0"/>
        <w:adjustRightInd w:val="0"/>
        <w:spacing w:after="0" w:line="240" w:lineRule="auto"/>
        <w:ind w:firstLine="567"/>
        <w:jc w:val="both"/>
        <w:rPr>
          <w:rFonts w:ascii="Times New Roman" w:hAnsi="Times New Roman"/>
          <w:b/>
          <w:bCs/>
          <w:i/>
          <w:sz w:val="16"/>
          <w:szCs w:val="16"/>
        </w:rPr>
      </w:pPr>
      <w:r w:rsidRPr="002F04A5">
        <w:rPr>
          <w:rFonts w:ascii="Times New Roman" w:hAnsi="Times New Roman"/>
          <w:b/>
          <w:bCs/>
          <w:i/>
          <w:sz w:val="16"/>
          <w:szCs w:val="16"/>
        </w:rPr>
        <w:t>В случае если до даты начала размещения Биржевых облигаций уполномоченный орган управления Эмитента не принимает решение о процентной ставке или порядке определения процентной ставки второго купона, Эмитент будет обязан принять решение о процентной ставке второго купона или порядке определения процентной ставки второго купона не позднее, чем за 7 (Семь) рабочих дней до даты выплаты первого купона.</w:t>
      </w:r>
    </w:p>
    <w:p w:rsidR="00D44BFD" w:rsidRPr="002F04A5" w:rsidRDefault="00D44BFD" w:rsidP="00D44BFD">
      <w:pPr>
        <w:tabs>
          <w:tab w:val="left" w:pos="426"/>
        </w:tabs>
        <w:autoSpaceDE w:val="0"/>
        <w:autoSpaceDN w:val="0"/>
        <w:adjustRightInd w:val="0"/>
        <w:spacing w:after="0" w:line="240" w:lineRule="auto"/>
        <w:ind w:firstLine="567"/>
        <w:jc w:val="both"/>
        <w:rPr>
          <w:rFonts w:ascii="Times New Roman" w:hAnsi="Times New Roman"/>
          <w:b/>
          <w:bCs/>
          <w:i/>
          <w:sz w:val="16"/>
          <w:szCs w:val="16"/>
        </w:rPr>
      </w:pPr>
      <w:r w:rsidRPr="002F04A5">
        <w:rPr>
          <w:rFonts w:ascii="Times New Roman" w:hAnsi="Times New Roman"/>
          <w:b/>
          <w:bCs/>
          <w:i/>
          <w:sz w:val="16"/>
          <w:szCs w:val="16"/>
        </w:rPr>
        <w:t>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первого купонного периода.</w:t>
      </w:r>
    </w:p>
    <w:p w:rsidR="00D44BFD" w:rsidRPr="002F04A5" w:rsidRDefault="00D44BFD" w:rsidP="00D44BFD">
      <w:pPr>
        <w:tabs>
          <w:tab w:val="left" w:pos="426"/>
        </w:tabs>
        <w:autoSpaceDE w:val="0"/>
        <w:autoSpaceDN w:val="0"/>
        <w:adjustRightInd w:val="0"/>
        <w:spacing w:after="0" w:line="240" w:lineRule="auto"/>
        <w:ind w:firstLine="567"/>
        <w:jc w:val="both"/>
        <w:rPr>
          <w:rFonts w:ascii="Times New Roman" w:hAnsi="Times New Roman"/>
          <w:b/>
          <w:bCs/>
          <w:i/>
          <w:sz w:val="16"/>
          <w:szCs w:val="16"/>
        </w:rPr>
      </w:pPr>
    </w:p>
    <w:p w:rsidR="00D44BFD" w:rsidRPr="002F04A5" w:rsidRDefault="00D44BFD" w:rsidP="00D44BFD">
      <w:pPr>
        <w:tabs>
          <w:tab w:val="left" w:pos="426"/>
        </w:tabs>
        <w:autoSpaceDE w:val="0"/>
        <w:autoSpaceDN w:val="0"/>
        <w:adjustRightInd w:val="0"/>
        <w:spacing w:after="0" w:line="240" w:lineRule="auto"/>
        <w:ind w:firstLine="567"/>
        <w:jc w:val="both"/>
        <w:rPr>
          <w:rFonts w:ascii="Times New Roman" w:hAnsi="Times New Roman"/>
          <w:b/>
          <w:bCs/>
          <w:i/>
          <w:sz w:val="16"/>
          <w:szCs w:val="16"/>
        </w:rPr>
      </w:pPr>
      <w:r w:rsidRPr="002F04A5">
        <w:rPr>
          <w:rFonts w:ascii="Times New Roman" w:hAnsi="Times New Roman"/>
          <w:b/>
          <w:bCs/>
          <w:i/>
          <w:sz w:val="16"/>
          <w:szCs w:val="16"/>
        </w:rPr>
        <w:t>Б)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(i=(2,..24), определяется Эмитентом после раскрытия ФБ ММВБ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в дату установления i-го купона, которая наступает не позднее, чем за 7 (Семь) рабочих дней до даты выплаты (i-1)-го купона. Эмитент имеет право определить в дату установления i-го купона процентную ставку или порядок определения процентной ставки любого количества следующих за i-м купоном неопределенных купонов  (при этом k - номер последнего из определяемых купонов)</w:t>
      </w:r>
    </w:p>
    <w:p w:rsidR="00D44BFD" w:rsidRPr="002F04A5" w:rsidRDefault="00D44BFD" w:rsidP="00D44BFD">
      <w:pPr>
        <w:tabs>
          <w:tab w:val="left" w:pos="426"/>
        </w:tabs>
        <w:autoSpaceDE w:val="0"/>
        <w:autoSpaceDN w:val="0"/>
        <w:adjustRightInd w:val="0"/>
        <w:spacing w:after="0" w:line="240" w:lineRule="auto"/>
        <w:ind w:firstLine="567"/>
        <w:jc w:val="both"/>
        <w:rPr>
          <w:rFonts w:ascii="Times New Roman" w:hAnsi="Times New Roman"/>
          <w:b/>
          <w:bCs/>
          <w:i/>
          <w:sz w:val="16"/>
          <w:szCs w:val="16"/>
        </w:rPr>
      </w:pPr>
      <w:r w:rsidRPr="002F04A5">
        <w:rPr>
          <w:rFonts w:ascii="Times New Roman" w:hAnsi="Times New Roman"/>
          <w:b/>
          <w:bCs/>
          <w:i/>
          <w:sz w:val="16"/>
          <w:szCs w:val="16"/>
        </w:rPr>
        <w:t>Информация об определенных процентных ставках или порядке определения процентных ставок раскрывается Эмитентом в форме сообщения о существенном факте в следующие сроки с даты принятия решения об установлении процентной ставки или порядка определения процентной(ых) ставки(ок) по купону(ам):</w:t>
      </w:r>
    </w:p>
    <w:p w:rsidR="00D44BFD" w:rsidRPr="002F04A5" w:rsidRDefault="00D44BFD" w:rsidP="00D44BFD">
      <w:pPr>
        <w:tabs>
          <w:tab w:val="left" w:pos="426"/>
        </w:tabs>
        <w:autoSpaceDE w:val="0"/>
        <w:autoSpaceDN w:val="0"/>
        <w:adjustRightInd w:val="0"/>
        <w:spacing w:after="0" w:line="240" w:lineRule="auto"/>
        <w:ind w:firstLine="567"/>
        <w:jc w:val="both"/>
        <w:rPr>
          <w:rFonts w:ascii="Times New Roman" w:hAnsi="Times New Roman"/>
          <w:b/>
          <w:bCs/>
          <w:i/>
          <w:sz w:val="16"/>
          <w:szCs w:val="16"/>
        </w:rPr>
      </w:pPr>
      <w:r w:rsidRPr="002F04A5">
        <w:rPr>
          <w:rFonts w:ascii="Times New Roman" w:hAnsi="Times New Roman"/>
          <w:b/>
          <w:bCs/>
          <w:i/>
          <w:sz w:val="16"/>
          <w:szCs w:val="16"/>
        </w:rPr>
        <w:t>- в Ленте новостей – не позднее 1 дня;</w:t>
      </w:r>
    </w:p>
    <w:p w:rsidR="00D44BFD" w:rsidRPr="002F04A5" w:rsidRDefault="00D44BFD" w:rsidP="00D44BFD">
      <w:pPr>
        <w:tabs>
          <w:tab w:val="left" w:pos="426"/>
        </w:tabs>
        <w:autoSpaceDE w:val="0"/>
        <w:autoSpaceDN w:val="0"/>
        <w:adjustRightInd w:val="0"/>
        <w:spacing w:after="0" w:line="240" w:lineRule="auto"/>
        <w:ind w:firstLine="567"/>
        <w:jc w:val="both"/>
        <w:rPr>
          <w:rFonts w:ascii="Times New Roman" w:hAnsi="Times New Roman"/>
          <w:b/>
          <w:bCs/>
          <w:i/>
          <w:sz w:val="16"/>
          <w:szCs w:val="16"/>
        </w:rPr>
      </w:pPr>
      <w:r w:rsidRPr="002F04A5">
        <w:rPr>
          <w:rFonts w:ascii="Times New Roman" w:hAnsi="Times New Roman"/>
          <w:b/>
          <w:bCs/>
          <w:i/>
          <w:sz w:val="16"/>
          <w:szCs w:val="16"/>
        </w:rPr>
        <w:t xml:space="preserve">- </w:t>
      </w:r>
      <w:r w:rsidRPr="002F04A5">
        <w:rPr>
          <w:rFonts w:ascii="Times New Roman" w:hAnsi="Times New Roman"/>
          <w:b/>
          <w:bCs/>
          <w:i/>
          <w:iCs/>
          <w:sz w:val="16"/>
          <w:szCs w:val="16"/>
        </w:rPr>
        <w:t xml:space="preserve">на страницах Эмитента в сети Интернет </w:t>
      </w:r>
      <w:r w:rsidRPr="002F04A5">
        <w:rPr>
          <w:rFonts w:ascii="Times New Roman" w:hAnsi="Times New Roman"/>
          <w:b/>
          <w:bCs/>
          <w:i/>
          <w:sz w:val="16"/>
          <w:szCs w:val="16"/>
        </w:rPr>
        <w:t>- не позднее 2 (Двух) дней.</w:t>
      </w:r>
    </w:p>
    <w:p w:rsidR="00D44BFD" w:rsidRPr="002F04A5" w:rsidRDefault="00D44BFD" w:rsidP="00D44BFD">
      <w:pPr>
        <w:tabs>
          <w:tab w:val="left" w:pos="426"/>
        </w:tabs>
        <w:autoSpaceDE w:val="0"/>
        <w:autoSpaceDN w:val="0"/>
        <w:adjustRightInd w:val="0"/>
        <w:spacing w:after="0" w:line="240" w:lineRule="auto"/>
        <w:ind w:firstLine="567"/>
        <w:jc w:val="both"/>
        <w:rPr>
          <w:rFonts w:ascii="Times New Roman" w:hAnsi="Times New Roman"/>
          <w:b/>
          <w:bCs/>
          <w:i/>
          <w:sz w:val="16"/>
          <w:szCs w:val="16"/>
        </w:rPr>
      </w:pPr>
      <w:r w:rsidRPr="002F04A5">
        <w:rPr>
          <w:rFonts w:ascii="Times New Roman" w:hAnsi="Times New Roman"/>
          <w:b/>
          <w:bCs/>
          <w:i/>
          <w:sz w:val="16"/>
          <w:szCs w:val="16"/>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выпуска Биржевых облигаций.</w:t>
      </w:r>
    </w:p>
    <w:p w:rsidR="00D44BFD" w:rsidRPr="002F04A5" w:rsidRDefault="00D44BFD" w:rsidP="00D44BFD">
      <w:pPr>
        <w:tabs>
          <w:tab w:val="left" w:pos="426"/>
        </w:tabs>
        <w:autoSpaceDE w:val="0"/>
        <w:autoSpaceDN w:val="0"/>
        <w:adjustRightInd w:val="0"/>
        <w:spacing w:after="0" w:line="240" w:lineRule="auto"/>
        <w:ind w:firstLine="567"/>
        <w:jc w:val="both"/>
        <w:rPr>
          <w:rFonts w:ascii="Times New Roman" w:hAnsi="Times New Roman"/>
          <w:b/>
          <w:bCs/>
          <w:i/>
          <w:sz w:val="16"/>
          <w:szCs w:val="16"/>
        </w:rPr>
      </w:pPr>
    </w:p>
    <w:p w:rsidR="00D44BFD" w:rsidRPr="002F04A5" w:rsidRDefault="00D44BFD" w:rsidP="00D44BFD">
      <w:pPr>
        <w:tabs>
          <w:tab w:val="left" w:pos="426"/>
        </w:tabs>
        <w:autoSpaceDE w:val="0"/>
        <w:autoSpaceDN w:val="0"/>
        <w:adjustRightInd w:val="0"/>
        <w:spacing w:after="0" w:line="240" w:lineRule="auto"/>
        <w:ind w:firstLine="567"/>
        <w:jc w:val="both"/>
        <w:rPr>
          <w:rFonts w:ascii="Times New Roman" w:hAnsi="Times New Roman"/>
          <w:b/>
          <w:bCs/>
          <w:i/>
          <w:sz w:val="16"/>
          <w:szCs w:val="16"/>
        </w:rPr>
      </w:pPr>
      <w:r w:rsidRPr="002F04A5">
        <w:rPr>
          <w:rFonts w:ascii="Times New Roman" w:hAnsi="Times New Roman"/>
          <w:b/>
          <w:bCs/>
          <w:i/>
          <w:sz w:val="16"/>
          <w:szCs w:val="16"/>
        </w:rPr>
        <w:t>В) В случае, если после установления процентных ставок или порядка определения процентных ставок купонов (в соответствии с предыдущими подпунктами), у Биржевых облигаций останутся неопределенными процентные ставки или порядок определения процентных ставок хотя бы одного из последующих купонов, тогда одновременно с сообщением о процентных ставках либо порядке определения процентных ставок i-го и других определяемых купонов по Биржевым облигациям Эмитент обеспечит право владельцев Биржевых облигаций требовать от Эмитента приобретения Биржевых облигаций по цене, равной 100 (Ста) процентам непогашенной части номинальной стоимости Биржевых облигаций без учета накопленного купонного дохода на дату приобретения,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процентная ставка только одного i-го купона, i=k).</w:t>
      </w:r>
    </w:p>
    <w:p w:rsidR="00D44BFD" w:rsidRPr="002F04A5" w:rsidRDefault="00D44BFD" w:rsidP="00D44BFD">
      <w:pPr>
        <w:autoSpaceDE w:val="0"/>
        <w:autoSpaceDN w:val="0"/>
        <w:adjustRightInd w:val="0"/>
        <w:spacing w:after="0" w:line="240" w:lineRule="auto"/>
        <w:ind w:firstLine="567"/>
        <w:jc w:val="both"/>
        <w:rPr>
          <w:rFonts w:ascii="Times New Roman" w:hAnsi="Times New Roman"/>
          <w:bCs/>
          <w:i/>
          <w:sz w:val="16"/>
          <w:szCs w:val="16"/>
        </w:rPr>
      </w:pPr>
    </w:p>
    <w:p w:rsidR="00D44BFD" w:rsidRPr="002F04A5" w:rsidRDefault="00D44BFD" w:rsidP="00D44BFD">
      <w:pPr>
        <w:autoSpaceDE w:val="0"/>
        <w:autoSpaceDN w:val="0"/>
        <w:adjustRightInd w:val="0"/>
        <w:spacing w:after="0" w:line="240" w:lineRule="auto"/>
        <w:ind w:firstLine="567"/>
        <w:jc w:val="both"/>
        <w:rPr>
          <w:rFonts w:ascii="Times New Roman" w:hAnsi="Times New Roman"/>
          <w:bCs/>
          <w:sz w:val="16"/>
          <w:szCs w:val="16"/>
        </w:rPr>
      </w:pPr>
      <w:r w:rsidRPr="002F04A5">
        <w:rPr>
          <w:rFonts w:ascii="Times New Roman" w:hAnsi="Times New Roman"/>
          <w:bCs/>
          <w:sz w:val="16"/>
          <w:szCs w:val="16"/>
        </w:rPr>
        <w:t xml:space="preserve">Доход по облигациям выплачивается за определенные периоды (купонные периоды): </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Номер купона: </w:t>
      </w:r>
      <w:r w:rsidRPr="002F04A5">
        <w:rPr>
          <w:rFonts w:ascii="Times New Roman" w:hAnsi="Times New Roman"/>
          <w:b/>
          <w:i/>
          <w:sz w:val="16"/>
          <w:szCs w:val="16"/>
        </w:rPr>
        <w:t>1 (Первый)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Дата начала купонного (процентного) периода или порядок ее определения: </w:t>
      </w:r>
      <w:r w:rsidRPr="002F04A5">
        <w:rPr>
          <w:rFonts w:ascii="Times New Roman" w:hAnsi="Times New Roman"/>
          <w:b/>
          <w:i/>
          <w:sz w:val="16"/>
          <w:szCs w:val="16"/>
        </w:rPr>
        <w:t>дата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Дата окончания купонного (процентного) периода или порядок ее определения: </w:t>
      </w:r>
      <w:r w:rsidRPr="002F04A5">
        <w:rPr>
          <w:rFonts w:ascii="Times New Roman" w:hAnsi="Times New Roman"/>
          <w:b/>
          <w:i/>
          <w:sz w:val="16"/>
          <w:szCs w:val="16"/>
        </w:rPr>
        <w:t>91-й (Девяносто первый)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Размер купонного (процентного) дохода или порядок его определения: </w:t>
      </w:r>
      <w:r w:rsidRPr="002F04A5">
        <w:rPr>
          <w:rFonts w:ascii="Times New Roman" w:hAnsi="Times New Roman"/>
          <w:b/>
          <w:i/>
          <w:sz w:val="16"/>
          <w:szCs w:val="16"/>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w:t>
      </w:r>
    </w:p>
    <w:p w:rsidR="00D44BFD" w:rsidRPr="002F04A5" w:rsidRDefault="00D44BFD" w:rsidP="00D44BFD">
      <w:pPr>
        <w:spacing w:after="0" w:line="240" w:lineRule="auto"/>
        <w:ind w:firstLine="567"/>
        <w:jc w:val="both"/>
        <w:rPr>
          <w:rFonts w:ascii="Times New Roman" w:hAnsi="Times New Roman"/>
          <w:i/>
          <w:sz w:val="16"/>
          <w:szCs w:val="16"/>
        </w:rPr>
      </w:pP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Номер купона: </w:t>
      </w:r>
      <w:r w:rsidRPr="002F04A5">
        <w:rPr>
          <w:rFonts w:ascii="Times New Roman" w:hAnsi="Times New Roman"/>
          <w:b/>
          <w:i/>
          <w:sz w:val="16"/>
          <w:szCs w:val="16"/>
        </w:rPr>
        <w:t>2 (Второй)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Дата начала купонного (процентного) периода или порядок ее определения: </w:t>
      </w:r>
      <w:r w:rsidRPr="002F04A5">
        <w:rPr>
          <w:rFonts w:ascii="Times New Roman" w:hAnsi="Times New Roman"/>
          <w:b/>
          <w:i/>
          <w:sz w:val="16"/>
          <w:szCs w:val="16"/>
        </w:rPr>
        <w:t>91-й (Девяносто первый)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Дата окончания купонного (процентного) периода или порядок ее определения: </w:t>
      </w:r>
      <w:r w:rsidRPr="002F04A5">
        <w:rPr>
          <w:rFonts w:ascii="Times New Roman" w:hAnsi="Times New Roman"/>
          <w:b/>
          <w:i/>
          <w:sz w:val="16"/>
          <w:szCs w:val="16"/>
        </w:rPr>
        <w:t>182-й (Сто восемьдесят второй)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Размер купонного (процентного) дохода или порядок его определения: </w:t>
      </w:r>
      <w:r w:rsidRPr="002F04A5">
        <w:rPr>
          <w:rFonts w:ascii="Times New Roman" w:hAnsi="Times New Roman"/>
          <w:b/>
          <w:i/>
          <w:sz w:val="16"/>
          <w:szCs w:val="16"/>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16"/>
          <w:szCs w:val="16"/>
        </w:rPr>
        <w:t>Порядком определения процентной ставки по купонам, начиная со второго, указанным в настоящем пункте».</w:t>
      </w:r>
    </w:p>
    <w:p w:rsidR="00D44BFD" w:rsidRPr="002F04A5" w:rsidRDefault="00D44BFD" w:rsidP="00D44BFD">
      <w:pPr>
        <w:spacing w:after="0" w:line="240" w:lineRule="auto"/>
        <w:ind w:firstLine="567"/>
        <w:jc w:val="both"/>
        <w:rPr>
          <w:rFonts w:ascii="Times New Roman" w:hAnsi="Times New Roman"/>
          <w:i/>
          <w:sz w:val="16"/>
          <w:szCs w:val="16"/>
        </w:rPr>
      </w:pP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Номер купона: </w:t>
      </w:r>
      <w:r w:rsidRPr="002F04A5">
        <w:rPr>
          <w:rFonts w:ascii="Times New Roman" w:hAnsi="Times New Roman"/>
          <w:b/>
          <w:i/>
          <w:sz w:val="16"/>
          <w:szCs w:val="16"/>
        </w:rPr>
        <w:t>3 (Третий)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Дата начала купонного (процентного) периода или порядок ее определения: </w:t>
      </w:r>
      <w:r w:rsidRPr="002F04A5">
        <w:rPr>
          <w:rFonts w:ascii="Times New Roman" w:hAnsi="Times New Roman"/>
          <w:b/>
          <w:i/>
          <w:sz w:val="16"/>
          <w:szCs w:val="16"/>
        </w:rPr>
        <w:t>182-й (Сто восемьдесят второй)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Дата окончания купонного (процентного) периода или порядок ее определения:</w:t>
      </w:r>
      <w:r w:rsidRPr="002F04A5">
        <w:rPr>
          <w:rFonts w:ascii="Times New Roman" w:hAnsi="Times New Roman"/>
          <w:b/>
          <w:i/>
          <w:sz w:val="16"/>
          <w:szCs w:val="16"/>
        </w:rPr>
        <w:t>273-й (Двести семьдесят третий)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Размер купонного (процентного) дохода или порядок его определения: </w:t>
      </w:r>
      <w:r w:rsidRPr="002F04A5">
        <w:rPr>
          <w:rFonts w:ascii="Times New Roman" w:hAnsi="Times New Roman"/>
          <w:b/>
          <w:i/>
          <w:sz w:val="16"/>
          <w:szCs w:val="16"/>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16"/>
          <w:szCs w:val="16"/>
        </w:rPr>
        <w:t>Порядком определения процентной ставки по купонам, начиная со второго, указанным в настоящем пункте».</w:t>
      </w:r>
    </w:p>
    <w:p w:rsidR="00D44BFD" w:rsidRPr="002F04A5" w:rsidRDefault="00D44BFD" w:rsidP="00D44BFD">
      <w:pPr>
        <w:spacing w:after="0" w:line="240" w:lineRule="auto"/>
        <w:ind w:firstLine="567"/>
        <w:jc w:val="both"/>
        <w:rPr>
          <w:rFonts w:ascii="Times New Roman" w:hAnsi="Times New Roman"/>
          <w:i/>
          <w:sz w:val="16"/>
          <w:szCs w:val="16"/>
        </w:rPr>
      </w:pP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Номер купона: </w:t>
      </w:r>
      <w:r w:rsidRPr="002F04A5">
        <w:rPr>
          <w:rFonts w:ascii="Times New Roman" w:hAnsi="Times New Roman"/>
          <w:b/>
          <w:i/>
          <w:sz w:val="16"/>
          <w:szCs w:val="16"/>
        </w:rPr>
        <w:t>4 (Четвертый)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Дата начала купонного (процентного) периода или порядок ее определения: </w:t>
      </w:r>
      <w:r w:rsidRPr="002F04A5">
        <w:rPr>
          <w:rFonts w:ascii="Times New Roman" w:hAnsi="Times New Roman"/>
          <w:b/>
          <w:i/>
          <w:sz w:val="16"/>
          <w:szCs w:val="16"/>
        </w:rPr>
        <w:t>273-й (Двести семьдесят третий)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Дата окончания купонного (процентного) периода или порядок ее определения: </w:t>
      </w:r>
      <w:r w:rsidRPr="002F04A5">
        <w:rPr>
          <w:rFonts w:ascii="Times New Roman" w:hAnsi="Times New Roman"/>
          <w:b/>
          <w:i/>
          <w:sz w:val="16"/>
          <w:szCs w:val="16"/>
        </w:rPr>
        <w:t>364-й (Триста шестьдесят четвертый)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Размер купонного (процентного) дохода или порядок его определения: </w:t>
      </w:r>
      <w:r w:rsidRPr="002F04A5">
        <w:rPr>
          <w:rFonts w:ascii="Times New Roman" w:hAnsi="Times New Roman"/>
          <w:b/>
          <w:i/>
          <w:sz w:val="16"/>
          <w:szCs w:val="16"/>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16"/>
          <w:szCs w:val="16"/>
        </w:rPr>
        <w:t>Порядком определения процентной ставки по купонам, начиная со второго, указанным в настоящем пункте».</w:t>
      </w:r>
    </w:p>
    <w:p w:rsidR="00D44BFD" w:rsidRPr="002F04A5" w:rsidRDefault="00D44BFD" w:rsidP="00D44BFD">
      <w:pPr>
        <w:spacing w:after="0" w:line="240" w:lineRule="auto"/>
        <w:ind w:firstLine="567"/>
        <w:jc w:val="both"/>
        <w:rPr>
          <w:rFonts w:ascii="Times New Roman" w:hAnsi="Times New Roman"/>
          <w:i/>
          <w:sz w:val="16"/>
          <w:szCs w:val="16"/>
        </w:rPr>
      </w:pP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Номер купона: </w:t>
      </w:r>
      <w:r w:rsidRPr="002F04A5">
        <w:rPr>
          <w:rFonts w:ascii="Times New Roman" w:hAnsi="Times New Roman"/>
          <w:b/>
          <w:i/>
          <w:sz w:val="16"/>
          <w:szCs w:val="16"/>
        </w:rPr>
        <w:t>5 (Пятый)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Дата начала купонного (процентного) периода или порядок ее определения: </w:t>
      </w:r>
      <w:r w:rsidRPr="002F04A5">
        <w:rPr>
          <w:rFonts w:ascii="Times New Roman" w:hAnsi="Times New Roman"/>
          <w:b/>
          <w:i/>
          <w:sz w:val="16"/>
          <w:szCs w:val="16"/>
        </w:rPr>
        <w:t>364-й (Триста шестьдесят четвертый)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Дата окончания купонного (процентного) периода или порядок ее определения: </w:t>
      </w:r>
      <w:r w:rsidRPr="002F04A5">
        <w:rPr>
          <w:rFonts w:ascii="Times New Roman" w:hAnsi="Times New Roman"/>
          <w:b/>
          <w:i/>
          <w:sz w:val="16"/>
          <w:szCs w:val="16"/>
        </w:rPr>
        <w:t>455-й (Четыреста пятьдесят пятый)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Размер купонного (процентного) дохода или порядок его определения: </w:t>
      </w:r>
      <w:r w:rsidRPr="002F04A5">
        <w:rPr>
          <w:rFonts w:ascii="Times New Roman" w:hAnsi="Times New Roman"/>
          <w:b/>
          <w:i/>
          <w:sz w:val="16"/>
          <w:szCs w:val="16"/>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16"/>
          <w:szCs w:val="16"/>
        </w:rPr>
        <w:t>Порядком определения процентной ставки по купонам, начиная со второго, указанным в настоящем пункте».</w:t>
      </w:r>
    </w:p>
    <w:p w:rsidR="00D44BFD" w:rsidRPr="002F04A5" w:rsidRDefault="00D44BFD" w:rsidP="00D44BFD">
      <w:pPr>
        <w:spacing w:after="0" w:line="240" w:lineRule="auto"/>
        <w:ind w:firstLine="567"/>
        <w:jc w:val="both"/>
        <w:rPr>
          <w:rFonts w:ascii="Times New Roman" w:hAnsi="Times New Roman"/>
          <w:i/>
          <w:sz w:val="16"/>
          <w:szCs w:val="16"/>
        </w:rPr>
      </w:pP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Номер купона: </w:t>
      </w:r>
      <w:r w:rsidRPr="002F04A5">
        <w:rPr>
          <w:rFonts w:ascii="Times New Roman" w:hAnsi="Times New Roman"/>
          <w:b/>
          <w:i/>
          <w:sz w:val="16"/>
          <w:szCs w:val="16"/>
        </w:rPr>
        <w:t>6 (Шестой)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Дата начала купонного (процентного) периода или порядок ее определения: </w:t>
      </w:r>
      <w:r w:rsidRPr="002F04A5">
        <w:rPr>
          <w:rFonts w:ascii="Times New Roman" w:hAnsi="Times New Roman"/>
          <w:b/>
          <w:i/>
          <w:sz w:val="16"/>
          <w:szCs w:val="16"/>
        </w:rPr>
        <w:t>455-й (Четыреста пятьдесят пятый)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Дата окончания купонного (процентного) периода или порядок ее определения: </w:t>
      </w:r>
      <w:r w:rsidRPr="002F04A5">
        <w:rPr>
          <w:rFonts w:ascii="Times New Roman" w:hAnsi="Times New Roman"/>
          <w:b/>
          <w:i/>
          <w:sz w:val="16"/>
          <w:szCs w:val="16"/>
        </w:rPr>
        <w:t>546-й (Пятьсот сорок шестой)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Размер купонного (процентного) дохода или порядок его определения: </w:t>
      </w:r>
      <w:r w:rsidRPr="002F04A5">
        <w:rPr>
          <w:rFonts w:ascii="Times New Roman" w:hAnsi="Times New Roman"/>
          <w:b/>
          <w:i/>
          <w:sz w:val="16"/>
          <w:szCs w:val="16"/>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16"/>
          <w:szCs w:val="16"/>
        </w:rPr>
        <w:t>Порядком определения процентной ставки по купонам, начиная со второго, указанным в настоящем пункте».</w:t>
      </w:r>
    </w:p>
    <w:p w:rsidR="00D44BFD" w:rsidRPr="002F04A5" w:rsidRDefault="00D44BFD" w:rsidP="00D44BFD">
      <w:pPr>
        <w:spacing w:after="0" w:line="240" w:lineRule="auto"/>
        <w:ind w:firstLine="567"/>
        <w:jc w:val="both"/>
        <w:rPr>
          <w:rFonts w:ascii="Times New Roman" w:hAnsi="Times New Roman"/>
          <w:i/>
          <w:sz w:val="16"/>
          <w:szCs w:val="16"/>
        </w:rPr>
      </w:pP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Номер купона: </w:t>
      </w:r>
      <w:r w:rsidRPr="002F04A5">
        <w:rPr>
          <w:rFonts w:ascii="Times New Roman" w:hAnsi="Times New Roman"/>
          <w:b/>
          <w:i/>
          <w:sz w:val="16"/>
          <w:szCs w:val="16"/>
        </w:rPr>
        <w:t>7 (Седьмой)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Дата начала купонного (процентного) периода или порядок ее определения: </w:t>
      </w:r>
      <w:r w:rsidRPr="002F04A5">
        <w:rPr>
          <w:rFonts w:ascii="Times New Roman" w:hAnsi="Times New Roman"/>
          <w:b/>
          <w:i/>
          <w:sz w:val="16"/>
          <w:szCs w:val="16"/>
        </w:rPr>
        <w:t>546-й (Пятьсот сорок шестой)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Дата окончания купонного (процентного) периода или порядок ее определения: </w:t>
      </w:r>
      <w:r w:rsidRPr="002F04A5">
        <w:rPr>
          <w:rFonts w:ascii="Times New Roman" w:hAnsi="Times New Roman"/>
          <w:b/>
          <w:i/>
          <w:sz w:val="16"/>
          <w:szCs w:val="16"/>
        </w:rPr>
        <w:t>637-й (Шестьсот тридцать седьмой)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Размер купонного (процентного) дохода или порядок его определения: </w:t>
      </w:r>
      <w:r w:rsidRPr="002F04A5">
        <w:rPr>
          <w:rFonts w:ascii="Times New Roman" w:hAnsi="Times New Roman"/>
          <w:b/>
          <w:i/>
          <w:sz w:val="16"/>
          <w:szCs w:val="16"/>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16"/>
          <w:szCs w:val="16"/>
        </w:rPr>
        <w:t>Порядком определения процентной ставки по купонам, начиная со второго, указанным в настоящем пункте».</w:t>
      </w:r>
    </w:p>
    <w:p w:rsidR="00D44BFD" w:rsidRPr="002F04A5" w:rsidRDefault="00D44BFD" w:rsidP="00D44BFD">
      <w:pPr>
        <w:spacing w:after="0" w:line="240" w:lineRule="auto"/>
        <w:ind w:firstLine="567"/>
        <w:jc w:val="both"/>
        <w:rPr>
          <w:rFonts w:ascii="Times New Roman" w:hAnsi="Times New Roman"/>
          <w:i/>
          <w:sz w:val="16"/>
          <w:szCs w:val="16"/>
        </w:rPr>
      </w:pP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Номер купона: </w:t>
      </w:r>
      <w:r w:rsidRPr="002F04A5">
        <w:rPr>
          <w:rFonts w:ascii="Times New Roman" w:hAnsi="Times New Roman"/>
          <w:b/>
          <w:i/>
          <w:sz w:val="16"/>
          <w:szCs w:val="16"/>
        </w:rPr>
        <w:t>8 (Восьмой)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Дата начала купонного (процентного) периода или порядок ее определения: </w:t>
      </w:r>
      <w:r w:rsidRPr="002F04A5">
        <w:rPr>
          <w:rFonts w:ascii="Times New Roman" w:hAnsi="Times New Roman"/>
          <w:b/>
          <w:i/>
          <w:sz w:val="16"/>
          <w:szCs w:val="16"/>
        </w:rPr>
        <w:t>637-й (Шестьсот тридцать седьмой)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Дата окончания купонного (процентного) периода или порядок ее определения: </w:t>
      </w:r>
      <w:r w:rsidRPr="002F04A5">
        <w:rPr>
          <w:rFonts w:ascii="Times New Roman" w:hAnsi="Times New Roman"/>
          <w:b/>
          <w:i/>
          <w:sz w:val="16"/>
          <w:szCs w:val="16"/>
        </w:rPr>
        <w:t>728-й (Семьсот двадцать восьмой)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Размер купонного (процентного) дохода или порядок его определения: </w:t>
      </w:r>
      <w:r w:rsidRPr="002F04A5">
        <w:rPr>
          <w:rFonts w:ascii="Times New Roman" w:hAnsi="Times New Roman"/>
          <w:b/>
          <w:i/>
          <w:sz w:val="16"/>
          <w:szCs w:val="16"/>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16"/>
          <w:szCs w:val="16"/>
        </w:rPr>
        <w:t>Порядком определения процентной ставки по купонам, начиная со второго, указанным в настоящем пункте».</w:t>
      </w:r>
    </w:p>
    <w:p w:rsidR="00D44BFD" w:rsidRPr="002F04A5" w:rsidRDefault="00D44BFD" w:rsidP="00D44BFD">
      <w:pPr>
        <w:spacing w:after="0" w:line="240" w:lineRule="auto"/>
        <w:ind w:firstLine="567"/>
        <w:jc w:val="both"/>
        <w:rPr>
          <w:rFonts w:ascii="Times New Roman" w:hAnsi="Times New Roman"/>
          <w:i/>
          <w:sz w:val="16"/>
          <w:szCs w:val="16"/>
        </w:rPr>
      </w:pP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Номер купона: </w:t>
      </w:r>
      <w:r w:rsidRPr="002F04A5">
        <w:rPr>
          <w:rFonts w:ascii="Times New Roman" w:hAnsi="Times New Roman"/>
          <w:b/>
          <w:i/>
          <w:sz w:val="16"/>
          <w:szCs w:val="16"/>
        </w:rPr>
        <w:t>9 (Девятый)</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Дата начала купонного (процентного) периода или порядок ее определения: </w:t>
      </w:r>
      <w:r w:rsidRPr="002F04A5">
        <w:rPr>
          <w:rFonts w:ascii="Times New Roman" w:hAnsi="Times New Roman"/>
          <w:b/>
          <w:i/>
          <w:sz w:val="16"/>
          <w:szCs w:val="16"/>
        </w:rPr>
        <w:t>728-й (Семьсот двадцать восьмой)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Дата окончания купонного (процентного) периода или порядок ее определения: </w:t>
      </w:r>
      <w:r w:rsidRPr="002F04A5">
        <w:rPr>
          <w:rFonts w:ascii="Times New Roman" w:hAnsi="Times New Roman"/>
          <w:b/>
          <w:i/>
          <w:sz w:val="16"/>
          <w:szCs w:val="16"/>
        </w:rPr>
        <w:t>819-й (Восемьсот девятнадцатый)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Размер купонного (процентного) дохода или порядок его определения: </w:t>
      </w:r>
      <w:r w:rsidRPr="002F04A5">
        <w:rPr>
          <w:rFonts w:ascii="Times New Roman" w:hAnsi="Times New Roman"/>
          <w:b/>
          <w:i/>
          <w:sz w:val="16"/>
          <w:szCs w:val="16"/>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16"/>
          <w:szCs w:val="16"/>
        </w:rPr>
        <w:t>Порядком определения процентной ставки по купонам, начиная со второго, указанным в настоящем пункте».</w:t>
      </w:r>
    </w:p>
    <w:p w:rsidR="00D44BFD" w:rsidRPr="002F04A5" w:rsidRDefault="00D44BFD" w:rsidP="00D44BFD">
      <w:pPr>
        <w:spacing w:after="0" w:line="240" w:lineRule="auto"/>
        <w:ind w:firstLine="567"/>
        <w:jc w:val="both"/>
        <w:rPr>
          <w:rFonts w:ascii="Times New Roman" w:hAnsi="Times New Roman"/>
          <w:i/>
          <w:sz w:val="16"/>
          <w:szCs w:val="16"/>
        </w:rPr>
      </w:pP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Номер купона: </w:t>
      </w:r>
      <w:r w:rsidRPr="002F04A5">
        <w:rPr>
          <w:rFonts w:ascii="Times New Roman" w:hAnsi="Times New Roman"/>
          <w:b/>
          <w:i/>
          <w:sz w:val="16"/>
          <w:szCs w:val="16"/>
        </w:rPr>
        <w:t>10 (Десятый)</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Дата начала купонного (процентного) периода или порядок ее определения: </w:t>
      </w:r>
      <w:r w:rsidRPr="002F04A5">
        <w:rPr>
          <w:rFonts w:ascii="Times New Roman" w:hAnsi="Times New Roman"/>
          <w:b/>
          <w:i/>
          <w:sz w:val="16"/>
          <w:szCs w:val="16"/>
        </w:rPr>
        <w:t>819-й (Восемьсот девятнадцатый)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Дата окончания купонного (процентного) периода или порядок ее определения: </w:t>
      </w:r>
      <w:r w:rsidRPr="002F04A5">
        <w:rPr>
          <w:rFonts w:ascii="Times New Roman" w:hAnsi="Times New Roman"/>
          <w:b/>
          <w:i/>
          <w:sz w:val="16"/>
          <w:szCs w:val="16"/>
        </w:rPr>
        <w:t>910-й (Девятьсот десятый)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Размер купонного (процентного) дохода или порядок его определения: </w:t>
      </w:r>
      <w:r w:rsidRPr="002F04A5">
        <w:rPr>
          <w:rFonts w:ascii="Times New Roman" w:hAnsi="Times New Roman"/>
          <w:b/>
          <w:i/>
          <w:sz w:val="16"/>
          <w:szCs w:val="16"/>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16"/>
          <w:szCs w:val="16"/>
        </w:rPr>
        <w:t>Порядком определения процентной ставки по купонам, начиная со второго, указанным в настоящем пункте».</w:t>
      </w:r>
    </w:p>
    <w:p w:rsidR="00D44BFD" w:rsidRPr="002F04A5" w:rsidRDefault="00D44BFD" w:rsidP="00D44BFD">
      <w:pPr>
        <w:spacing w:after="0" w:line="240" w:lineRule="auto"/>
        <w:ind w:firstLine="567"/>
        <w:jc w:val="both"/>
        <w:rPr>
          <w:rFonts w:ascii="Times New Roman" w:hAnsi="Times New Roman"/>
          <w:sz w:val="16"/>
          <w:szCs w:val="16"/>
        </w:rPr>
      </w:pP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Номер купона: </w:t>
      </w:r>
      <w:r w:rsidRPr="002F04A5">
        <w:rPr>
          <w:rFonts w:ascii="Times New Roman" w:hAnsi="Times New Roman"/>
          <w:b/>
          <w:i/>
          <w:sz w:val="16"/>
          <w:szCs w:val="16"/>
        </w:rPr>
        <w:t>11 (Одиннадцатый)</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Дата начала купонного (процентного) периода или порядок ее определения: </w:t>
      </w:r>
      <w:r w:rsidRPr="002F04A5">
        <w:rPr>
          <w:rFonts w:ascii="Times New Roman" w:hAnsi="Times New Roman"/>
          <w:b/>
          <w:i/>
          <w:sz w:val="16"/>
          <w:szCs w:val="16"/>
        </w:rPr>
        <w:t>910-й (Девятьсот десятый)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Дата окончания купонного (процентного) периода или порядок ее определения: </w:t>
      </w:r>
      <w:r w:rsidRPr="002F04A5">
        <w:rPr>
          <w:rFonts w:ascii="Times New Roman" w:hAnsi="Times New Roman"/>
          <w:b/>
          <w:i/>
          <w:sz w:val="16"/>
          <w:szCs w:val="16"/>
        </w:rPr>
        <w:t>1001-й (Одна тысяча первый)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Размер купонного (процентного) дохода или порядок его определения: </w:t>
      </w:r>
      <w:r w:rsidRPr="002F04A5">
        <w:rPr>
          <w:rFonts w:ascii="Times New Roman" w:hAnsi="Times New Roman"/>
          <w:b/>
          <w:i/>
          <w:sz w:val="16"/>
          <w:szCs w:val="16"/>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16"/>
          <w:szCs w:val="16"/>
        </w:rPr>
        <w:t>Порядком определения процентной ставки по купонам, начиная со второго, указанным в настоящем пункте».</w:t>
      </w:r>
    </w:p>
    <w:p w:rsidR="00D44BFD" w:rsidRPr="002F04A5" w:rsidRDefault="00D44BFD" w:rsidP="00D44BFD">
      <w:pPr>
        <w:spacing w:after="0" w:line="240" w:lineRule="auto"/>
        <w:ind w:firstLine="567"/>
        <w:jc w:val="both"/>
        <w:rPr>
          <w:rFonts w:ascii="Times New Roman" w:hAnsi="Times New Roman"/>
          <w:sz w:val="16"/>
          <w:szCs w:val="16"/>
        </w:rPr>
      </w:pP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Номер купона: </w:t>
      </w:r>
      <w:r w:rsidRPr="002F04A5">
        <w:rPr>
          <w:rFonts w:ascii="Times New Roman" w:hAnsi="Times New Roman"/>
          <w:b/>
          <w:i/>
          <w:sz w:val="16"/>
          <w:szCs w:val="16"/>
        </w:rPr>
        <w:t>12 (Двенадцатый)</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Дата начала купонного (процентного) периода или порядок ее определения: </w:t>
      </w:r>
      <w:r w:rsidRPr="002F04A5">
        <w:rPr>
          <w:rFonts w:ascii="Times New Roman" w:hAnsi="Times New Roman"/>
          <w:b/>
          <w:i/>
          <w:sz w:val="16"/>
          <w:szCs w:val="16"/>
        </w:rPr>
        <w:t>1001-й (Одна тысяча первый)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Дата окончания купонного (процентного) периода или порядок ее определения: </w:t>
      </w:r>
      <w:r w:rsidRPr="002F04A5">
        <w:rPr>
          <w:rFonts w:ascii="Times New Roman" w:hAnsi="Times New Roman"/>
          <w:b/>
          <w:i/>
          <w:sz w:val="16"/>
          <w:szCs w:val="16"/>
        </w:rPr>
        <w:t>1092-й (Одна тысяча девяносто второй)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Размер купонного (процентного) дохода или порядок его определения: </w:t>
      </w:r>
      <w:r w:rsidRPr="002F04A5">
        <w:rPr>
          <w:rFonts w:ascii="Times New Roman" w:hAnsi="Times New Roman"/>
          <w:b/>
          <w:i/>
          <w:sz w:val="16"/>
          <w:szCs w:val="16"/>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16"/>
          <w:szCs w:val="16"/>
        </w:rPr>
        <w:t>Порядком определения процентной ставки по купонам, начиная со второго, указанным в настоящем пункте».</w:t>
      </w:r>
    </w:p>
    <w:p w:rsidR="00D44BFD" w:rsidRPr="002F04A5" w:rsidRDefault="00D44BFD" w:rsidP="00D44BFD">
      <w:pPr>
        <w:spacing w:after="0" w:line="240" w:lineRule="auto"/>
        <w:ind w:firstLine="567"/>
        <w:jc w:val="both"/>
        <w:rPr>
          <w:rFonts w:ascii="Times New Roman" w:hAnsi="Times New Roman"/>
          <w:sz w:val="16"/>
          <w:szCs w:val="16"/>
        </w:rPr>
      </w:pP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Номер купона: </w:t>
      </w:r>
      <w:r w:rsidRPr="002F04A5">
        <w:rPr>
          <w:rFonts w:ascii="Times New Roman" w:hAnsi="Times New Roman"/>
          <w:b/>
          <w:i/>
          <w:sz w:val="16"/>
          <w:szCs w:val="16"/>
        </w:rPr>
        <w:t>13 (Тринадцатый)</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Дата начала купонного (процентного) периода или порядок ее определения: </w:t>
      </w:r>
      <w:r w:rsidRPr="002F04A5">
        <w:rPr>
          <w:rFonts w:ascii="Times New Roman" w:hAnsi="Times New Roman"/>
          <w:b/>
          <w:i/>
          <w:sz w:val="16"/>
          <w:szCs w:val="16"/>
        </w:rPr>
        <w:t>1092-й (Одна тысяча девяносто второй)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Дата окончания купонного (процентного) периода или порядок ее определения: </w:t>
      </w:r>
      <w:r w:rsidRPr="002F04A5">
        <w:rPr>
          <w:rFonts w:ascii="Times New Roman" w:hAnsi="Times New Roman"/>
          <w:b/>
          <w:i/>
          <w:sz w:val="16"/>
          <w:szCs w:val="16"/>
        </w:rPr>
        <w:t>1183-й (Одна тысяча сто восемьдесят третий)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Размер купонного (процентного) дохода или порядок его определения: </w:t>
      </w:r>
      <w:r w:rsidRPr="002F04A5">
        <w:rPr>
          <w:rFonts w:ascii="Times New Roman" w:hAnsi="Times New Roman"/>
          <w:b/>
          <w:i/>
          <w:sz w:val="16"/>
          <w:szCs w:val="16"/>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16"/>
          <w:szCs w:val="16"/>
        </w:rPr>
        <w:t>Порядком определения процентной ставки по купонам, начиная со второго, указанным в настоящем пункте».</w:t>
      </w:r>
    </w:p>
    <w:p w:rsidR="00D44BFD" w:rsidRPr="002F04A5" w:rsidRDefault="00D44BFD" w:rsidP="00D44BFD">
      <w:pPr>
        <w:spacing w:after="0" w:line="240" w:lineRule="auto"/>
        <w:ind w:firstLine="567"/>
        <w:jc w:val="both"/>
        <w:rPr>
          <w:rFonts w:ascii="Times New Roman" w:hAnsi="Times New Roman"/>
          <w:sz w:val="16"/>
          <w:szCs w:val="16"/>
        </w:rPr>
      </w:pP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Номер купона: </w:t>
      </w:r>
      <w:r w:rsidRPr="002F04A5">
        <w:rPr>
          <w:rFonts w:ascii="Times New Roman" w:hAnsi="Times New Roman"/>
          <w:b/>
          <w:i/>
          <w:sz w:val="16"/>
          <w:szCs w:val="16"/>
        </w:rPr>
        <w:t>14 (Четырнадцатый)</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Дата начала купонного (процентного) периода или порядок ее определения: </w:t>
      </w:r>
      <w:r w:rsidRPr="002F04A5">
        <w:rPr>
          <w:rFonts w:ascii="Times New Roman" w:hAnsi="Times New Roman"/>
          <w:b/>
          <w:i/>
          <w:sz w:val="16"/>
          <w:szCs w:val="16"/>
        </w:rPr>
        <w:t>1183-й (Одна тысяча сто восемьдесят третий)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Дата окончания купонного (процентного) периода или порядок ее определения: </w:t>
      </w:r>
      <w:r w:rsidRPr="002F04A5">
        <w:rPr>
          <w:rFonts w:ascii="Times New Roman" w:hAnsi="Times New Roman"/>
          <w:b/>
          <w:i/>
          <w:sz w:val="16"/>
          <w:szCs w:val="16"/>
        </w:rPr>
        <w:t>1274-й (Одна тысяча двести семьдесят четвертый)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Размер купонного (процентного) дохода или порядок его определения: </w:t>
      </w:r>
      <w:r w:rsidRPr="002F04A5">
        <w:rPr>
          <w:rFonts w:ascii="Times New Roman" w:hAnsi="Times New Roman"/>
          <w:b/>
          <w:i/>
          <w:sz w:val="16"/>
          <w:szCs w:val="16"/>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16"/>
          <w:szCs w:val="16"/>
        </w:rPr>
        <w:t>Порядком определения процентной ставки по купонам, начиная со второго, указанным в настоящем пункте».</w:t>
      </w:r>
    </w:p>
    <w:p w:rsidR="00D44BFD" w:rsidRPr="002F04A5" w:rsidRDefault="00D44BFD" w:rsidP="00D44BFD">
      <w:pPr>
        <w:spacing w:after="0" w:line="240" w:lineRule="auto"/>
        <w:ind w:firstLine="567"/>
        <w:jc w:val="both"/>
        <w:rPr>
          <w:rFonts w:ascii="Times New Roman" w:hAnsi="Times New Roman"/>
          <w:sz w:val="16"/>
          <w:szCs w:val="16"/>
        </w:rPr>
      </w:pP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Номер купона: </w:t>
      </w:r>
      <w:r w:rsidRPr="002F04A5">
        <w:rPr>
          <w:rFonts w:ascii="Times New Roman" w:hAnsi="Times New Roman"/>
          <w:b/>
          <w:i/>
          <w:sz w:val="16"/>
          <w:szCs w:val="16"/>
        </w:rPr>
        <w:t>15 (Пятнадцатый)</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Дата начала купонного (процентного) периода или порядок ее определения: </w:t>
      </w:r>
      <w:r w:rsidRPr="002F04A5">
        <w:rPr>
          <w:rFonts w:ascii="Times New Roman" w:hAnsi="Times New Roman"/>
          <w:b/>
          <w:i/>
          <w:sz w:val="16"/>
          <w:szCs w:val="16"/>
        </w:rPr>
        <w:t>1274-й (Одна тысяча двести семьдесят четвертый)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Дата окончания купонного (процентного) периода или порядок ее определения: </w:t>
      </w:r>
      <w:r w:rsidRPr="002F04A5">
        <w:rPr>
          <w:rFonts w:ascii="Times New Roman" w:hAnsi="Times New Roman"/>
          <w:b/>
          <w:i/>
          <w:sz w:val="16"/>
          <w:szCs w:val="16"/>
        </w:rPr>
        <w:t>1365-й (Одна тысяча триста шестьдесят пятый)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Размер купонного (процентного) дохода или порядок его определения: </w:t>
      </w:r>
      <w:r w:rsidRPr="002F04A5">
        <w:rPr>
          <w:rFonts w:ascii="Times New Roman" w:hAnsi="Times New Roman"/>
          <w:b/>
          <w:i/>
          <w:sz w:val="16"/>
          <w:szCs w:val="16"/>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16"/>
          <w:szCs w:val="16"/>
        </w:rPr>
        <w:t>Порядком определения процентной ставки по купонам, начиная со второго, указанным в настоящем пункте».</w:t>
      </w:r>
    </w:p>
    <w:p w:rsidR="00D44BFD" w:rsidRPr="002F04A5" w:rsidRDefault="00D44BFD" w:rsidP="00D44BFD">
      <w:pPr>
        <w:spacing w:after="0" w:line="240" w:lineRule="auto"/>
        <w:ind w:firstLine="567"/>
        <w:jc w:val="both"/>
        <w:rPr>
          <w:rFonts w:ascii="Times New Roman" w:hAnsi="Times New Roman"/>
          <w:sz w:val="16"/>
          <w:szCs w:val="16"/>
        </w:rPr>
      </w:pP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Номер купона: </w:t>
      </w:r>
      <w:r w:rsidRPr="002F04A5">
        <w:rPr>
          <w:rFonts w:ascii="Times New Roman" w:hAnsi="Times New Roman"/>
          <w:b/>
          <w:i/>
          <w:sz w:val="16"/>
          <w:szCs w:val="16"/>
        </w:rPr>
        <w:t>16 (Шестнадцатый)</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Дата начала купонного (процентного) периода или порядок ее определения: </w:t>
      </w:r>
      <w:r w:rsidRPr="002F04A5">
        <w:rPr>
          <w:rFonts w:ascii="Times New Roman" w:hAnsi="Times New Roman"/>
          <w:b/>
          <w:i/>
          <w:sz w:val="16"/>
          <w:szCs w:val="16"/>
        </w:rPr>
        <w:t>1365-й (Одна тысяча триста шестьдесят пятый)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Дата окончания купонного (процентного) периода или порядок ее определения: </w:t>
      </w:r>
      <w:r w:rsidRPr="002F04A5">
        <w:rPr>
          <w:rFonts w:ascii="Times New Roman" w:hAnsi="Times New Roman"/>
          <w:b/>
          <w:i/>
          <w:sz w:val="16"/>
          <w:szCs w:val="16"/>
        </w:rPr>
        <w:t>1456-й (Одна тысяча четыреста пятьдесят шестой)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Размер купонного (процентного) дохода или порядок его определения: </w:t>
      </w:r>
      <w:r w:rsidRPr="002F04A5">
        <w:rPr>
          <w:rFonts w:ascii="Times New Roman" w:hAnsi="Times New Roman"/>
          <w:b/>
          <w:i/>
          <w:sz w:val="16"/>
          <w:szCs w:val="16"/>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16"/>
          <w:szCs w:val="16"/>
        </w:rPr>
        <w:t>Порядком определения процентной ставки по купонам, начиная со второго, указанным в настоящем пункте».</w:t>
      </w:r>
    </w:p>
    <w:p w:rsidR="00D44BFD" w:rsidRPr="002F04A5" w:rsidRDefault="00D44BFD" w:rsidP="00D44BFD">
      <w:pPr>
        <w:spacing w:after="0" w:line="240" w:lineRule="auto"/>
        <w:ind w:firstLine="567"/>
        <w:jc w:val="both"/>
        <w:rPr>
          <w:rFonts w:ascii="Times New Roman" w:hAnsi="Times New Roman"/>
          <w:sz w:val="16"/>
          <w:szCs w:val="16"/>
        </w:rPr>
      </w:pP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Номер купона: </w:t>
      </w:r>
      <w:r w:rsidRPr="002F04A5">
        <w:rPr>
          <w:rFonts w:ascii="Times New Roman" w:hAnsi="Times New Roman"/>
          <w:b/>
          <w:i/>
          <w:sz w:val="16"/>
          <w:szCs w:val="16"/>
        </w:rPr>
        <w:t>17 (Семнадцатый)</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Дата начала купонного (процентного) периода или порядок ее определения: </w:t>
      </w:r>
      <w:r w:rsidRPr="002F04A5">
        <w:rPr>
          <w:rFonts w:ascii="Times New Roman" w:hAnsi="Times New Roman"/>
          <w:b/>
          <w:i/>
          <w:sz w:val="16"/>
          <w:szCs w:val="16"/>
        </w:rPr>
        <w:t>1456-й (Одна тысяча четыреста пятьдесят шестой)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Дата окончания купонного (процентного) периода или порядок ее определения: </w:t>
      </w:r>
      <w:r w:rsidRPr="002F04A5">
        <w:rPr>
          <w:rFonts w:ascii="Times New Roman" w:hAnsi="Times New Roman"/>
          <w:b/>
          <w:i/>
          <w:sz w:val="16"/>
          <w:szCs w:val="16"/>
        </w:rPr>
        <w:t>1547-й (Одна тысяча пятьсот сорок седьмой)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Размер купонного (процентного) дохода или порядок его определения: </w:t>
      </w:r>
      <w:r w:rsidRPr="002F04A5">
        <w:rPr>
          <w:rFonts w:ascii="Times New Roman" w:hAnsi="Times New Roman"/>
          <w:b/>
          <w:i/>
          <w:sz w:val="16"/>
          <w:szCs w:val="16"/>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16"/>
          <w:szCs w:val="16"/>
        </w:rPr>
        <w:t>Порядком определения процентной ставки по купонам, начиная со второго, указанным в настоящем пункте».</w:t>
      </w:r>
    </w:p>
    <w:p w:rsidR="00D44BFD" w:rsidRPr="002F04A5" w:rsidRDefault="00D44BFD" w:rsidP="00D44BFD">
      <w:pPr>
        <w:spacing w:after="0" w:line="240" w:lineRule="auto"/>
        <w:ind w:firstLine="567"/>
        <w:jc w:val="both"/>
        <w:rPr>
          <w:rFonts w:ascii="Times New Roman" w:hAnsi="Times New Roman"/>
          <w:sz w:val="16"/>
          <w:szCs w:val="16"/>
        </w:rPr>
      </w:pP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Номер купона: </w:t>
      </w:r>
      <w:r w:rsidRPr="002F04A5">
        <w:rPr>
          <w:rFonts w:ascii="Times New Roman" w:hAnsi="Times New Roman"/>
          <w:b/>
          <w:i/>
          <w:sz w:val="16"/>
          <w:szCs w:val="16"/>
        </w:rPr>
        <w:t>18 (Восемнадцатый)</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Дата начала купонного (процентного) периода или порядок ее определения: </w:t>
      </w:r>
      <w:r w:rsidRPr="002F04A5">
        <w:rPr>
          <w:rFonts w:ascii="Times New Roman" w:hAnsi="Times New Roman"/>
          <w:b/>
          <w:i/>
          <w:sz w:val="16"/>
          <w:szCs w:val="16"/>
        </w:rPr>
        <w:t>1547-й (Одна тысяча пятьсот сорок седьмой)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Дата окончания купонного (процентного) периода или порядок ее определения: </w:t>
      </w:r>
      <w:r w:rsidRPr="002F04A5">
        <w:rPr>
          <w:rFonts w:ascii="Times New Roman" w:hAnsi="Times New Roman"/>
          <w:b/>
          <w:i/>
          <w:sz w:val="16"/>
          <w:szCs w:val="16"/>
        </w:rPr>
        <w:t>1638-й (Одна тысяча шестьсот тридцать восьмой)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Размер купонного (процентного) дохода или порядок его определения: </w:t>
      </w:r>
      <w:r w:rsidRPr="002F04A5">
        <w:rPr>
          <w:rFonts w:ascii="Times New Roman" w:hAnsi="Times New Roman"/>
          <w:b/>
          <w:i/>
          <w:sz w:val="16"/>
          <w:szCs w:val="16"/>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16"/>
          <w:szCs w:val="16"/>
        </w:rPr>
        <w:t>Порядком определения процентной ставки по купонам, начиная со второго, указанным в настоящем пункте».</w:t>
      </w:r>
    </w:p>
    <w:p w:rsidR="00D44BFD" w:rsidRPr="002F04A5" w:rsidRDefault="00D44BFD" w:rsidP="00D44BFD">
      <w:pPr>
        <w:spacing w:after="0" w:line="240" w:lineRule="auto"/>
        <w:ind w:firstLine="567"/>
        <w:jc w:val="both"/>
        <w:rPr>
          <w:rFonts w:ascii="Times New Roman" w:hAnsi="Times New Roman"/>
          <w:sz w:val="16"/>
          <w:szCs w:val="16"/>
        </w:rPr>
      </w:pP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Номер купона: </w:t>
      </w:r>
      <w:r w:rsidRPr="002F04A5">
        <w:rPr>
          <w:rFonts w:ascii="Times New Roman" w:hAnsi="Times New Roman"/>
          <w:b/>
          <w:i/>
          <w:sz w:val="16"/>
          <w:szCs w:val="16"/>
        </w:rPr>
        <w:t>19 (Девятнадцатый)</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Дата начала купонного (процентного) периода или порядок ее определения: </w:t>
      </w:r>
      <w:r w:rsidRPr="002F04A5">
        <w:rPr>
          <w:rFonts w:ascii="Times New Roman" w:hAnsi="Times New Roman"/>
          <w:b/>
          <w:i/>
          <w:sz w:val="16"/>
          <w:szCs w:val="16"/>
        </w:rPr>
        <w:t>1638-й (Одна тысяча шестьсот тридцать восьмой)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Дата окончания купонного (процентного) периода или порядок ее определения: </w:t>
      </w:r>
      <w:r w:rsidRPr="002F04A5">
        <w:rPr>
          <w:rFonts w:ascii="Times New Roman" w:hAnsi="Times New Roman"/>
          <w:b/>
          <w:i/>
          <w:sz w:val="16"/>
          <w:szCs w:val="16"/>
        </w:rPr>
        <w:t>1729-й (Одна тысяча семьсот двадцать девятый)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Размер купонного (процентного) дохода или порядок его определения: </w:t>
      </w:r>
      <w:r w:rsidRPr="002F04A5">
        <w:rPr>
          <w:rFonts w:ascii="Times New Roman" w:hAnsi="Times New Roman"/>
          <w:b/>
          <w:i/>
          <w:sz w:val="16"/>
          <w:szCs w:val="16"/>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16"/>
          <w:szCs w:val="16"/>
        </w:rPr>
        <w:t>Порядком определения процентной ставки по купонам, начиная со второго, указанным в настоящем пункте».</w:t>
      </w:r>
    </w:p>
    <w:p w:rsidR="00D44BFD" w:rsidRPr="002F04A5" w:rsidRDefault="00D44BFD" w:rsidP="00D44BFD">
      <w:pPr>
        <w:spacing w:after="0" w:line="240" w:lineRule="auto"/>
        <w:ind w:firstLine="567"/>
        <w:jc w:val="both"/>
        <w:rPr>
          <w:rFonts w:ascii="Times New Roman" w:hAnsi="Times New Roman"/>
          <w:sz w:val="16"/>
          <w:szCs w:val="16"/>
        </w:rPr>
      </w:pP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Номер купона: </w:t>
      </w:r>
      <w:r w:rsidRPr="002F04A5">
        <w:rPr>
          <w:rFonts w:ascii="Times New Roman" w:hAnsi="Times New Roman"/>
          <w:b/>
          <w:i/>
          <w:sz w:val="16"/>
          <w:szCs w:val="16"/>
        </w:rPr>
        <w:t>20 (Двадцатый)</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Дата начала купонного (процентного) периода или порядок ее определения: </w:t>
      </w:r>
      <w:r w:rsidRPr="002F04A5">
        <w:rPr>
          <w:rFonts w:ascii="Times New Roman" w:hAnsi="Times New Roman"/>
          <w:b/>
          <w:i/>
          <w:sz w:val="16"/>
          <w:szCs w:val="16"/>
        </w:rPr>
        <w:t>1729-й (Одна тысяча семьсот двадцать девятый)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Дата окончания купонного (процентного) периода или порядок ее определения: </w:t>
      </w:r>
      <w:r w:rsidRPr="002F04A5">
        <w:rPr>
          <w:rFonts w:ascii="Times New Roman" w:hAnsi="Times New Roman"/>
          <w:b/>
          <w:i/>
          <w:sz w:val="16"/>
          <w:szCs w:val="16"/>
        </w:rPr>
        <w:t>1820-й (Одна тысяча восемьсот двадцатый)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Размер купонного (процентного) дохода или порядок его определения: </w:t>
      </w:r>
      <w:r w:rsidRPr="002F04A5">
        <w:rPr>
          <w:rFonts w:ascii="Times New Roman" w:hAnsi="Times New Roman"/>
          <w:b/>
          <w:i/>
          <w:sz w:val="16"/>
          <w:szCs w:val="16"/>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16"/>
          <w:szCs w:val="16"/>
        </w:rPr>
        <w:t>Порядком определения процентной ставки по купонам, начиная со второго, указанным в настоящем пункте».</w:t>
      </w:r>
    </w:p>
    <w:p w:rsidR="00D44BFD" w:rsidRPr="002F04A5" w:rsidRDefault="00D44BFD" w:rsidP="00D44BFD">
      <w:pPr>
        <w:spacing w:after="0" w:line="240" w:lineRule="auto"/>
        <w:ind w:firstLine="567"/>
        <w:jc w:val="both"/>
        <w:rPr>
          <w:rFonts w:ascii="Times New Roman" w:hAnsi="Times New Roman"/>
          <w:sz w:val="16"/>
          <w:szCs w:val="16"/>
        </w:rPr>
      </w:pP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Номер купона: </w:t>
      </w:r>
      <w:r w:rsidRPr="002F04A5">
        <w:rPr>
          <w:rFonts w:ascii="Times New Roman" w:hAnsi="Times New Roman"/>
          <w:b/>
          <w:i/>
          <w:sz w:val="16"/>
          <w:szCs w:val="16"/>
        </w:rPr>
        <w:t>21 (Двадцать первый)</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Дата начала купонного (процентного) периода или порядок ее определения: </w:t>
      </w:r>
      <w:r w:rsidRPr="002F04A5">
        <w:rPr>
          <w:rFonts w:ascii="Times New Roman" w:hAnsi="Times New Roman"/>
          <w:b/>
          <w:i/>
          <w:sz w:val="16"/>
          <w:szCs w:val="16"/>
        </w:rPr>
        <w:t>1820-й (Одна тысяча восемьсот двадцатый)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Дата окончания купонного (процентного) периода или порядок ее определения: </w:t>
      </w:r>
      <w:r w:rsidRPr="002F04A5">
        <w:rPr>
          <w:rFonts w:ascii="Times New Roman" w:hAnsi="Times New Roman"/>
          <w:b/>
          <w:i/>
          <w:sz w:val="16"/>
          <w:szCs w:val="16"/>
        </w:rPr>
        <w:t>1911-й (Одна тысяча девятьсот одиннадцатый)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Размер купонного (процентного) дохода или порядок его определения: </w:t>
      </w:r>
      <w:r w:rsidRPr="002F04A5">
        <w:rPr>
          <w:rFonts w:ascii="Times New Roman" w:hAnsi="Times New Roman"/>
          <w:b/>
          <w:i/>
          <w:sz w:val="16"/>
          <w:szCs w:val="16"/>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16"/>
          <w:szCs w:val="16"/>
        </w:rPr>
        <w:t>Порядком определения процентной ставки по купонам, начиная со второго, указанным в настоящем пункте».</w:t>
      </w:r>
    </w:p>
    <w:p w:rsidR="00D44BFD" w:rsidRPr="002F04A5" w:rsidRDefault="00D44BFD" w:rsidP="00D44BFD">
      <w:pPr>
        <w:spacing w:after="0" w:line="240" w:lineRule="auto"/>
        <w:ind w:firstLine="567"/>
        <w:jc w:val="both"/>
        <w:rPr>
          <w:rFonts w:ascii="Times New Roman" w:hAnsi="Times New Roman"/>
          <w:sz w:val="16"/>
          <w:szCs w:val="16"/>
        </w:rPr>
      </w:pP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Номер купона: </w:t>
      </w:r>
      <w:r w:rsidRPr="002F04A5">
        <w:rPr>
          <w:rFonts w:ascii="Times New Roman" w:hAnsi="Times New Roman"/>
          <w:b/>
          <w:i/>
          <w:sz w:val="16"/>
          <w:szCs w:val="16"/>
        </w:rPr>
        <w:t>22 (Двадцать второй)</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Дата начала купонного (процентного) периода или порядок ее определения: </w:t>
      </w:r>
      <w:r w:rsidRPr="002F04A5">
        <w:rPr>
          <w:rFonts w:ascii="Times New Roman" w:hAnsi="Times New Roman"/>
          <w:b/>
          <w:i/>
          <w:sz w:val="16"/>
          <w:szCs w:val="16"/>
        </w:rPr>
        <w:t>1911-й (Одна тысяча девятьсот одиннадцатый)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Дата окончания купонного (процентного) периода или порядок ее определения: </w:t>
      </w:r>
      <w:r w:rsidRPr="002F04A5">
        <w:rPr>
          <w:rFonts w:ascii="Times New Roman" w:hAnsi="Times New Roman"/>
          <w:b/>
          <w:i/>
          <w:sz w:val="16"/>
          <w:szCs w:val="16"/>
        </w:rPr>
        <w:t>2002-й (Две тысячи второй)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Размер купонного (процентного) дохода или порядок его определения: </w:t>
      </w:r>
      <w:r w:rsidRPr="002F04A5">
        <w:rPr>
          <w:rFonts w:ascii="Times New Roman" w:hAnsi="Times New Roman"/>
          <w:b/>
          <w:i/>
          <w:sz w:val="16"/>
          <w:szCs w:val="16"/>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16"/>
          <w:szCs w:val="16"/>
        </w:rPr>
        <w:t>Порядком определения процентной ставки по купонам, начиная со второго, указанным в настоящем пункте».</w:t>
      </w:r>
    </w:p>
    <w:p w:rsidR="00D44BFD" w:rsidRPr="002F04A5" w:rsidRDefault="00D44BFD" w:rsidP="00D44BFD">
      <w:pPr>
        <w:spacing w:after="0" w:line="240" w:lineRule="auto"/>
        <w:ind w:firstLine="567"/>
        <w:jc w:val="both"/>
        <w:rPr>
          <w:rFonts w:ascii="Times New Roman" w:hAnsi="Times New Roman"/>
          <w:sz w:val="16"/>
          <w:szCs w:val="16"/>
        </w:rPr>
      </w:pP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Номер купона: </w:t>
      </w:r>
      <w:r w:rsidRPr="002F04A5">
        <w:rPr>
          <w:rFonts w:ascii="Times New Roman" w:hAnsi="Times New Roman"/>
          <w:b/>
          <w:i/>
          <w:sz w:val="16"/>
          <w:szCs w:val="16"/>
        </w:rPr>
        <w:t>23 (Двадцать третий)</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Дата начала купонного (процентного) периода или порядок ее определения: </w:t>
      </w:r>
      <w:r w:rsidRPr="002F04A5">
        <w:rPr>
          <w:rFonts w:ascii="Times New Roman" w:hAnsi="Times New Roman"/>
          <w:b/>
          <w:i/>
          <w:sz w:val="16"/>
          <w:szCs w:val="16"/>
        </w:rPr>
        <w:t>2002-й (Две тысячи второй)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Дата окончания купонного (процентного) периода или порядок ее определения: </w:t>
      </w:r>
      <w:r w:rsidRPr="002F04A5">
        <w:rPr>
          <w:rFonts w:ascii="Times New Roman" w:hAnsi="Times New Roman"/>
          <w:b/>
          <w:i/>
          <w:sz w:val="16"/>
          <w:szCs w:val="16"/>
        </w:rPr>
        <w:t>2093-й (Две тысячи девяносто третий)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Размер купонного (процентного) дохода или порядок его определения: </w:t>
      </w:r>
      <w:r w:rsidRPr="002F04A5">
        <w:rPr>
          <w:rFonts w:ascii="Times New Roman" w:hAnsi="Times New Roman"/>
          <w:b/>
          <w:i/>
          <w:sz w:val="16"/>
          <w:szCs w:val="16"/>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16"/>
          <w:szCs w:val="16"/>
        </w:rPr>
        <w:t>Порядком определения процентной ставки по купонам, начиная со второго, указанным в настоящем пункте».</w:t>
      </w:r>
    </w:p>
    <w:p w:rsidR="00D44BFD" w:rsidRPr="002F04A5" w:rsidRDefault="00D44BFD" w:rsidP="00D44BFD">
      <w:pPr>
        <w:spacing w:after="0" w:line="240" w:lineRule="auto"/>
        <w:ind w:firstLine="567"/>
        <w:jc w:val="both"/>
        <w:rPr>
          <w:rFonts w:ascii="Times New Roman" w:hAnsi="Times New Roman"/>
          <w:sz w:val="16"/>
          <w:szCs w:val="16"/>
        </w:rPr>
      </w:pP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Номер купона: </w:t>
      </w:r>
      <w:r w:rsidRPr="002F04A5">
        <w:rPr>
          <w:rFonts w:ascii="Times New Roman" w:hAnsi="Times New Roman"/>
          <w:b/>
          <w:i/>
          <w:sz w:val="16"/>
          <w:szCs w:val="16"/>
        </w:rPr>
        <w:t>24 (Двадцать четвёртый)</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Дата начала купонного (процентного) периода или порядок ее определения: </w:t>
      </w:r>
      <w:r w:rsidRPr="002F04A5">
        <w:rPr>
          <w:rFonts w:ascii="Times New Roman" w:hAnsi="Times New Roman"/>
          <w:b/>
          <w:i/>
          <w:sz w:val="16"/>
          <w:szCs w:val="16"/>
        </w:rPr>
        <w:t>2093-й (Две тысячи девяносто третий)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b/>
          <w:i/>
          <w:sz w:val="16"/>
          <w:szCs w:val="16"/>
        </w:rPr>
      </w:pPr>
      <w:r w:rsidRPr="002F04A5">
        <w:rPr>
          <w:rFonts w:ascii="Times New Roman" w:hAnsi="Times New Roman"/>
          <w:i/>
          <w:sz w:val="16"/>
          <w:szCs w:val="16"/>
        </w:rPr>
        <w:t xml:space="preserve">Дата окончания купонного (процентного) периода или порядок ее определения: </w:t>
      </w:r>
      <w:r w:rsidRPr="002F04A5">
        <w:rPr>
          <w:rFonts w:ascii="Times New Roman" w:hAnsi="Times New Roman"/>
          <w:b/>
          <w:i/>
          <w:sz w:val="16"/>
          <w:szCs w:val="16"/>
        </w:rPr>
        <w:t>2184-й (Две тысячи сто восемьдесят четвертый) день с даты начала размещения Биржевых облигаций.</w:t>
      </w:r>
    </w:p>
    <w:p w:rsidR="00D44BFD" w:rsidRPr="002F04A5" w:rsidRDefault="00D44BFD" w:rsidP="00D44BFD">
      <w:pPr>
        <w:spacing w:after="0" w:line="240" w:lineRule="auto"/>
        <w:ind w:firstLine="567"/>
        <w:jc w:val="both"/>
        <w:rPr>
          <w:rFonts w:ascii="Times New Roman" w:hAnsi="Times New Roman"/>
          <w:i/>
          <w:sz w:val="16"/>
          <w:szCs w:val="16"/>
        </w:rPr>
      </w:pPr>
      <w:r w:rsidRPr="002F04A5">
        <w:rPr>
          <w:rFonts w:ascii="Times New Roman" w:hAnsi="Times New Roman"/>
          <w:i/>
          <w:sz w:val="16"/>
          <w:szCs w:val="16"/>
        </w:rPr>
        <w:t xml:space="preserve">Размер купонного (процентного) дохода или порядок его определения: </w:t>
      </w:r>
      <w:r w:rsidRPr="002F04A5">
        <w:rPr>
          <w:rFonts w:ascii="Times New Roman" w:hAnsi="Times New Roman"/>
          <w:b/>
          <w:i/>
          <w:sz w:val="16"/>
          <w:szCs w:val="16"/>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2F04A5">
        <w:rPr>
          <w:rFonts w:ascii="Times New Roman" w:hAnsi="Times New Roman"/>
          <w:b/>
          <w:bCs/>
          <w:i/>
          <w:sz w:val="16"/>
          <w:szCs w:val="16"/>
        </w:rPr>
        <w:t>Порядком определения процентной ставки по купонам, начиная со второго, указанным в настоящем пункте».</w:t>
      </w:r>
    </w:p>
    <w:p w:rsidR="00D44BFD" w:rsidRPr="002F04A5" w:rsidRDefault="00D44BFD" w:rsidP="00D44BFD">
      <w:pPr>
        <w:spacing w:after="0" w:line="240" w:lineRule="auto"/>
        <w:ind w:firstLine="567"/>
        <w:jc w:val="both"/>
        <w:rPr>
          <w:rFonts w:ascii="Times New Roman" w:hAnsi="Times New Roman"/>
          <w:sz w:val="16"/>
          <w:szCs w:val="16"/>
        </w:rPr>
      </w:pPr>
    </w:p>
    <w:p w:rsidR="00D44BFD" w:rsidRPr="002F04A5" w:rsidRDefault="00D44BFD" w:rsidP="00D44BFD">
      <w:pPr>
        <w:tabs>
          <w:tab w:val="left" w:pos="426"/>
        </w:tabs>
        <w:autoSpaceDE w:val="0"/>
        <w:autoSpaceDN w:val="0"/>
        <w:adjustRightInd w:val="0"/>
        <w:spacing w:after="0" w:line="240" w:lineRule="auto"/>
        <w:ind w:firstLine="567"/>
        <w:jc w:val="both"/>
        <w:rPr>
          <w:rFonts w:ascii="Times New Roman" w:hAnsi="Times New Roman"/>
          <w:b/>
          <w:bCs/>
          <w:i/>
          <w:iCs/>
          <w:sz w:val="16"/>
          <w:szCs w:val="16"/>
        </w:rPr>
      </w:pPr>
      <w:r w:rsidRPr="002F04A5">
        <w:rPr>
          <w:rFonts w:ascii="Times New Roman" w:hAnsi="Times New Roman"/>
          <w:b/>
          <w:bCs/>
          <w:i/>
          <w:iCs/>
          <w:sz w:val="16"/>
          <w:szCs w:val="16"/>
        </w:rPr>
        <w:t>Если дата окончания любого из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sz w:val="16"/>
          <w:szCs w:val="16"/>
        </w:rPr>
      </w:pPr>
      <w:r w:rsidRPr="002F04A5">
        <w:rPr>
          <w:rFonts w:ascii="Times New Roman" w:hAnsi="Times New Roman"/>
          <w:b/>
          <w:bCs/>
          <w:sz w:val="16"/>
          <w:szCs w:val="16"/>
        </w:rPr>
        <w:t>9.4. Возможность и условия досрочного погашения облигаций</w:t>
      </w:r>
    </w:p>
    <w:p w:rsidR="00D44BFD" w:rsidRPr="002F04A5" w:rsidRDefault="00D44BFD" w:rsidP="00D44BFD">
      <w:pPr>
        <w:autoSpaceDE w:val="0"/>
        <w:autoSpaceDN w:val="0"/>
        <w:adjustRightInd w:val="0"/>
        <w:spacing w:after="0" w:line="240" w:lineRule="auto"/>
        <w:ind w:firstLine="540"/>
        <w:jc w:val="both"/>
        <w:rPr>
          <w:rFonts w:ascii="Times New Roman" w:hAnsi="Times New Roman"/>
          <w:bCs/>
          <w:color w:val="FF0000"/>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i/>
          <w:iCs/>
          <w:sz w:val="16"/>
          <w:szCs w:val="16"/>
        </w:rPr>
      </w:pPr>
      <w:r w:rsidRPr="002F04A5">
        <w:rPr>
          <w:rFonts w:ascii="Times New Roman" w:hAnsi="Times New Roman"/>
          <w:b/>
          <w:bCs/>
          <w:i/>
          <w:iCs/>
          <w:sz w:val="16"/>
          <w:szCs w:val="16"/>
        </w:rPr>
        <w:t>Предусмотрена возможность досрочного погашения Биржевых облигаций по требованию их владельцев  и по усмотрению Эмитента.</w:t>
      </w: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i/>
          <w:iCs/>
          <w:sz w:val="16"/>
          <w:szCs w:val="16"/>
        </w:rPr>
      </w:pPr>
      <w:r w:rsidRPr="002F04A5">
        <w:rPr>
          <w:rFonts w:ascii="Times New Roman" w:hAnsi="Times New Roman"/>
          <w:b/>
          <w:bCs/>
          <w:i/>
          <w:iCs/>
          <w:sz w:val="16"/>
          <w:szCs w:val="16"/>
        </w:rPr>
        <w:t xml:space="preserve">Досрочное погашение Биржевых облигаций допускается только </w:t>
      </w:r>
      <w:r w:rsidRPr="002F04A5">
        <w:rPr>
          <w:rFonts w:ascii="Times New Roman" w:hAnsi="Times New Roman"/>
          <w:b/>
          <w:i/>
          <w:sz w:val="16"/>
          <w:szCs w:val="16"/>
          <w:lang w:eastAsia="en-US"/>
        </w:rPr>
        <w:t xml:space="preserve">после </w:t>
      </w:r>
      <w:r w:rsidRPr="002F04A5">
        <w:rPr>
          <w:rFonts w:ascii="Times New Roman" w:hAnsi="Times New Roman"/>
          <w:b/>
          <w:bCs/>
          <w:i/>
          <w:iCs/>
          <w:sz w:val="16"/>
          <w:szCs w:val="16"/>
          <w:lang w:eastAsia="en-US"/>
        </w:rPr>
        <w:t>полной оплаты Биржевых облигаций</w:t>
      </w:r>
      <w:r w:rsidRPr="002F04A5">
        <w:rPr>
          <w:rFonts w:ascii="Times New Roman" w:hAnsi="Times New Roman"/>
          <w:b/>
          <w:bCs/>
          <w:i/>
          <w:iCs/>
          <w:sz w:val="16"/>
          <w:szCs w:val="16"/>
        </w:rPr>
        <w:t>.</w:t>
      </w:r>
    </w:p>
    <w:p w:rsidR="00D44BFD" w:rsidRPr="002F04A5" w:rsidRDefault="00D44BFD" w:rsidP="00D44BFD">
      <w:pPr>
        <w:autoSpaceDE w:val="0"/>
        <w:autoSpaceDN w:val="0"/>
        <w:adjustRightInd w:val="0"/>
        <w:spacing w:after="0" w:line="240" w:lineRule="auto"/>
        <w:ind w:firstLine="567"/>
        <w:jc w:val="both"/>
        <w:rPr>
          <w:rFonts w:ascii="Times New Roman" w:hAnsi="Times New Roman"/>
          <w:b/>
          <w:bCs/>
          <w:i/>
          <w:iCs/>
          <w:sz w:val="16"/>
          <w:szCs w:val="16"/>
        </w:rPr>
      </w:pPr>
    </w:p>
    <w:p w:rsidR="00D44BFD" w:rsidRPr="002F04A5" w:rsidRDefault="00D44BFD" w:rsidP="00D44BFD">
      <w:pPr>
        <w:autoSpaceDE w:val="0"/>
        <w:autoSpaceDN w:val="0"/>
        <w:adjustRightInd w:val="0"/>
        <w:spacing w:after="0" w:line="240" w:lineRule="auto"/>
        <w:ind w:firstLine="567"/>
        <w:jc w:val="both"/>
        <w:rPr>
          <w:rFonts w:ascii="Times New Roman" w:hAnsi="Times New Roman"/>
          <w:bCs/>
          <w:i/>
          <w:iCs/>
          <w:sz w:val="16"/>
          <w:szCs w:val="16"/>
        </w:rPr>
      </w:pPr>
      <w:r w:rsidRPr="002F04A5">
        <w:rPr>
          <w:rFonts w:ascii="Times New Roman" w:hAnsi="Times New Roman"/>
          <w:bCs/>
          <w:sz w:val="16"/>
          <w:szCs w:val="16"/>
        </w:rPr>
        <w:t>Досрочное погашение Биржевых облигаций по требованию их владельцев</w:t>
      </w:r>
    </w:p>
    <w:p w:rsidR="00D44BFD" w:rsidRPr="002F04A5" w:rsidRDefault="00D44BFD" w:rsidP="00D44BFD">
      <w:pPr>
        <w:autoSpaceDE w:val="0"/>
        <w:autoSpaceDN w:val="0"/>
        <w:adjustRightInd w:val="0"/>
        <w:spacing w:after="0" w:line="240" w:lineRule="auto"/>
        <w:ind w:firstLine="540"/>
        <w:jc w:val="both"/>
        <w:rPr>
          <w:rFonts w:ascii="Times New Roman" w:hAnsi="Times New Roman"/>
          <w:sz w:val="16"/>
          <w:szCs w:val="16"/>
          <w:u w:val="single"/>
        </w:rPr>
      </w:pPr>
      <w:r w:rsidRPr="002F04A5">
        <w:rPr>
          <w:rFonts w:ascii="Times New Roman" w:hAnsi="Times New Roman"/>
          <w:b/>
          <w:bCs/>
          <w:i/>
          <w:iCs/>
          <w:sz w:val="16"/>
          <w:szCs w:val="16"/>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rsidR="00D44BFD" w:rsidRPr="002F04A5" w:rsidRDefault="00D44BFD" w:rsidP="00D44BFD">
      <w:pPr>
        <w:autoSpaceDE w:val="0"/>
        <w:autoSpaceDN w:val="0"/>
        <w:spacing w:after="0" w:line="240" w:lineRule="auto"/>
        <w:ind w:firstLine="540"/>
        <w:jc w:val="both"/>
        <w:rPr>
          <w:rFonts w:ascii="Times New Roman" w:hAnsi="Times New Roman"/>
          <w:sz w:val="16"/>
          <w:szCs w:val="16"/>
        </w:rPr>
      </w:pPr>
      <w:r w:rsidRPr="002F04A5">
        <w:rPr>
          <w:rFonts w:ascii="Times New Roman" w:hAnsi="Times New Roman"/>
          <w:b/>
          <w:bCs/>
          <w:i/>
          <w:iCs/>
          <w:sz w:val="16"/>
          <w:szCs w:val="16"/>
        </w:rPr>
        <w:t xml:space="preserve">Досрочное погашение Биржевых облигаций производится денежными средствами в валюте Российской Федерации в безналичном порядке. Возможность выбора владельцами Биржевых облигаций формы погашения Биржевых облигаций не предусмотрена. </w:t>
      </w:r>
    </w:p>
    <w:p w:rsidR="00D44BFD" w:rsidRPr="002F04A5" w:rsidRDefault="00D44BFD" w:rsidP="00D44BFD">
      <w:pPr>
        <w:autoSpaceDE w:val="0"/>
        <w:autoSpaceDN w:val="0"/>
        <w:adjustRightInd w:val="0"/>
        <w:spacing w:after="0" w:line="240" w:lineRule="auto"/>
        <w:ind w:firstLine="567"/>
        <w:jc w:val="both"/>
        <w:rPr>
          <w:rFonts w:ascii="Times New Roman" w:hAnsi="Times New Roman"/>
          <w:bCs/>
          <w:i/>
          <w:iCs/>
          <w:sz w:val="16"/>
          <w:szCs w:val="16"/>
        </w:rPr>
      </w:pPr>
    </w:p>
    <w:p w:rsidR="00D44BFD" w:rsidRPr="002F04A5" w:rsidRDefault="00D44BFD" w:rsidP="00D44BFD">
      <w:pPr>
        <w:widowControl w:val="0"/>
        <w:spacing w:after="0" w:line="240" w:lineRule="auto"/>
        <w:ind w:firstLine="540"/>
        <w:jc w:val="both"/>
        <w:rPr>
          <w:rFonts w:ascii="Times New Roman" w:hAnsi="Times New Roman"/>
          <w:sz w:val="16"/>
          <w:szCs w:val="16"/>
        </w:rPr>
      </w:pPr>
      <w:r w:rsidRPr="002F04A5">
        <w:rPr>
          <w:rFonts w:ascii="Times New Roman" w:hAnsi="Times New Roman"/>
          <w:sz w:val="16"/>
          <w:szCs w:val="16"/>
        </w:rPr>
        <w:t xml:space="preserve">Стоимость (порядок определения стоимости) досрочного погашения: </w:t>
      </w:r>
    </w:p>
    <w:p w:rsidR="00D44BFD" w:rsidRPr="002F04A5" w:rsidRDefault="00D44BFD" w:rsidP="00D44BFD">
      <w:pPr>
        <w:widowControl w:val="0"/>
        <w:spacing w:after="0" w:line="240" w:lineRule="auto"/>
        <w:ind w:firstLine="540"/>
        <w:jc w:val="both"/>
        <w:rPr>
          <w:rFonts w:ascii="Times New Roman" w:hAnsi="Times New Roman"/>
          <w:b/>
          <w:bCs/>
          <w:i/>
          <w:iCs/>
          <w:sz w:val="16"/>
          <w:szCs w:val="16"/>
        </w:rPr>
      </w:pPr>
      <w:r w:rsidRPr="002F04A5">
        <w:rPr>
          <w:rFonts w:ascii="Times New Roman" w:hAnsi="Times New Roman"/>
          <w:b/>
          <w:bCs/>
          <w:i/>
          <w:iCs/>
          <w:sz w:val="16"/>
          <w:szCs w:val="16"/>
        </w:rPr>
        <w:t xml:space="preserve">Досрочное погашение Биржевых облигаций по требованию владельцев производится по цене, равной сумме 100% номинальной стоимости </w:t>
      </w:r>
      <w:r w:rsidRPr="002F04A5">
        <w:rPr>
          <w:rFonts w:ascii="Times New Roman" w:eastAsia="Calibri" w:hAnsi="Times New Roman"/>
          <w:b/>
          <w:i/>
          <w:iCs/>
          <w:sz w:val="16"/>
          <w:szCs w:val="16"/>
          <w:lang w:eastAsia="en-US"/>
        </w:rPr>
        <w:t xml:space="preserve">(остатка номинальной стоимости, если ее часть ранее уже была выплачена) </w:t>
      </w:r>
      <w:r w:rsidRPr="002F04A5">
        <w:rPr>
          <w:rFonts w:ascii="Times New Roman" w:hAnsi="Times New Roman"/>
          <w:b/>
          <w:bCs/>
          <w:i/>
          <w:iCs/>
          <w:sz w:val="16"/>
          <w:szCs w:val="16"/>
        </w:rPr>
        <w:t>Биржевых облигаций и накопленного купонного дохода (НКД) по ним, рассчитанного на дату досрочного погашения Биржевых облигаций</w:t>
      </w:r>
      <w:r w:rsidRPr="002F04A5">
        <w:rPr>
          <w:rFonts w:ascii="Times New Roman" w:hAnsi="Times New Roman"/>
          <w:b/>
          <w:bCs/>
          <w:i/>
          <w:iCs/>
          <w:color w:val="000000"/>
          <w:sz w:val="16"/>
          <w:szCs w:val="16"/>
        </w:rPr>
        <w:t xml:space="preserve"> </w:t>
      </w:r>
      <w:r w:rsidRPr="002F04A5">
        <w:rPr>
          <w:rFonts w:ascii="Times New Roman" w:hAnsi="Times New Roman"/>
          <w:b/>
          <w:bCs/>
          <w:i/>
          <w:iCs/>
          <w:sz w:val="16"/>
          <w:szCs w:val="16"/>
        </w:rPr>
        <w:t>в соответствии с п. 17 Решения о выпуске ценных бумаг.</w:t>
      </w:r>
    </w:p>
    <w:p w:rsidR="00D44BFD" w:rsidRPr="002F04A5" w:rsidRDefault="00D44BFD" w:rsidP="00D44BFD">
      <w:pPr>
        <w:autoSpaceDE w:val="0"/>
        <w:autoSpaceDN w:val="0"/>
        <w:adjustRightInd w:val="0"/>
        <w:spacing w:after="0" w:line="240" w:lineRule="auto"/>
        <w:ind w:firstLine="540"/>
        <w:jc w:val="both"/>
        <w:rPr>
          <w:rFonts w:ascii="Times New Roman" w:hAnsi="Times New Roman"/>
          <w:bCs/>
          <w:color w:val="FF0000"/>
          <w:sz w:val="16"/>
          <w:szCs w:val="16"/>
        </w:rPr>
      </w:pPr>
    </w:p>
    <w:p w:rsidR="00D44BFD" w:rsidRPr="002F04A5" w:rsidRDefault="00D44BFD" w:rsidP="00D44BFD">
      <w:pPr>
        <w:autoSpaceDE w:val="0"/>
        <w:autoSpaceDN w:val="0"/>
        <w:adjustRightInd w:val="0"/>
        <w:spacing w:after="0" w:line="240" w:lineRule="auto"/>
        <w:ind w:firstLine="567"/>
        <w:jc w:val="both"/>
        <w:rPr>
          <w:rFonts w:ascii="Times New Roman" w:hAnsi="Times New Roman"/>
          <w:bCs/>
          <w:sz w:val="16"/>
          <w:szCs w:val="16"/>
        </w:rPr>
      </w:pPr>
      <w:r w:rsidRPr="002F04A5">
        <w:rPr>
          <w:rFonts w:ascii="Times New Roman" w:hAnsi="Times New Roman"/>
          <w:bCs/>
          <w:sz w:val="16"/>
          <w:szCs w:val="16"/>
        </w:rPr>
        <w:t>Досрочное погашение Биржевых облигаций по усмотрению эмитента</w:t>
      </w:r>
    </w:p>
    <w:p w:rsidR="00D44BFD" w:rsidRPr="002F04A5" w:rsidRDefault="00D44BFD" w:rsidP="00D44BFD">
      <w:pPr>
        <w:autoSpaceDE w:val="0"/>
        <w:autoSpaceDN w:val="0"/>
        <w:adjustRightInd w:val="0"/>
        <w:spacing w:after="0" w:line="240" w:lineRule="auto"/>
        <w:ind w:firstLine="540"/>
        <w:jc w:val="both"/>
        <w:rPr>
          <w:rFonts w:ascii="TimesNewRomanPS-ItalicMT" w:eastAsia="Calibri" w:hAnsi="TimesNewRomanPS-ItalicMT" w:cs="TimesNewRomanPS-ItalicMT"/>
          <w:b/>
          <w:i/>
          <w:iCs/>
          <w:sz w:val="16"/>
          <w:szCs w:val="16"/>
          <w:lang w:eastAsia="en-US"/>
        </w:rPr>
      </w:pPr>
      <w:r w:rsidRPr="002F04A5">
        <w:rPr>
          <w:rFonts w:ascii="TimesNewRomanPS-ItalicMT" w:eastAsia="Calibri" w:hAnsi="TimesNewRomanPS-ItalicMT" w:cs="TimesNewRomanPS-ItalicMT"/>
          <w:b/>
          <w:i/>
          <w:iCs/>
          <w:sz w:val="16"/>
          <w:szCs w:val="16"/>
          <w:lang w:eastAsia="en-US"/>
        </w:rPr>
        <w:t>Досрочное погашение Биржевых облигаций по усмотрению Эмитента осуществляется в отношении всех Биржевых облигаций выпуска.</w:t>
      </w:r>
    </w:p>
    <w:p w:rsidR="00D44BFD" w:rsidRPr="002F04A5" w:rsidRDefault="00D44BFD" w:rsidP="00D44BFD">
      <w:pPr>
        <w:autoSpaceDE w:val="0"/>
        <w:autoSpaceDN w:val="0"/>
        <w:adjustRightInd w:val="0"/>
        <w:spacing w:after="0" w:line="240" w:lineRule="auto"/>
        <w:ind w:firstLine="567"/>
        <w:jc w:val="both"/>
        <w:rPr>
          <w:rFonts w:ascii="TimesNewRomanPS-ItalicMT" w:eastAsia="Calibri" w:hAnsi="TimesNewRomanPS-ItalicMT" w:cs="TimesNewRomanPS-ItalicMT"/>
          <w:b/>
          <w:i/>
          <w:iCs/>
          <w:sz w:val="16"/>
          <w:szCs w:val="16"/>
          <w:lang w:eastAsia="en-US"/>
        </w:rPr>
      </w:pPr>
      <w:r w:rsidRPr="002F04A5">
        <w:rPr>
          <w:rFonts w:ascii="TimesNewRomanPS-ItalicMT" w:eastAsia="Calibri" w:hAnsi="TimesNewRomanPS-ItalicMT" w:cs="TimesNewRomanPS-ItalicMT"/>
          <w:b/>
          <w:i/>
          <w:iCs/>
          <w:sz w:val="16"/>
          <w:szCs w:val="16"/>
          <w:lang w:eastAsia="en-US"/>
        </w:rPr>
        <w:t xml:space="preserve">А) Возможность досрочного погашения Биржевых облигаций в течение периода их обращения по усмотрению Эмитента определяется решением Единоличного исполнительного органа Эмитента, если иное не установлено федеральными законами или уставом Эмитента, не позднее, чем за 1 (Один) день до даты начала размещения Биржевых облигаций.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порядковый(ые) номер(а) купонного(ых) периода(ов), в дату окончания которого(ых) возможно досрочное погашение Биржевых облигаций по усмотрению Эмитента. </w:t>
      </w:r>
    </w:p>
    <w:p w:rsidR="00D44BFD" w:rsidRPr="002F04A5" w:rsidRDefault="00D44BFD" w:rsidP="00D44BFD">
      <w:pPr>
        <w:autoSpaceDE w:val="0"/>
        <w:autoSpaceDN w:val="0"/>
        <w:adjustRightInd w:val="0"/>
        <w:spacing w:after="0" w:line="240" w:lineRule="auto"/>
        <w:ind w:firstLine="567"/>
        <w:jc w:val="both"/>
        <w:rPr>
          <w:rFonts w:ascii="TimesNewRomanPS-ItalicMT" w:eastAsia="Calibri" w:hAnsi="TimesNewRomanPS-ItalicMT" w:cs="TimesNewRomanPS-ItalicMT"/>
          <w:b/>
          <w:i/>
          <w:iCs/>
          <w:sz w:val="16"/>
          <w:szCs w:val="16"/>
          <w:lang w:eastAsia="en-US"/>
        </w:rPr>
      </w:pPr>
      <w:r w:rsidRPr="002F04A5">
        <w:rPr>
          <w:rFonts w:ascii="TimesNewRomanPS-ItalicMT" w:eastAsia="Calibri" w:hAnsi="TimesNewRomanPS-ItalicMT" w:cs="TimesNewRomanPS-ItalicMT"/>
          <w:b/>
          <w:i/>
          <w:iCs/>
          <w:sz w:val="16"/>
          <w:szCs w:val="16"/>
          <w:lang w:eastAsia="en-US"/>
        </w:rPr>
        <w:t>Б) До даты начала размещения Биржевых облигаций Эмитент имеет право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(далее – Дата(ы) частичного досрочного погашения), а также процент от номинальной стоимости, подлежащий погашению в дату окончания указанного купонного периода.</w:t>
      </w:r>
    </w:p>
    <w:p w:rsidR="00D44BFD" w:rsidRPr="002F04A5" w:rsidRDefault="00D44BFD" w:rsidP="00D44BFD">
      <w:pPr>
        <w:autoSpaceDE w:val="0"/>
        <w:autoSpaceDN w:val="0"/>
        <w:adjustRightInd w:val="0"/>
        <w:spacing w:after="0" w:line="240" w:lineRule="auto"/>
        <w:ind w:firstLine="567"/>
        <w:jc w:val="both"/>
        <w:rPr>
          <w:rFonts w:ascii="TimesNewRomanPS-ItalicMT" w:eastAsia="Calibri" w:hAnsi="TimesNewRomanPS-ItalicMT" w:cs="TimesNewRomanPS-ItalicMT"/>
          <w:b/>
          <w:i/>
          <w:iCs/>
          <w:sz w:val="16"/>
          <w:szCs w:val="16"/>
          <w:lang w:eastAsia="en-US"/>
        </w:rPr>
      </w:pPr>
      <w:r w:rsidRPr="002F04A5">
        <w:rPr>
          <w:rFonts w:ascii="TimesNewRomanPS-ItalicMT" w:eastAsia="Calibri" w:hAnsi="TimesNewRomanPS-ItalicMT" w:cs="TimesNewRomanPS-ItalicMT"/>
          <w:b/>
          <w:i/>
          <w:iCs/>
          <w:sz w:val="16"/>
          <w:szCs w:val="16"/>
          <w:lang w:eastAsia="en-US"/>
        </w:rPr>
        <w:t xml:space="preserve">В) Эмитент имеет право принять решение о досрочном погашении Биржевых облигаций в дату окончания купонного периода, предшествующего купонному периоду, процентная ставка по которому </w:t>
      </w:r>
      <w:r w:rsidR="008B5C6D">
        <w:rPr>
          <w:rFonts w:ascii="TimesNewRomanPS-ItalicMT" w:eastAsia="Calibri" w:hAnsi="TimesNewRomanPS-ItalicMT" w:cs="TimesNewRomanPS-ItalicMT"/>
          <w:b/>
          <w:i/>
          <w:iCs/>
          <w:sz w:val="16"/>
          <w:szCs w:val="16"/>
          <w:lang w:eastAsia="en-US"/>
        </w:rPr>
        <w:t>определяется</w:t>
      </w:r>
      <w:r w:rsidRPr="002F04A5">
        <w:rPr>
          <w:rFonts w:ascii="TimesNewRomanPS-ItalicMT" w:eastAsia="Calibri" w:hAnsi="TimesNewRomanPS-ItalicMT" w:cs="TimesNewRomanPS-ItalicMT"/>
          <w:b/>
          <w:i/>
          <w:iCs/>
          <w:sz w:val="16"/>
          <w:szCs w:val="16"/>
          <w:lang w:eastAsia="en-US"/>
        </w:rPr>
        <w:t xml:space="preserve"> после полной оплаты Биржевых облигаций.</w:t>
      </w:r>
    </w:p>
    <w:p w:rsidR="00D44BFD" w:rsidRPr="002F04A5" w:rsidRDefault="00D44BFD" w:rsidP="00D44BFD">
      <w:pPr>
        <w:autoSpaceDE w:val="0"/>
        <w:autoSpaceDN w:val="0"/>
        <w:adjustRightInd w:val="0"/>
        <w:spacing w:after="0" w:line="240" w:lineRule="auto"/>
        <w:ind w:firstLine="567"/>
        <w:jc w:val="both"/>
        <w:rPr>
          <w:rFonts w:ascii="TimesNewRomanPS-ItalicMT" w:eastAsia="Calibri" w:hAnsi="TimesNewRomanPS-ItalicMT" w:cs="TimesNewRomanPS-ItalicMT"/>
          <w:b/>
          <w:i/>
          <w:iCs/>
          <w:sz w:val="16"/>
          <w:szCs w:val="16"/>
          <w:lang w:eastAsia="en-US"/>
        </w:rPr>
      </w:pPr>
      <w:r w:rsidRPr="002F04A5">
        <w:rPr>
          <w:rFonts w:ascii="TimesNewRomanPS-ItalicMT" w:eastAsia="Calibri" w:hAnsi="TimesNewRomanPS-ItalicMT" w:cs="TimesNewRomanPS-ItalicMT"/>
          <w:b/>
          <w:i/>
          <w:iCs/>
          <w:sz w:val="16"/>
          <w:szCs w:val="16"/>
          <w:lang w:eastAsia="en-US"/>
        </w:rPr>
        <w:t xml:space="preserve">Решение о досрочном погашении Биржевых облигаций по усмотрению Эмитента, принимается Единоличным исполнительным органом Эмитента, если иное не установлено федеральными законами или уставом Эмитента, и раскрывается не позднее, чем за 14 (Четырнадцать) дней до даты окончания купонного периода - даты досрочного погашения Биржевых облигаций. </w:t>
      </w:r>
    </w:p>
    <w:p w:rsidR="00D44BFD" w:rsidRPr="002F04A5" w:rsidRDefault="00D44BFD" w:rsidP="00D44BFD">
      <w:pPr>
        <w:tabs>
          <w:tab w:val="left" w:pos="540"/>
        </w:tabs>
        <w:spacing w:after="0" w:line="240" w:lineRule="auto"/>
        <w:ind w:firstLine="567"/>
        <w:jc w:val="both"/>
        <w:rPr>
          <w:rFonts w:ascii="Times New Roman" w:hAnsi="Times New Roman"/>
          <w:b/>
          <w:bCs/>
          <w:i/>
          <w:iCs/>
          <w:sz w:val="16"/>
          <w:szCs w:val="16"/>
        </w:rPr>
      </w:pPr>
    </w:p>
    <w:p w:rsidR="00D44BFD" w:rsidRPr="002F04A5" w:rsidRDefault="00D44BFD" w:rsidP="00D44BFD">
      <w:pPr>
        <w:tabs>
          <w:tab w:val="left" w:pos="540"/>
        </w:tabs>
        <w:spacing w:after="0" w:line="240" w:lineRule="auto"/>
        <w:ind w:firstLine="567"/>
        <w:jc w:val="both"/>
        <w:rPr>
          <w:rFonts w:ascii="Times New Roman" w:hAnsi="Times New Roman"/>
          <w:b/>
          <w:bCs/>
          <w:i/>
          <w:iCs/>
          <w:sz w:val="16"/>
          <w:szCs w:val="16"/>
        </w:rPr>
      </w:pPr>
      <w:r w:rsidRPr="002F04A5">
        <w:rPr>
          <w:rFonts w:ascii="Times New Roman" w:hAnsi="Times New Roman"/>
          <w:b/>
          <w:bCs/>
          <w:i/>
          <w:iCs/>
          <w:sz w:val="16"/>
          <w:szCs w:val="16"/>
        </w:rPr>
        <w:t xml:space="preserve">Порядок и условия досрочного погашения по усмотрению Эмитента предусмотрены п. 9.5.2 Решения о выпуске ценных бумаг. </w:t>
      </w:r>
    </w:p>
    <w:p w:rsidR="00D44BFD" w:rsidRPr="002F04A5" w:rsidRDefault="00D44BFD" w:rsidP="00D44BFD">
      <w:pPr>
        <w:tabs>
          <w:tab w:val="left" w:pos="540"/>
        </w:tabs>
        <w:spacing w:after="0" w:line="240" w:lineRule="auto"/>
        <w:ind w:firstLine="567"/>
        <w:jc w:val="both"/>
        <w:rPr>
          <w:rFonts w:ascii="Times New Roman" w:hAnsi="Times New Roman"/>
          <w:b/>
          <w:bCs/>
          <w:i/>
          <w:iCs/>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sz w:val="16"/>
          <w:szCs w:val="16"/>
        </w:rPr>
      </w:pPr>
      <w:r w:rsidRPr="002F04A5">
        <w:rPr>
          <w:rFonts w:ascii="Times New Roman" w:hAnsi="Times New Roman"/>
          <w:b/>
          <w:bCs/>
          <w:sz w:val="16"/>
          <w:szCs w:val="16"/>
        </w:rPr>
        <w:t>10. Сведения о приобретении облигаций</w:t>
      </w:r>
    </w:p>
    <w:p w:rsidR="00D44BFD" w:rsidRPr="002F04A5" w:rsidRDefault="00D44BFD" w:rsidP="00D44BFD">
      <w:pPr>
        <w:autoSpaceDE w:val="0"/>
        <w:autoSpaceDN w:val="0"/>
        <w:adjustRightInd w:val="0"/>
        <w:spacing w:after="0" w:line="240" w:lineRule="auto"/>
        <w:ind w:firstLine="540"/>
        <w:jc w:val="both"/>
        <w:rPr>
          <w:rFonts w:ascii="Times New Roman" w:hAnsi="Times New Roman"/>
          <w:bCs/>
          <w:color w:val="FF0000"/>
          <w:sz w:val="16"/>
          <w:szCs w:val="16"/>
        </w:rPr>
      </w:pPr>
    </w:p>
    <w:p w:rsidR="00D44BFD" w:rsidRPr="002F04A5" w:rsidRDefault="00D44BFD" w:rsidP="00D44BFD">
      <w:pPr>
        <w:autoSpaceDE w:val="0"/>
        <w:autoSpaceDN w:val="0"/>
        <w:adjustRightInd w:val="0"/>
        <w:spacing w:after="0" w:line="240" w:lineRule="auto"/>
        <w:ind w:firstLine="567"/>
        <w:jc w:val="both"/>
        <w:rPr>
          <w:rFonts w:ascii="Times New Roman" w:hAnsi="Times New Roman"/>
          <w:b/>
          <w:bCs/>
          <w:sz w:val="16"/>
          <w:szCs w:val="16"/>
        </w:rPr>
      </w:pPr>
      <w:r w:rsidRPr="002F04A5">
        <w:rPr>
          <w:rFonts w:ascii="Times New Roman" w:hAnsi="Times New Roman"/>
          <w:b/>
          <w:bCs/>
          <w:sz w:val="16"/>
          <w:szCs w:val="16"/>
        </w:rPr>
        <w:t>10.1. Приобретение Эмитентом Биржевых облигаций по требованию их владельцев</w:t>
      </w: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i/>
          <w:iCs/>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eastAsiaTheme="minorHAnsi" w:hAnsi="Times New Roman" w:cstheme="minorBidi"/>
          <w:b/>
          <w:bCs/>
          <w:i/>
          <w:iCs/>
          <w:sz w:val="16"/>
          <w:szCs w:val="16"/>
          <w:lang w:eastAsia="en-US"/>
        </w:rPr>
      </w:pPr>
      <w:r w:rsidRPr="002F04A5">
        <w:rPr>
          <w:rFonts w:ascii="Times New Roman" w:eastAsiaTheme="minorHAnsi" w:hAnsi="Times New Roman" w:cstheme="minorBidi"/>
          <w:b/>
          <w:bCs/>
          <w:i/>
          <w:iCs/>
          <w:sz w:val="16"/>
          <w:szCs w:val="16"/>
          <w:lang w:eastAsia="en-US"/>
        </w:rPr>
        <w:t>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предшествующего купонному периоду, по которому размер купона либо порядок определения размера купона определяется Эмитентом после полной оплаты Биржевых облигаций выпуска (далее – «Период предъявления»). Владельцы Биржевых облигаций имеют право требовать от Эмитента приобретения Биржевых облигаций в случаях, описанных в п. 9.3. Решения о выпуске ценных бумаг и п. 9.1.2 Проспекта ценных бумаг.</w:t>
      </w:r>
    </w:p>
    <w:p w:rsidR="00D44BFD" w:rsidRPr="002F04A5" w:rsidRDefault="00D44BFD" w:rsidP="00D44BFD">
      <w:pPr>
        <w:autoSpaceDE w:val="0"/>
        <w:autoSpaceDN w:val="0"/>
        <w:adjustRightInd w:val="0"/>
        <w:spacing w:after="0" w:line="240" w:lineRule="auto"/>
        <w:ind w:firstLine="540"/>
        <w:jc w:val="both"/>
        <w:rPr>
          <w:rFonts w:ascii="Times New Roman" w:eastAsiaTheme="minorHAnsi" w:hAnsi="Times New Roman" w:cstheme="minorBidi"/>
          <w:b/>
          <w:bCs/>
          <w:i/>
          <w:iCs/>
          <w:sz w:val="16"/>
          <w:szCs w:val="16"/>
          <w:lang w:eastAsia="en-US"/>
        </w:rPr>
      </w:pPr>
      <w:r w:rsidRPr="002F04A5">
        <w:rPr>
          <w:rFonts w:ascii="Times New Roman" w:eastAsiaTheme="minorHAnsi" w:hAnsi="Times New Roman" w:cstheme="minorBidi"/>
          <w:b/>
          <w:bCs/>
          <w:i/>
          <w:iCs/>
          <w:sz w:val="16"/>
          <w:szCs w:val="16"/>
          <w:lang w:eastAsia="en-US"/>
        </w:rPr>
        <w:t xml:space="preserve">Если размер ставок купонов или порядок определения ставок купонов определяется уполномоченным органом управления Эмитента после полной оплаты Биржевых облигаций 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w:t>
      </w:r>
      <w:r w:rsidRPr="00503D17">
        <w:rPr>
          <w:rFonts w:ascii="Times New Roman" w:eastAsiaTheme="minorHAnsi" w:hAnsi="Times New Roman" w:cstheme="minorBidi"/>
          <w:b/>
          <w:bCs/>
          <w:i/>
          <w:iCs/>
          <w:sz w:val="16"/>
          <w:szCs w:val="16"/>
          <w:lang w:eastAsia="en-US"/>
        </w:rPr>
        <w:t>ставки купонов</w:t>
      </w:r>
      <w:r w:rsidRPr="002F04A5">
        <w:rPr>
          <w:rFonts w:ascii="Times New Roman" w:eastAsiaTheme="minorHAnsi" w:hAnsi="Times New Roman" w:cstheme="minorBidi"/>
          <w:b/>
          <w:bCs/>
          <w:i/>
          <w:iCs/>
          <w:sz w:val="16"/>
          <w:szCs w:val="16"/>
          <w:lang w:eastAsia="en-US"/>
        </w:rPr>
        <w:t xml:space="preserve">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облигациям, в этом случае не требуется.</w:t>
      </w: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sz w:val="16"/>
          <w:szCs w:val="16"/>
        </w:rPr>
      </w:pPr>
      <w:r w:rsidRPr="002F04A5">
        <w:rPr>
          <w:rFonts w:ascii="Times New Roman" w:hAnsi="Times New Roman"/>
          <w:b/>
          <w:bCs/>
          <w:sz w:val="16"/>
          <w:szCs w:val="16"/>
        </w:rPr>
        <w:t>10.2. Приобретение Эмитентом Биржевых облигаций по соглашению с их владельцами</w:t>
      </w:r>
    </w:p>
    <w:p w:rsidR="00D44BFD" w:rsidRPr="002F04A5" w:rsidRDefault="00D44BFD" w:rsidP="00D44BFD">
      <w:pPr>
        <w:autoSpaceDE w:val="0"/>
        <w:autoSpaceDN w:val="0"/>
        <w:adjustRightInd w:val="0"/>
        <w:spacing w:after="0" w:line="240" w:lineRule="auto"/>
        <w:ind w:firstLine="540"/>
        <w:jc w:val="both"/>
        <w:rPr>
          <w:rFonts w:ascii="Times New Roman" w:hAnsi="Times New Roman"/>
          <w:bCs/>
          <w:color w:val="FF0000"/>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i/>
          <w:iCs/>
          <w:sz w:val="16"/>
          <w:szCs w:val="16"/>
        </w:rPr>
      </w:pPr>
      <w:r w:rsidRPr="002F04A5">
        <w:rPr>
          <w:rFonts w:ascii="Times New Roman" w:hAnsi="Times New Roman"/>
          <w:b/>
          <w:bCs/>
          <w:i/>
          <w:iCs/>
          <w:sz w:val="16"/>
          <w:szCs w:val="16"/>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w:t>
      </w: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i/>
          <w:iCs/>
          <w:sz w:val="16"/>
          <w:szCs w:val="16"/>
        </w:rPr>
      </w:pPr>
      <w:r w:rsidRPr="002F04A5">
        <w:rPr>
          <w:rFonts w:ascii="Times New Roman" w:hAnsi="Times New Roman"/>
          <w:b/>
          <w:bCs/>
          <w:i/>
          <w:iCs/>
          <w:sz w:val="16"/>
          <w:szCs w:val="16"/>
        </w:rPr>
        <w:t xml:space="preserve">Эмитент имеет право приобретать Биржевые облигации путем заключения договоров по приобретению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Ленте новостей. 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 и на страницах Эмитента в сети Интернет не позднее, чем за 7 (Семь) рабочих дней до начала срока принятия предложения о приобретении Биржевых облигаций. </w:t>
      </w:r>
    </w:p>
    <w:p w:rsidR="00D44BFD" w:rsidRPr="002F04A5" w:rsidRDefault="00D44BFD" w:rsidP="00D44BFD">
      <w:pPr>
        <w:autoSpaceDE w:val="0"/>
        <w:autoSpaceDN w:val="0"/>
        <w:adjustRightInd w:val="0"/>
        <w:spacing w:after="0" w:line="240" w:lineRule="auto"/>
        <w:ind w:firstLine="540"/>
        <w:jc w:val="both"/>
        <w:rPr>
          <w:rFonts w:ascii="Times New Roman" w:hAnsi="Times New Roman"/>
          <w:bCs/>
          <w:iCs/>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i/>
          <w:iCs/>
          <w:sz w:val="16"/>
          <w:szCs w:val="16"/>
        </w:rPr>
      </w:pPr>
      <w:r w:rsidRPr="002F04A5">
        <w:rPr>
          <w:rFonts w:ascii="Times New Roman" w:hAnsi="Times New Roman"/>
          <w:bCs/>
          <w:iCs/>
          <w:sz w:val="16"/>
          <w:szCs w:val="16"/>
        </w:rPr>
        <w:t>Срок, в течение которого Эмитентом может быть принято решение о приобретении размещенных им Биржевых облигаций:</w:t>
      </w:r>
      <w:r w:rsidRPr="002F04A5">
        <w:rPr>
          <w:rFonts w:ascii="Times New Roman" w:hAnsi="Times New Roman"/>
          <w:b/>
          <w:bCs/>
          <w:i/>
          <w:iCs/>
          <w:sz w:val="16"/>
          <w:szCs w:val="16"/>
        </w:rPr>
        <w:t xml:space="preserve"> указанное решение может быть принято уполномоченным органом управления Эмитента только после полной оплаты Биржевых облигаций.</w:t>
      </w:r>
    </w:p>
    <w:p w:rsidR="00D44BFD" w:rsidRPr="002F04A5" w:rsidRDefault="00D44BFD" w:rsidP="00D44BFD">
      <w:pPr>
        <w:autoSpaceDE w:val="0"/>
        <w:autoSpaceDN w:val="0"/>
        <w:adjustRightInd w:val="0"/>
        <w:spacing w:after="0" w:line="240" w:lineRule="auto"/>
        <w:ind w:firstLine="540"/>
        <w:jc w:val="both"/>
        <w:rPr>
          <w:rFonts w:ascii="Times New Roman" w:hAnsi="Times New Roman"/>
          <w:bCs/>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sz w:val="16"/>
          <w:szCs w:val="16"/>
        </w:rPr>
      </w:pPr>
      <w:r w:rsidRPr="002F04A5">
        <w:rPr>
          <w:rFonts w:ascii="Times New Roman" w:hAnsi="Times New Roman"/>
          <w:b/>
          <w:bCs/>
          <w:sz w:val="16"/>
          <w:szCs w:val="16"/>
        </w:rPr>
        <w:t xml:space="preserve">11. Сведения об обеспечении исполнения обязательств по облигациям выпуска </w:t>
      </w:r>
    </w:p>
    <w:p w:rsidR="00D44BFD" w:rsidRPr="002F04A5" w:rsidRDefault="00D44BFD" w:rsidP="00D44BFD">
      <w:pPr>
        <w:autoSpaceDE w:val="0"/>
        <w:autoSpaceDN w:val="0"/>
        <w:adjustRightInd w:val="0"/>
        <w:spacing w:after="0" w:line="240" w:lineRule="auto"/>
        <w:ind w:firstLine="540"/>
        <w:jc w:val="both"/>
        <w:rPr>
          <w:rFonts w:ascii="Times New Roman" w:hAnsi="Times New Roman"/>
          <w:bCs/>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i/>
          <w:iCs/>
          <w:sz w:val="16"/>
          <w:szCs w:val="16"/>
        </w:rPr>
      </w:pPr>
      <w:r w:rsidRPr="002F04A5">
        <w:rPr>
          <w:rFonts w:ascii="Times New Roman" w:hAnsi="Times New Roman"/>
          <w:b/>
          <w:bCs/>
          <w:i/>
          <w:iCs/>
          <w:sz w:val="16"/>
          <w:szCs w:val="16"/>
        </w:rPr>
        <w:t>Предоставление обеспечения по Биржевым облигациям не предусмотрено.</w:t>
      </w:r>
    </w:p>
    <w:p w:rsidR="00D44BFD" w:rsidRPr="002F04A5" w:rsidRDefault="00D44BFD" w:rsidP="00D44BFD">
      <w:pPr>
        <w:autoSpaceDE w:val="0"/>
        <w:autoSpaceDN w:val="0"/>
        <w:adjustRightInd w:val="0"/>
        <w:spacing w:after="0" w:line="240" w:lineRule="auto"/>
        <w:ind w:firstLine="540"/>
        <w:jc w:val="both"/>
        <w:rPr>
          <w:rFonts w:ascii="Times New Roman" w:hAnsi="Times New Roman"/>
          <w:bCs/>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sz w:val="16"/>
          <w:szCs w:val="16"/>
        </w:rPr>
      </w:pPr>
      <w:r w:rsidRPr="002F04A5">
        <w:rPr>
          <w:rFonts w:ascii="Times New Roman" w:hAnsi="Times New Roman"/>
          <w:b/>
          <w:bCs/>
          <w:sz w:val="16"/>
          <w:szCs w:val="16"/>
        </w:rPr>
        <w:t>12. 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eastAsiaTheme="minorHAnsi" w:hAnsi="Times New Roman" w:cstheme="minorBidi"/>
          <w:b/>
          <w:bCs/>
          <w:sz w:val="16"/>
          <w:szCs w:val="16"/>
          <w:lang w:eastAsia="en-US"/>
        </w:rPr>
      </w:pPr>
      <w:r w:rsidRPr="002F04A5">
        <w:rPr>
          <w:rFonts w:ascii="Times New Roman" w:eastAsiaTheme="minorHAnsi" w:hAnsi="Times New Roman" w:cstheme="minorBidi"/>
          <w:b/>
          <w:bCs/>
          <w:i/>
          <w:iCs/>
          <w:sz w:val="16"/>
          <w:szCs w:val="16"/>
          <w:lang w:eastAsia="en-US"/>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D44BFD" w:rsidRPr="002F04A5" w:rsidRDefault="00D44BFD" w:rsidP="00D44BFD">
      <w:pPr>
        <w:autoSpaceDE w:val="0"/>
        <w:autoSpaceDN w:val="0"/>
        <w:adjustRightInd w:val="0"/>
        <w:spacing w:after="0" w:line="240" w:lineRule="auto"/>
        <w:ind w:firstLine="540"/>
        <w:jc w:val="both"/>
        <w:rPr>
          <w:rFonts w:ascii="Times New Roman" w:hAnsi="Times New Roman"/>
          <w:bCs/>
          <w:sz w:val="16"/>
          <w:szCs w:val="16"/>
        </w:rPr>
      </w:pP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sz w:val="16"/>
          <w:szCs w:val="16"/>
        </w:rPr>
      </w:pPr>
      <w:r w:rsidRPr="002F04A5">
        <w:rPr>
          <w:rFonts w:ascii="Times New Roman" w:hAnsi="Times New Roman"/>
          <w:b/>
          <w:bCs/>
          <w:sz w:val="16"/>
          <w:szCs w:val="16"/>
        </w:rPr>
        <w:t>13. 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rsidR="00D44BFD" w:rsidRPr="002F04A5" w:rsidRDefault="00D44BFD" w:rsidP="00D44BFD">
      <w:pPr>
        <w:autoSpaceDE w:val="0"/>
        <w:autoSpaceDN w:val="0"/>
        <w:adjustRightInd w:val="0"/>
        <w:spacing w:after="0" w:line="240" w:lineRule="auto"/>
        <w:ind w:firstLine="540"/>
        <w:jc w:val="both"/>
        <w:rPr>
          <w:rFonts w:ascii="Times New Roman" w:hAnsi="Times New Roman"/>
          <w:b/>
          <w:bCs/>
          <w:sz w:val="16"/>
          <w:szCs w:val="16"/>
        </w:rPr>
      </w:pPr>
    </w:p>
    <w:p w:rsidR="00D44BFD" w:rsidRPr="00D44BFD" w:rsidRDefault="00D44BFD" w:rsidP="00D44BFD">
      <w:pPr>
        <w:autoSpaceDE w:val="0"/>
        <w:autoSpaceDN w:val="0"/>
        <w:adjustRightInd w:val="0"/>
        <w:spacing w:after="0" w:line="240" w:lineRule="auto"/>
        <w:ind w:firstLine="540"/>
        <w:jc w:val="both"/>
        <w:rPr>
          <w:rFonts w:ascii="Times New Roman" w:hAnsi="Times New Roman"/>
          <w:b/>
          <w:bCs/>
          <w:sz w:val="16"/>
          <w:szCs w:val="16"/>
        </w:rPr>
      </w:pPr>
      <w:r w:rsidRPr="002F04A5">
        <w:rPr>
          <w:rFonts w:ascii="Times New Roman" w:hAnsi="Times New Roman"/>
          <w:b/>
          <w:bCs/>
          <w:i/>
          <w:iCs/>
          <w:sz w:val="16"/>
          <w:szCs w:val="16"/>
        </w:rPr>
        <w:t>Предоставление обеспечения по Биржевым облигациям не предусмотрено.</w:t>
      </w:r>
    </w:p>
    <w:p w:rsidR="00D44BFD" w:rsidRPr="00D44BFD" w:rsidRDefault="00D44BFD" w:rsidP="00D44BFD">
      <w:pPr>
        <w:spacing w:after="0" w:line="240" w:lineRule="auto"/>
        <w:jc w:val="right"/>
        <w:rPr>
          <w:rFonts w:ascii="Times New Roman" w:hAnsi="Times New Roman"/>
          <w:b/>
          <w:bCs/>
          <w:i/>
          <w:iCs/>
          <w:noProof/>
          <w:sz w:val="20"/>
          <w:szCs w:val="20"/>
        </w:rPr>
      </w:pPr>
    </w:p>
    <w:p w:rsidR="00D44BFD" w:rsidRPr="00D44BFD" w:rsidRDefault="00D44BFD" w:rsidP="00D44BFD">
      <w:pPr>
        <w:rPr>
          <w:rFonts w:asciiTheme="minorHAnsi" w:eastAsiaTheme="minorHAnsi" w:hAnsiTheme="minorHAnsi" w:cstheme="minorBidi"/>
          <w:lang w:eastAsia="en-US"/>
        </w:rPr>
      </w:pPr>
    </w:p>
    <w:p w:rsidR="00D44BFD" w:rsidRPr="00D44BFD" w:rsidRDefault="00D44BFD" w:rsidP="00D44BFD">
      <w:pPr>
        <w:spacing w:after="0" w:line="240" w:lineRule="auto"/>
        <w:jc w:val="right"/>
        <w:rPr>
          <w:rFonts w:ascii="Times New Roman" w:hAnsi="Times New Roman"/>
          <w:b/>
          <w:bCs/>
          <w:i/>
          <w:iCs/>
          <w:noProof/>
          <w:sz w:val="20"/>
          <w:szCs w:val="20"/>
        </w:rPr>
      </w:pPr>
    </w:p>
    <w:p w:rsidR="00D44BFD" w:rsidRPr="00D44BFD" w:rsidRDefault="00D44BFD" w:rsidP="00D44BFD">
      <w:pPr>
        <w:rPr>
          <w:rFonts w:asciiTheme="minorHAnsi" w:eastAsiaTheme="minorHAnsi" w:hAnsiTheme="minorHAnsi" w:cstheme="minorBidi"/>
          <w:lang w:eastAsia="en-US"/>
        </w:rPr>
      </w:pPr>
    </w:p>
    <w:p w:rsidR="00BC4AAB" w:rsidRPr="00BC4AAB" w:rsidRDefault="00BC4AAB" w:rsidP="00BC4AAB">
      <w:pPr>
        <w:spacing w:after="0" w:line="240" w:lineRule="auto"/>
        <w:jc w:val="right"/>
        <w:rPr>
          <w:rFonts w:ascii="Times New Roman" w:hAnsi="Times New Roman"/>
          <w:b/>
          <w:bCs/>
          <w:i/>
          <w:iCs/>
          <w:noProof/>
          <w:sz w:val="20"/>
          <w:szCs w:val="20"/>
        </w:rPr>
      </w:pPr>
    </w:p>
    <w:p w:rsidR="00BC4AAB" w:rsidRPr="00BC4AAB" w:rsidRDefault="00BC4AAB" w:rsidP="00BC4AAB">
      <w:pPr>
        <w:rPr>
          <w:rFonts w:asciiTheme="minorHAnsi" w:eastAsiaTheme="minorHAnsi" w:hAnsiTheme="minorHAnsi" w:cstheme="minorBidi"/>
          <w:lang w:eastAsia="en-US"/>
        </w:rPr>
      </w:pPr>
    </w:p>
    <w:p w:rsidR="00757212" w:rsidRPr="00CB3331" w:rsidRDefault="00757212" w:rsidP="002E50CC">
      <w:pPr>
        <w:spacing w:after="0" w:line="240" w:lineRule="auto"/>
        <w:jc w:val="right"/>
        <w:rPr>
          <w:rFonts w:ascii="Times New Roman" w:hAnsi="Times New Roman"/>
          <w:b/>
          <w:bCs/>
          <w:i/>
          <w:iCs/>
          <w:noProof/>
          <w:sz w:val="20"/>
          <w:szCs w:val="20"/>
        </w:rPr>
      </w:pPr>
    </w:p>
    <w:sectPr w:rsidR="00757212" w:rsidRPr="00CB3331" w:rsidSect="00AA2C82">
      <w:headerReference w:type="default" r:id="rId17"/>
      <w:footerReference w:type="even" r:id="rId18"/>
      <w:footerReference w:type="default" r:id="rId19"/>
      <w:pgSz w:w="11905" w:h="16838" w:code="9"/>
      <w:pgMar w:top="719" w:right="850" w:bottom="540" w:left="1701" w:header="360" w:footer="433"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FAC" w:rsidRDefault="00BE4FAC" w:rsidP="00E81E3A">
      <w:pPr>
        <w:spacing w:after="0" w:line="240" w:lineRule="auto"/>
      </w:pPr>
      <w:r>
        <w:separator/>
      </w:r>
    </w:p>
  </w:endnote>
  <w:endnote w:type="continuationSeparator" w:id="0">
    <w:p w:rsidR="00BE4FAC" w:rsidRDefault="00BE4FAC" w:rsidP="00E81E3A">
      <w:pPr>
        <w:spacing w:after="0" w:line="240" w:lineRule="auto"/>
      </w:pPr>
      <w:r>
        <w:continuationSeparator/>
      </w:r>
    </w:p>
  </w:endnote>
  <w:endnote w:type="continuationNotice" w:id="1">
    <w:p w:rsidR="00BE4FAC" w:rsidRDefault="00BE4FAC">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Cambria">
    <w:altName w:val="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FAC" w:rsidRDefault="0095071F" w:rsidP="0085270E">
    <w:pPr>
      <w:pStyle w:val="ab"/>
      <w:framePr w:wrap="around" w:vAnchor="text" w:hAnchor="margin" w:xAlign="right" w:y="1"/>
      <w:rPr>
        <w:rStyle w:val="af4"/>
      </w:rPr>
    </w:pPr>
    <w:r>
      <w:rPr>
        <w:rStyle w:val="af4"/>
      </w:rPr>
      <w:fldChar w:fldCharType="begin"/>
    </w:r>
    <w:r w:rsidR="00BE4FAC">
      <w:rPr>
        <w:rStyle w:val="af4"/>
      </w:rPr>
      <w:instrText xml:space="preserve">PAGE  </w:instrText>
    </w:r>
    <w:r>
      <w:rPr>
        <w:rStyle w:val="af4"/>
      </w:rPr>
      <w:fldChar w:fldCharType="end"/>
    </w:r>
  </w:p>
  <w:p w:rsidR="00BE4FAC" w:rsidRDefault="00BE4FAC" w:rsidP="00BD4AE7">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FAC" w:rsidRDefault="0095071F" w:rsidP="0085270E">
    <w:pPr>
      <w:pStyle w:val="ab"/>
      <w:framePr w:wrap="around" w:vAnchor="text" w:hAnchor="margin" w:xAlign="right" w:y="1"/>
      <w:rPr>
        <w:rStyle w:val="af4"/>
      </w:rPr>
    </w:pPr>
    <w:r>
      <w:rPr>
        <w:rStyle w:val="af4"/>
      </w:rPr>
      <w:fldChar w:fldCharType="begin"/>
    </w:r>
    <w:r w:rsidR="00BE4FAC">
      <w:rPr>
        <w:rStyle w:val="af4"/>
      </w:rPr>
      <w:instrText xml:space="preserve">PAGE  </w:instrText>
    </w:r>
    <w:r>
      <w:rPr>
        <w:rStyle w:val="af4"/>
      </w:rPr>
      <w:fldChar w:fldCharType="separate"/>
    </w:r>
    <w:r w:rsidR="00F63188">
      <w:rPr>
        <w:rStyle w:val="af4"/>
        <w:noProof/>
      </w:rPr>
      <w:t>2</w:t>
    </w:r>
    <w:r>
      <w:rPr>
        <w:rStyle w:val="af4"/>
      </w:rPr>
      <w:fldChar w:fldCharType="end"/>
    </w:r>
  </w:p>
  <w:p w:rsidR="00BE4FAC" w:rsidRDefault="00BE4FAC" w:rsidP="00BD4AE7">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FAC" w:rsidRDefault="00BE4FAC" w:rsidP="00E81E3A">
      <w:pPr>
        <w:spacing w:after="0" w:line="240" w:lineRule="auto"/>
      </w:pPr>
      <w:r>
        <w:separator/>
      </w:r>
    </w:p>
  </w:footnote>
  <w:footnote w:type="continuationSeparator" w:id="0">
    <w:p w:rsidR="00BE4FAC" w:rsidRDefault="00BE4FAC" w:rsidP="00E81E3A">
      <w:pPr>
        <w:spacing w:after="0" w:line="240" w:lineRule="auto"/>
      </w:pPr>
      <w:r>
        <w:continuationSeparator/>
      </w:r>
    </w:p>
  </w:footnote>
  <w:footnote w:type="continuationNotice" w:id="1">
    <w:p w:rsidR="00BE4FAC" w:rsidRDefault="00BE4FAC">
      <w:pPr>
        <w:spacing w:after="0" w:line="240" w:lineRule="auto"/>
      </w:pPr>
    </w:p>
  </w:footnote>
  <w:footnote w:id="2">
    <w:p w:rsidR="00BE4FAC" w:rsidRPr="002B3A34" w:rsidRDefault="00BE4FAC" w:rsidP="00FC7997">
      <w:pPr>
        <w:pStyle w:val="a4"/>
        <w:ind w:firstLine="539"/>
        <w:jc w:val="both"/>
        <w:rPr>
          <w:i/>
          <w:iCs/>
          <w:sz w:val="18"/>
          <w:szCs w:val="18"/>
        </w:rPr>
      </w:pPr>
      <w:r w:rsidRPr="002B3A34">
        <w:rPr>
          <w:rStyle w:val="a6"/>
          <w:sz w:val="18"/>
          <w:szCs w:val="18"/>
        </w:rPr>
        <w:footnoteRef/>
      </w:r>
      <w:r w:rsidRPr="002B3A34">
        <w:rPr>
          <w:sz w:val="18"/>
          <w:szCs w:val="18"/>
        </w:rPr>
        <w:t xml:space="preserve"> </w:t>
      </w:r>
      <w:r w:rsidRPr="002B3A34">
        <w:rPr>
          <w:i/>
          <w:iCs/>
          <w:sz w:val="18"/>
          <w:szCs w:val="18"/>
        </w:rPr>
        <w:t>Статьей 312 Налогового кодекса РФ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w:t>
      </w:r>
      <w:r>
        <w:rPr>
          <w:i/>
          <w:iCs/>
          <w:sz w:val="18"/>
          <w:szCs w:val="18"/>
        </w:rPr>
        <w:t xml:space="preserve"> </w:t>
      </w:r>
      <w:r w:rsidRPr="002B3A34">
        <w:rPr>
          <w:i/>
          <w:iCs/>
          <w:sz w:val="18"/>
          <w:szCs w:val="18"/>
        </w:rPr>
        <w:t>составной частью правовой системы Российской Федерации.</w:t>
      </w:r>
    </w:p>
    <w:p w:rsidR="00BE4FAC" w:rsidRPr="002B3A34" w:rsidRDefault="00BE4FAC" w:rsidP="00FC7997">
      <w:pPr>
        <w:pStyle w:val="a4"/>
        <w:ind w:firstLine="539"/>
        <w:jc w:val="both"/>
        <w:rPr>
          <w:i/>
          <w:iCs/>
          <w:sz w:val="18"/>
          <w:szCs w:val="18"/>
        </w:rPr>
      </w:pPr>
      <w:r w:rsidRPr="002B3A34">
        <w:rPr>
          <w:i/>
          <w:iCs/>
          <w:sz w:val="18"/>
          <w:szCs w:val="18"/>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rsidR="00BE4FAC" w:rsidRPr="002B3A34" w:rsidRDefault="00BE4FAC" w:rsidP="00FC7997">
      <w:pPr>
        <w:pStyle w:val="a4"/>
        <w:ind w:firstLine="539"/>
        <w:jc w:val="both"/>
        <w:rPr>
          <w:i/>
          <w:iCs/>
          <w:sz w:val="18"/>
          <w:szCs w:val="18"/>
        </w:rPr>
      </w:pPr>
      <w:r w:rsidRPr="002B3A34">
        <w:rPr>
          <w:i/>
          <w:iCs/>
          <w:sz w:val="18"/>
          <w:szCs w:val="18"/>
        </w:rPr>
        <w:t>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w:t>
      </w:r>
    </w:p>
    <w:p w:rsidR="00BE4FAC" w:rsidRPr="002B3A34" w:rsidRDefault="00BE4FAC" w:rsidP="00FC7997">
      <w:pPr>
        <w:pStyle w:val="a4"/>
        <w:ind w:firstLine="539"/>
        <w:jc w:val="both"/>
        <w:rPr>
          <w:i/>
          <w:iCs/>
          <w:sz w:val="18"/>
          <w:szCs w:val="18"/>
        </w:rPr>
      </w:pPr>
      <w:r w:rsidRPr="002B3A34">
        <w:rPr>
          <w:i/>
          <w:iCs/>
          <w:sz w:val="18"/>
          <w:szCs w:val="18"/>
        </w:rPr>
        <w:t>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w:t>
      </w:r>
    </w:p>
    <w:p w:rsidR="00BE4FAC" w:rsidRPr="00377C64" w:rsidRDefault="00BE4FAC" w:rsidP="00FC7997">
      <w:pPr>
        <w:pStyle w:val="a4"/>
        <w:ind w:firstLine="539"/>
        <w:jc w:val="both"/>
      </w:pPr>
      <w:r w:rsidRPr="002B3A34">
        <w:rPr>
          <w:i/>
          <w:iCs/>
          <w:sz w:val="18"/>
          <w:szCs w:val="18"/>
        </w:rPr>
        <w:t>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w:t>
      </w:r>
      <w:r w:rsidRPr="009E5E7F">
        <w:rPr>
          <w:i/>
          <w:iCs/>
          <w:sz w:val="18"/>
          <w:szCs w:val="18"/>
        </w:rPr>
        <w:t>одержащее апостиль.</w:t>
      </w:r>
    </w:p>
  </w:footnote>
  <w:footnote w:id="3">
    <w:p w:rsidR="00BE4FAC" w:rsidRPr="00426703" w:rsidRDefault="00BE4FAC" w:rsidP="00372400">
      <w:pPr>
        <w:pStyle w:val="a4"/>
        <w:ind w:firstLine="567"/>
        <w:jc w:val="both"/>
        <w:rPr>
          <w:i/>
          <w:iCs/>
          <w:sz w:val="16"/>
          <w:szCs w:val="18"/>
        </w:rPr>
      </w:pPr>
      <w:r w:rsidRPr="00426703">
        <w:rPr>
          <w:rStyle w:val="a6"/>
          <w:sz w:val="16"/>
          <w:szCs w:val="18"/>
        </w:rPr>
        <w:footnoteRef/>
      </w:r>
      <w:r w:rsidRPr="00426703">
        <w:rPr>
          <w:sz w:val="16"/>
          <w:szCs w:val="18"/>
        </w:rPr>
        <w:t xml:space="preserve"> </w:t>
      </w:r>
      <w:r w:rsidRPr="00426703">
        <w:rPr>
          <w:i/>
          <w:iCs/>
          <w:sz w:val="16"/>
          <w:szCs w:val="18"/>
        </w:rPr>
        <w:t>Статьей 312 Налогового кодекса РФ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w:t>
      </w:r>
      <w:r>
        <w:rPr>
          <w:i/>
          <w:iCs/>
          <w:sz w:val="16"/>
          <w:szCs w:val="18"/>
        </w:rPr>
        <w:t xml:space="preserve"> </w:t>
      </w:r>
      <w:r w:rsidRPr="00426703">
        <w:rPr>
          <w:i/>
          <w:iCs/>
          <w:sz w:val="16"/>
          <w:szCs w:val="18"/>
        </w:rPr>
        <w:t>составной частью правовой системы Российской Федерации.</w:t>
      </w:r>
    </w:p>
    <w:p w:rsidR="00BE4FAC" w:rsidRPr="00426703" w:rsidRDefault="00BE4FAC" w:rsidP="00372400">
      <w:pPr>
        <w:pStyle w:val="a4"/>
        <w:ind w:firstLine="567"/>
        <w:jc w:val="both"/>
        <w:rPr>
          <w:i/>
          <w:iCs/>
          <w:sz w:val="16"/>
          <w:szCs w:val="18"/>
        </w:rPr>
      </w:pPr>
      <w:r w:rsidRPr="00426703">
        <w:rPr>
          <w:i/>
          <w:iCs/>
          <w:sz w:val="16"/>
          <w:szCs w:val="18"/>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rsidR="00BE4FAC" w:rsidRPr="00426703" w:rsidRDefault="00BE4FAC" w:rsidP="00372400">
      <w:pPr>
        <w:pStyle w:val="a4"/>
        <w:ind w:firstLine="567"/>
        <w:jc w:val="both"/>
        <w:rPr>
          <w:i/>
          <w:iCs/>
          <w:sz w:val="16"/>
          <w:szCs w:val="18"/>
        </w:rPr>
      </w:pPr>
      <w:r w:rsidRPr="00426703">
        <w:rPr>
          <w:i/>
          <w:iCs/>
          <w:sz w:val="16"/>
          <w:szCs w:val="18"/>
        </w:rPr>
        <w:t>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w:t>
      </w:r>
    </w:p>
    <w:p w:rsidR="00BE4FAC" w:rsidRPr="00426703" w:rsidRDefault="00BE4FAC" w:rsidP="00372400">
      <w:pPr>
        <w:pStyle w:val="a4"/>
        <w:ind w:firstLine="567"/>
        <w:jc w:val="both"/>
        <w:rPr>
          <w:i/>
          <w:iCs/>
          <w:sz w:val="16"/>
          <w:szCs w:val="18"/>
        </w:rPr>
      </w:pPr>
      <w:r w:rsidRPr="00426703">
        <w:rPr>
          <w:i/>
          <w:iCs/>
          <w:sz w:val="16"/>
          <w:szCs w:val="18"/>
        </w:rPr>
        <w:t>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w:t>
      </w:r>
    </w:p>
    <w:p w:rsidR="00BE4FAC" w:rsidRPr="00837CE8" w:rsidRDefault="00BE4FAC" w:rsidP="00372400">
      <w:pPr>
        <w:pStyle w:val="a4"/>
        <w:ind w:firstLine="567"/>
        <w:jc w:val="both"/>
        <w:rPr>
          <w:sz w:val="16"/>
          <w:szCs w:val="18"/>
        </w:rPr>
      </w:pPr>
      <w:r w:rsidRPr="00837CE8">
        <w:rPr>
          <w:i/>
          <w:iCs/>
          <w:sz w:val="16"/>
          <w:szCs w:val="18"/>
        </w:rPr>
        <w:t>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содержащее апостиль.</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FAC" w:rsidRDefault="00BE4FA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91C3735"/>
    <w:multiLevelType w:val="hybridMultilevel"/>
    <w:tmpl w:val="7054A014"/>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6A713ABD"/>
    <w:multiLevelType w:val="hybridMultilevel"/>
    <w:tmpl w:val="8BE68A80"/>
    <w:lvl w:ilvl="0" w:tplc="58C886C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7B955EBD"/>
    <w:multiLevelType w:val="hybridMultilevel"/>
    <w:tmpl w:val="C6380918"/>
    <w:lvl w:ilvl="0" w:tplc="65A250DE">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trackRevisions/>
  <w:defaultTabStop w:val="709"/>
  <w:characterSpacingControl w:val="doNotCompress"/>
  <w:hdrShapeDefaults>
    <o:shapedefaults v:ext="edit" spidmax="34817"/>
  </w:hdrShapeDefaults>
  <w:footnotePr>
    <w:footnote w:id="-1"/>
    <w:footnote w:id="0"/>
    <w:footnote w:id="1"/>
  </w:footnotePr>
  <w:endnotePr>
    <w:endnote w:id="-1"/>
    <w:endnote w:id="0"/>
    <w:endnote w:id="1"/>
  </w:endnotePr>
  <w:compat/>
  <w:rsids>
    <w:rsidRoot w:val="003A54FB"/>
    <w:rsid w:val="000000FF"/>
    <w:rsid w:val="000017B5"/>
    <w:rsid w:val="0000243D"/>
    <w:rsid w:val="0000305B"/>
    <w:rsid w:val="00004D75"/>
    <w:rsid w:val="000059B3"/>
    <w:rsid w:val="00005AC7"/>
    <w:rsid w:val="000060F1"/>
    <w:rsid w:val="00006929"/>
    <w:rsid w:val="00007347"/>
    <w:rsid w:val="00007366"/>
    <w:rsid w:val="000101D8"/>
    <w:rsid w:val="0001131A"/>
    <w:rsid w:val="00011D85"/>
    <w:rsid w:val="0001268D"/>
    <w:rsid w:val="00012C91"/>
    <w:rsid w:val="00013507"/>
    <w:rsid w:val="0001578D"/>
    <w:rsid w:val="000164BA"/>
    <w:rsid w:val="000169E8"/>
    <w:rsid w:val="00017443"/>
    <w:rsid w:val="00020290"/>
    <w:rsid w:val="00020997"/>
    <w:rsid w:val="000211A6"/>
    <w:rsid w:val="00021788"/>
    <w:rsid w:val="000218B1"/>
    <w:rsid w:val="00021B42"/>
    <w:rsid w:val="00021D4A"/>
    <w:rsid w:val="000228FC"/>
    <w:rsid w:val="000243CA"/>
    <w:rsid w:val="0002522C"/>
    <w:rsid w:val="00025801"/>
    <w:rsid w:val="00025901"/>
    <w:rsid w:val="00025E32"/>
    <w:rsid w:val="000261AF"/>
    <w:rsid w:val="00026994"/>
    <w:rsid w:val="00026CFE"/>
    <w:rsid w:val="00026DE8"/>
    <w:rsid w:val="00030C53"/>
    <w:rsid w:val="00030E3D"/>
    <w:rsid w:val="00030E9F"/>
    <w:rsid w:val="00030F62"/>
    <w:rsid w:val="0003214D"/>
    <w:rsid w:val="000325F4"/>
    <w:rsid w:val="00033A93"/>
    <w:rsid w:val="00033B9A"/>
    <w:rsid w:val="00033DBC"/>
    <w:rsid w:val="000351F0"/>
    <w:rsid w:val="00035516"/>
    <w:rsid w:val="00035C92"/>
    <w:rsid w:val="000362CD"/>
    <w:rsid w:val="00036E60"/>
    <w:rsid w:val="00037232"/>
    <w:rsid w:val="0003748D"/>
    <w:rsid w:val="00040E84"/>
    <w:rsid w:val="00041008"/>
    <w:rsid w:val="000419BA"/>
    <w:rsid w:val="000423E1"/>
    <w:rsid w:val="00042B64"/>
    <w:rsid w:val="00043682"/>
    <w:rsid w:val="00044096"/>
    <w:rsid w:val="00044139"/>
    <w:rsid w:val="00044782"/>
    <w:rsid w:val="00044B52"/>
    <w:rsid w:val="00044CAE"/>
    <w:rsid w:val="000458C9"/>
    <w:rsid w:val="000459D4"/>
    <w:rsid w:val="000459E3"/>
    <w:rsid w:val="00046796"/>
    <w:rsid w:val="00046DDD"/>
    <w:rsid w:val="0005182C"/>
    <w:rsid w:val="0005264C"/>
    <w:rsid w:val="00053F20"/>
    <w:rsid w:val="0005430B"/>
    <w:rsid w:val="0005558C"/>
    <w:rsid w:val="0005585F"/>
    <w:rsid w:val="00056B04"/>
    <w:rsid w:val="00057573"/>
    <w:rsid w:val="00057983"/>
    <w:rsid w:val="00060687"/>
    <w:rsid w:val="000610AD"/>
    <w:rsid w:val="0006115E"/>
    <w:rsid w:val="00061E4D"/>
    <w:rsid w:val="00062267"/>
    <w:rsid w:val="00063181"/>
    <w:rsid w:val="00064311"/>
    <w:rsid w:val="00067957"/>
    <w:rsid w:val="000709CA"/>
    <w:rsid w:val="00073937"/>
    <w:rsid w:val="000741DE"/>
    <w:rsid w:val="00074404"/>
    <w:rsid w:val="000746FE"/>
    <w:rsid w:val="0007488D"/>
    <w:rsid w:val="00075020"/>
    <w:rsid w:val="000808F5"/>
    <w:rsid w:val="00080A17"/>
    <w:rsid w:val="000817EC"/>
    <w:rsid w:val="00081866"/>
    <w:rsid w:val="00081A28"/>
    <w:rsid w:val="00081F18"/>
    <w:rsid w:val="000824C1"/>
    <w:rsid w:val="00082A09"/>
    <w:rsid w:val="00082EC0"/>
    <w:rsid w:val="00085314"/>
    <w:rsid w:val="00085346"/>
    <w:rsid w:val="00086726"/>
    <w:rsid w:val="00086FF9"/>
    <w:rsid w:val="00087144"/>
    <w:rsid w:val="0008722C"/>
    <w:rsid w:val="00087508"/>
    <w:rsid w:val="0008786D"/>
    <w:rsid w:val="000909DA"/>
    <w:rsid w:val="00090B58"/>
    <w:rsid w:val="00094628"/>
    <w:rsid w:val="0009480E"/>
    <w:rsid w:val="0009515C"/>
    <w:rsid w:val="000951A3"/>
    <w:rsid w:val="00095480"/>
    <w:rsid w:val="00095D66"/>
    <w:rsid w:val="0009663B"/>
    <w:rsid w:val="00096A96"/>
    <w:rsid w:val="0009722C"/>
    <w:rsid w:val="00097445"/>
    <w:rsid w:val="00097702"/>
    <w:rsid w:val="000977D1"/>
    <w:rsid w:val="0009786C"/>
    <w:rsid w:val="000A0B9D"/>
    <w:rsid w:val="000A37F2"/>
    <w:rsid w:val="000A3874"/>
    <w:rsid w:val="000A40AB"/>
    <w:rsid w:val="000A40DF"/>
    <w:rsid w:val="000A4DCE"/>
    <w:rsid w:val="000A57D6"/>
    <w:rsid w:val="000A59B4"/>
    <w:rsid w:val="000A6DD1"/>
    <w:rsid w:val="000A72C8"/>
    <w:rsid w:val="000B00AE"/>
    <w:rsid w:val="000B0B31"/>
    <w:rsid w:val="000B0C91"/>
    <w:rsid w:val="000B1CD7"/>
    <w:rsid w:val="000B2594"/>
    <w:rsid w:val="000B2C7E"/>
    <w:rsid w:val="000B33A6"/>
    <w:rsid w:val="000B39FE"/>
    <w:rsid w:val="000B3DEA"/>
    <w:rsid w:val="000B58F3"/>
    <w:rsid w:val="000B5A40"/>
    <w:rsid w:val="000B75B9"/>
    <w:rsid w:val="000B7D2F"/>
    <w:rsid w:val="000C0F20"/>
    <w:rsid w:val="000C105B"/>
    <w:rsid w:val="000C123B"/>
    <w:rsid w:val="000C24AF"/>
    <w:rsid w:val="000C2D92"/>
    <w:rsid w:val="000C2E7F"/>
    <w:rsid w:val="000C2FC5"/>
    <w:rsid w:val="000C30D5"/>
    <w:rsid w:val="000C3677"/>
    <w:rsid w:val="000C3D2A"/>
    <w:rsid w:val="000C3D7B"/>
    <w:rsid w:val="000C41BD"/>
    <w:rsid w:val="000C4695"/>
    <w:rsid w:val="000C4E93"/>
    <w:rsid w:val="000C54AD"/>
    <w:rsid w:val="000C5F47"/>
    <w:rsid w:val="000C6287"/>
    <w:rsid w:val="000C64A2"/>
    <w:rsid w:val="000C66BF"/>
    <w:rsid w:val="000C73EF"/>
    <w:rsid w:val="000D024B"/>
    <w:rsid w:val="000D0445"/>
    <w:rsid w:val="000D1779"/>
    <w:rsid w:val="000D1D0F"/>
    <w:rsid w:val="000D32EC"/>
    <w:rsid w:val="000D367E"/>
    <w:rsid w:val="000D3835"/>
    <w:rsid w:val="000D3B04"/>
    <w:rsid w:val="000D42C1"/>
    <w:rsid w:val="000D456D"/>
    <w:rsid w:val="000D54C6"/>
    <w:rsid w:val="000D55D5"/>
    <w:rsid w:val="000D5B9C"/>
    <w:rsid w:val="000D66F6"/>
    <w:rsid w:val="000D6CFB"/>
    <w:rsid w:val="000D7385"/>
    <w:rsid w:val="000E0865"/>
    <w:rsid w:val="000E0D2B"/>
    <w:rsid w:val="000E1BB4"/>
    <w:rsid w:val="000E2108"/>
    <w:rsid w:val="000E311B"/>
    <w:rsid w:val="000E531E"/>
    <w:rsid w:val="000E5AF9"/>
    <w:rsid w:val="000E6C9A"/>
    <w:rsid w:val="000E73BF"/>
    <w:rsid w:val="000F098D"/>
    <w:rsid w:val="000F0C97"/>
    <w:rsid w:val="000F0F41"/>
    <w:rsid w:val="000F239E"/>
    <w:rsid w:val="000F36D4"/>
    <w:rsid w:val="000F3836"/>
    <w:rsid w:val="000F3B78"/>
    <w:rsid w:val="000F3E93"/>
    <w:rsid w:val="000F556B"/>
    <w:rsid w:val="000F5803"/>
    <w:rsid w:val="000F6C97"/>
    <w:rsid w:val="000F6DE2"/>
    <w:rsid w:val="000F7E48"/>
    <w:rsid w:val="00100BE6"/>
    <w:rsid w:val="00101347"/>
    <w:rsid w:val="0010196F"/>
    <w:rsid w:val="00101A8F"/>
    <w:rsid w:val="00101C1E"/>
    <w:rsid w:val="0010215A"/>
    <w:rsid w:val="00102B8D"/>
    <w:rsid w:val="00102BDE"/>
    <w:rsid w:val="00103183"/>
    <w:rsid w:val="001038DB"/>
    <w:rsid w:val="00104D1B"/>
    <w:rsid w:val="00104E54"/>
    <w:rsid w:val="00105319"/>
    <w:rsid w:val="00106766"/>
    <w:rsid w:val="00106876"/>
    <w:rsid w:val="00107554"/>
    <w:rsid w:val="00110847"/>
    <w:rsid w:val="00112AA8"/>
    <w:rsid w:val="00112C23"/>
    <w:rsid w:val="00112EA7"/>
    <w:rsid w:val="00113FCB"/>
    <w:rsid w:val="00114F0C"/>
    <w:rsid w:val="001156D4"/>
    <w:rsid w:val="001157D3"/>
    <w:rsid w:val="0011717D"/>
    <w:rsid w:val="0011739D"/>
    <w:rsid w:val="0012195C"/>
    <w:rsid w:val="00121B8B"/>
    <w:rsid w:val="00121FFC"/>
    <w:rsid w:val="0012379D"/>
    <w:rsid w:val="0012399C"/>
    <w:rsid w:val="00123AC3"/>
    <w:rsid w:val="00124254"/>
    <w:rsid w:val="001249E1"/>
    <w:rsid w:val="001251BC"/>
    <w:rsid w:val="0012549B"/>
    <w:rsid w:val="00127207"/>
    <w:rsid w:val="001321C4"/>
    <w:rsid w:val="0013244C"/>
    <w:rsid w:val="00132791"/>
    <w:rsid w:val="00132BF3"/>
    <w:rsid w:val="001332CC"/>
    <w:rsid w:val="001337FC"/>
    <w:rsid w:val="0013391A"/>
    <w:rsid w:val="00134606"/>
    <w:rsid w:val="00134888"/>
    <w:rsid w:val="001359BD"/>
    <w:rsid w:val="0013704E"/>
    <w:rsid w:val="00140137"/>
    <w:rsid w:val="0014034D"/>
    <w:rsid w:val="00141FDC"/>
    <w:rsid w:val="00142C32"/>
    <w:rsid w:val="00143600"/>
    <w:rsid w:val="00144DCC"/>
    <w:rsid w:val="00146019"/>
    <w:rsid w:val="0014675E"/>
    <w:rsid w:val="00146E0D"/>
    <w:rsid w:val="00147660"/>
    <w:rsid w:val="00147D5F"/>
    <w:rsid w:val="00150004"/>
    <w:rsid w:val="00150E77"/>
    <w:rsid w:val="00153DF0"/>
    <w:rsid w:val="0015431B"/>
    <w:rsid w:val="00154FB5"/>
    <w:rsid w:val="00156856"/>
    <w:rsid w:val="00157CDF"/>
    <w:rsid w:val="00160F73"/>
    <w:rsid w:val="001625C0"/>
    <w:rsid w:val="00163A62"/>
    <w:rsid w:val="001641C8"/>
    <w:rsid w:val="00165370"/>
    <w:rsid w:val="00165F76"/>
    <w:rsid w:val="00166FCD"/>
    <w:rsid w:val="00167D59"/>
    <w:rsid w:val="00167F7F"/>
    <w:rsid w:val="001710A2"/>
    <w:rsid w:val="00171E29"/>
    <w:rsid w:val="00172067"/>
    <w:rsid w:val="00172C87"/>
    <w:rsid w:val="00173299"/>
    <w:rsid w:val="00173392"/>
    <w:rsid w:val="00173556"/>
    <w:rsid w:val="001736AE"/>
    <w:rsid w:val="00174100"/>
    <w:rsid w:val="00174F20"/>
    <w:rsid w:val="00175B71"/>
    <w:rsid w:val="001767F5"/>
    <w:rsid w:val="00177069"/>
    <w:rsid w:val="00177891"/>
    <w:rsid w:val="00177F2D"/>
    <w:rsid w:val="00180397"/>
    <w:rsid w:val="0018061E"/>
    <w:rsid w:val="001811A8"/>
    <w:rsid w:val="0018145C"/>
    <w:rsid w:val="00182C92"/>
    <w:rsid w:val="00182DE9"/>
    <w:rsid w:val="00183C40"/>
    <w:rsid w:val="00184A99"/>
    <w:rsid w:val="00184B85"/>
    <w:rsid w:val="00184F6A"/>
    <w:rsid w:val="0018524E"/>
    <w:rsid w:val="0018530E"/>
    <w:rsid w:val="00185A4C"/>
    <w:rsid w:val="00185F16"/>
    <w:rsid w:val="00185F73"/>
    <w:rsid w:val="00190656"/>
    <w:rsid w:val="00191BD1"/>
    <w:rsid w:val="001924A8"/>
    <w:rsid w:val="00192BC2"/>
    <w:rsid w:val="0019459A"/>
    <w:rsid w:val="00194C29"/>
    <w:rsid w:val="001955BB"/>
    <w:rsid w:val="001958F2"/>
    <w:rsid w:val="00196C4E"/>
    <w:rsid w:val="001973EB"/>
    <w:rsid w:val="001975BE"/>
    <w:rsid w:val="00197638"/>
    <w:rsid w:val="001A14B3"/>
    <w:rsid w:val="001A36E8"/>
    <w:rsid w:val="001A4016"/>
    <w:rsid w:val="001A4029"/>
    <w:rsid w:val="001A4172"/>
    <w:rsid w:val="001A4B92"/>
    <w:rsid w:val="001A5921"/>
    <w:rsid w:val="001A59E6"/>
    <w:rsid w:val="001A5AE6"/>
    <w:rsid w:val="001A6490"/>
    <w:rsid w:val="001A6E73"/>
    <w:rsid w:val="001A7115"/>
    <w:rsid w:val="001A7A23"/>
    <w:rsid w:val="001A7E9A"/>
    <w:rsid w:val="001B012A"/>
    <w:rsid w:val="001B0B14"/>
    <w:rsid w:val="001B0F7E"/>
    <w:rsid w:val="001B2684"/>
    <w:rsid w:val="001B32A5"/>
    <w:rsid w:val="001B369F"/>
    <w:rsid w:val="001B403A"/>
    <w:rsid w:val="001B6659"/>
    <w:rsid w:val="001B6CD1"/>
    <w:rsid w:val="001B707B"/>
    <w:rsid w:val="001B7A3C"/>
    <w:rsid w:val="001B7C90"/>
    <w:rsid w:val="001C03A4"/>
    <w:rsid w:val="001C048E"/>
    <w:rsid w:val="001C04A3"/>
    <w:rsid w:val="001C20DA"/>
    <w:rsid w:val="001C3F3A"/>
    <w:rsid w:val="001C4949"/>
    <w:rsid w:val="001C5075"/>
    <w:rsid w:val="001C56CA"/>
    <w:rsid w:val="001C5DA6"/>
    <w:rsid w:val="001C6FFF"/>
    <w:rsid w:val="001C73CD"/>
    <w:rsid w:val="001D13BC"/>
    <w:rsid w:val="001D1824"/>
    <w:rsid w:val="001D22FE"/>
    <w:rsid w:val="001D30D5"/>
    <w:rsid w:val="001D3898"/>
    <w:rsid w:val="001D3B5E"/>
    <w:rsid w:val="001D3C54"/>
    <w:rsid w:val="001D5D93"/>
    <w:rsid w:val="001D6546"/>
    <w:rsid w:val="001D66FB"/>
    <w:rsid w:val="001D7696"/>
    <w:rsid w:val="001D7B78"/>
    <w:rsid w:val="001D7BB4"/>
    <w:rsid w:val="001E2627"/>
    <w:rsid w:val="001E2D08"/>
    <w:rsid w:val="001E3416"/>
    <w:rsid w:val="001E3D51"/>
    <w:rsid w:val="001E452D"/>
    <w:rsid w:val="001E48D4"/>
    <w:rsid w:val="001E4EBC"/>
    <w:rsid w:val="001E540C"/>
    <w:rsid w:val="001E55A8"/>
    <w:rsid w:val="001E56BA"/>
    <w:rsid w:val="001E5816"/>
    <w:rsid w:val="001E5E04"/>
    <w:rsid w:val="001E5E31"/>
    <w:rsid w:val="001E7CE9"/>
    <w:rsid w:val="001F1EF6"/>
    <w:rsid w:val="001F3E5B"/>
    <w:rsid w:val="001F467D"/>
    <w:rsid w:val="001F5097"/>
    <w:rsid w:val="001F62E3"/>
    <w:rsid w:val="00200E87"/>
    <w:rsid w:val="00202BA9"/>
    <w:rsid w:val="00203640"/>
    <w:rsid w:val="00203C0B"/>
    <w:rsid w:val="002043FE"/>
    <w:rsid w:val="002047AD"/>
    <w:rsid w:val="00204F5E"/>
    <w:rsid w:val="00210C01"/>
    <w:rsid w:val="0021180A"/>
    <w:rsid w:val="00213D84"/>
    <w:rsid w:val="00214032"/>
    <w:rsid w:val="00214268"/>
    <w:rsid w:val="00214E97"/>
    <w:rsid w:val="002152BD"/>
    <w:rsid w:val="002153E3"/>
    <w:rsid w:val="00215B52"/>
    <w:rsid w:val="0021621B"/>
    <w:rsid w:val="00216D8F"/>
    <w:rsid w:val="00216F6C"/>
    <w:rsid w:val="00217788"/>
    <w:rsid w:val="00220883"/>
    <w:rsid w:val="00220BA8"/>
    <w:rsid w:val="00221022"/>
    <w:rsid w:val="00221114"/>
    <w:rsid w:val="00221518"/>
    <w:rsid w:val="002222F0"/>
    <w:rsid w:val="002223B2"/>
    <w:rsid w:val="00222862"/>
    <w:rsid w:val="00222F9C"/>
    <w:rsid w:val="002242B7"/>
    <w:rsid w:val="002248CC"/>
    <w:rsid w:val="002257E4"/>
    <w:rsid w:val="00225979"/>
    <w:rsid w:val="00225E74"/>
    <w:rsid w:val="002271AB"/>
    <w:rsid w:val="00227926"/>
    <w:rsid w:val="002279EC"/>
    <w:rsid w:val="002301F7"/>
    <w:rsid w:val="00230514"/>
    <w:rsid w:val="00230641"/>
    <w:rsid w:val="002306E4"/>
    <w:rsid w:val="00232E1E"/>
    <w:rsid w:val="002339CA"/>
    <w:rsid w:val="00233E96"/>
    <w:rsid w:val="00234044"/>
    <w:rsid w:val="002340C1"/>
    <w:rsid w:val="00236A68"/>
    <w:rsid w:val="00236A74"/>
    <w:rsid w:val="00240AB5"/>
    <w:rsid w:val="00240F6F"/>
    <w:rsid w:val="00241362"/>
    <w:rsid w:val="0024192E"/>
    <w:rsid w:val="00241955"/>
    <w:rsid w:val="00243158"/>
    <w:rsid w:val="0024330C"/>
    <w:rsid w:val="00244A8A"/>
    <w:rsid w:val="00244DD1"/>
    <w:rsid w:val="002457CC"/>
    <w:rsid w:val="002459A2"/>
    <w:rsid w:val="00246140"/>
    <w:rsid w:val="002461B3"/>
    <w:rsid w:val="0024659A"/>
    <w:rsid w:val="00250BE1"/>
    <w:rsid w:val="00250C0E"/>
    <w:rsid w:val="0025178F"/>
    <w:rsid w:val="00251EF3"/>
    <w:rsid w:val="00252503"/>
    <w:rsid w:val="002531C7"/>
    <w:rsid w:val="0026122F"/>
    <w:rsid w:val="00262133"/>
    <w:rsid w:val="00263150"/>
    <w:rsid w:val="00264384"/>
    <w:rsid w:val="002644DE"/>
    <w:rsid w:val="00264794"/>
    <w:rsid w:val="00265171"/>
    <w:rsid w:val="00265C57"/>
    <w:rsid w:val="00265C71"/>
    <w:rsid w:val="00266810"/>
    <w:rsid w:val="0026714E"/>
    <w:rsid w:val="0027041A"/>
    <w:rsid w:val="002708E0"/>
    <w:rsid w:val="00272983"/>
    <w:rsid w:val="00272F56"/>
    <w:rsid w:val="0027349A"/>
    <w:rsid w:val="00273C40"/>
    <w:rsid w:val="00274211"/>
    <w:rsid w:val="00274A3F"/>
    <w:rsid w:val="002750A2"/>
    <w:rsid w:val="0027578C"/>
    <w:rsid w:val="00275E63"/>
    <w:rsid w:val="00276701"/>
    <w:rsid w:val="0028047B"/>
    <w:rsid w:val="00280590"/>
    <w:rsid w:val="00280B51"/>
    <w:rsid w:val="002815D6"/>
    <w:rsid w:val="00281715"/>
    <w:rsid w:val="0028178F"/>
    <w:rsid w:val="0028283D"/>
    <w:rsid w:val="0028489C"/>
    <w:rsid w:val="0028583B"/>
    <w:rsid w:val="00285848"/>
    <w:rsid w:val="002858B4"/>
    <w:rsid w:val="00286CBD"/>
    <w:rsid w:val="002907ED"/>
    <w:rsid w:val="00291718"/>
    <w:rsid w:val="00292155"/>
    <w:rsid w:val="00293AB0"/>
    <w:rsid w:val="00293F3C"/>
    <w:rsid w:val="00294C47"/>
    <w:rsid w:val="002959DC"/>
    <w:rsid w:val="00295A00"/>
    <w:rsid w:val="002961C8"/>
    <w:rsid w:val="00296C4C"/>
    <w:rsid w:val="00296E3B"/>
    <w:rsid w:val="00297D93"/>
    <w:rsid w:val="002A1A20"/>
    <w:rsid w:val="002A3046"/>
    <w:rsid w:val="002A31CE"/>
    <w:rsid w:val="002A4FA7"/>
    <w:rsid w:val="002A55B2"/>
    <w:rsid w:val="002A58BE"/>
    <w:rsid w:val="002A5A6C"/>
    <w:rsid w:val="002A6A14"/>
    <w:rsid w:val="002A768A"/>
    <w:rsid w:val="002B1D90"/>
    <w:rsid w:val="002B240F"/>
    <w:rsid w:val="002B260E"/>
    <w:rsid w:val="002B2899"/>
    <w:rsid w:val="002B30F3"/>
    <w:rsid w:val="002B3640"/>
    <w:rsid w:val="002B3A34"/>
    <w:rsid w:val="002B4124"/>
    <w:rsid w:val="002B45B9"/>
    <w:rsid w:val="002B62F7"/>
    <w:rsid w:val="002B6AAE"/>
    <w:rsid w:val="002B6B4D"/>
    <w:rsid w:val="002B6CEB"/>
    <w:rsid w:val="002B792E"/>
    <w:rsid w:val="002C155C"/>
    <w:rsid w:val="002C1C30"/>
    <w:rsid w:val="002C35DE"/>
    <w:rsid w:val="002C3670"/>
    <w:rsid w:val="002C3B4F"/>
    <w:rsid w:val="002C74C8"/>
    <w:rsid w:val="002C77B6"/>
    <w:rsid w:val="002D07C2"/>
    <w:rsid w:val="002D0BB7"/>
    <w:rsid w:val="002D0ED9"/>
    <w:rsid w:val="002D1D40"/>
    <w:rsid w:val="002D3944"/>
    <w:rsid w:val="002D3AFB"/>
    <w:rsid w:val="002D4002"/>
    <w:rsid w:val="002D698E"/>
    <w:rsid w:val="002D7F66"/>
    <w:rsid w:val="002E0784"/>
    <w:rsid w:val="002E195E"/>
    <w:rsid w:val="002E1F4E"/>
    <w:rsid w:val="002E20FB"/>
    <w:rsid w:val="002E25B0"/>
    <w:rsid w:val="002E355C"/>
    <w:rsid w:val="002E43BF"/>
    <w:rsid w:val="002E4ED1"/>
    <w:rsid w:val="002E50CC"/>
    <w:rsid w:val="002E5640"/>
    <w:rsid w:val="002E57AB"/>
    <w:rsid w:val="002E5B0F"/>
    <w:rsid w:val="002E5C98"/>
    <w:rsid w:val="002E6017"/>
    <w:rsid w:val="002E66A2"/>
    <w:rsid w:val="002E66EC"/>
    <w:rsid w:val="002E6780"/>
    <w:rsid w:val="002E7234"/>
    <w:rsid w:val="002F04A5"/>
    <w:rsid w:val="002F09BE"/>
    <w:rsid w:val="002F0D21"/>
    <w:rsid w:val="002F2FCE"/>
    <w:rsid w:val="002F37E3"/>
    <w:rsid w:val="002F3F47"/>
    <w:rsid w:val="002F6816"/>
    <w:rsid w:val="002F7671"/>
    <w:rsid w:val="00302110"/>
    <w:rsid w:val="00302461"/>
    <w:rsid w:val="00303969"/>
    <w:rsid w:val="00304A97"/>
    <w:rsid w:val="003052EE"/>
    <w:rsid w:val="00307B82"/>
    <w:rsid w:val="00310445"/>
    <w:rsid w:val="00311CEB"/>
    <w:rsid w:val="00312881"/>
    <w:rsid w:val="00312DBE"/>
    <w:rsid w:val="00313962"/>
    <w:rsid w:val="00313D8D"/>
    <w:rsid w:val="0031447D"/>
    <w:rsid w:val="00315670"/>
    <w:rsid w:val="00316DC3"/>
    <w:rsid w:val="00317490"/>
    <w:rsid w:val="0031773A"/>
    <w:rsid w:val="00317B1C"/>
    <w:rsid w:val="00321989"/>
    <w:rsid w:val="0032291A"/>
    <w:rsid w:val="003235A2"/>
    <w:rsid w:val="00323B5E"/>
    <w:rsid w:val="00323E37"/>
    <w:rsid w:val="00323F06"/>
    <w:rsid w:val="00325437"/>
    <w:rsid w:val="00326161"/>
    <w:rsid w:val="003262CE"/>
    <w:rsid w:val="00326574"/>
    <w:rsid w:val="003270DF"/>
    <w:rsid w:val="00327C9E"/>
    <w:rsid w:val="00332326"/>
    <w:rsid w:val="00332C97"/>
    <w:rsid w:val="00333C4D"/>
    <w:rsid w:val="00333E8F"/>
    <w:rsid w:val="00334085"/>
    <w:rsid w:val="00335F8D"/>
    <w:rsid w:val="00336942"/>
    <w:rsid w:val="00336C07"/>
    <w:rsid w:val="00340A8F"/>
    <w:rsid w:val="00340E3E"/>
    <w:rsid w:val="0034134C"/>
    <w:rsid w:val="003437C2"/>
    <w:rsid w:val="00344206"/>
    <w:rsid w:val="00344C39"/>
    <w:rsid w:val="00344CAE"/>
    <w:rsid w:val="0034585F"/>
    <w:rsid w:val="003461E0"/>
    <w:rsid w:val="00346C98"/>
    <w:rsid w:val="00347490"/>
    <w:rsid w:val="003477D0"/>
    <w:rsid w:val="00347D1B"/>
    <w:rsid w:val="0035107E"/>
    <w:rsid w:val="0035129F"/>
    <w:rsid w:val="00351361"/>
    <w:rsid w:val="00352A00"/>
    <w:rsid w:val="00352A72"/>
    <w:rsid w:val="00352BDE"/>
    <w:rsid w:val="00353A5F"/>
    <w:rsid w:val="003546FE"/>
    <w:rsid w:val="003553AD"/>
    <w:rsid w:val="0035570C"/>
    <w:rsid w:val="003557DD"/>
    <w:rsid w:val="00355FB9"/>
    <w:rsid w:val="0035631F"/>
    <w:rsid w:val="00361819"/>
    <w:rsid w:val="00362D5C"/>
    <w:rsid w:val="00363908"/>
    <w:rsid w:val="00364765"/>
    <w:rsid w:val="00365CE9"/>
    <w:rsid w:val="00370436"/>
    <w:rsid w:val="00371020"/>
    <w:rsid w:val="00371717"/>
    <w:rsid w:val="003723F7"/>
    <w:rsid w:val="00372400"/>
    <w:rsid w:val="00372BF6"/>
    <w:rsid w:val="00372CAE"/>
    <w:rsid w:val="00372D43"/>
    <w:rsid w:val="00373068"/>
    <w:rsid w:val="003731CD"/>
    <w:rsid w:val="00373965"/>
    <w:rsid w:val="00373FE7"/>
    <w:rsid w:val="003757F4"/>
    <w:rsid w:val="00375B23"/>
    <w:rsid w:val="00377077"/>
    <w:rsid w:val="00377C64"/>
    <w:rsid w:val="00380C32"/>
    <w:rsid w:val="0038143D"/>
    <w:rsid w:val="00381FFB"/>
    <w:rsid w:val="003821ED"/>
    <w:rsid w:val="003822B0"/>
    <w:rsid w:val="00382686"/>
    <w:rsid w:val="0038372B"/>
    <w:rsid w:val="00384141"/>
    <w:rsid w:val="00384678"/>
    <w:rsid w:val="00384C8F"/>
    <w:rsid w:val="003857D0"/>
    <w:rsid w:val="00385AD5"/>
    <w:rsid w:val="0038627B"/>
    <w:rsid w:val="00386325"/>
    <w:rsid w:val="003863BD"/>
    <w:rsid w:val="00386FBC"/>
    <w:rsid w:val="0038739B"/>
    <w:rsid w:val="00387567"/>
    <w:rsid w:val="003878DD"/>
    <w:rsid w:val="00390078"/>
    <w:rsid w:val="00390E85"/>
    <w:rsid w:val="0039305D"/>
    <w:rsid w:val="003933E5"/>
    <w:rsid w:val="0039384B"/>
    <w:rsid w:val="003952C7"/>
    <w:rsid w:val="00395B66"/>
    <w:rsid w:val="0039646A"/>
    <w:rsid w:val="00396FA7"/>
    <w:rsid w:val="00397AAA"/>
    <w:rsid w:val="003A0063"/>
    <w:rsid w:val="003A0B73"/>
    <w:rsid w:val="003A1561"/>
    <w:rsid w:val="003A1A58"/>
    <w:rsid w:val="003A3329"/>
    <w:rsid w:val="003A41F1"/>
    <w:rsid w:val="003A54FB"/>
    <w:rsid w:val="003A6461"/>
    <w:rsid w:val="003A7205"/>
    <w:rsid w:val="003A73C5"/>
    <w:rsid w:val="003A79DA"/>
    <w:rsid w:val="003B0429"/>
    <w:rsid w:val="003B12E9"/>
    <w:rsid w:val="003B165A"/>
    <w:rsid w:val="003B1A3F"/>
    <w:rsid w:val="003B33FB"/>
    <w:rsid w:val="003B36FB"/>
    <w:rsid w:val="003B4AEB"/>
    <w:rsid w:val="003B60BB"/>
    <w:rsid w:val="003B75A0"/>
    <w:rsid w:val="003B7646"/>
    <w:rsid w:val="003B78E1"/>
    <w:rsid w:val="003B7C49"/>
    <w:rsid w:val="003B7FAD"/>
    <w:rsid w:val="003C1421"/>
    <w:rsid w:val="003C2909"/>
    <w:rsid w:val="003C2ACA"/>
    <w:rsid w:val="003C4CD3"/>
    <w:rsid w:val="003C53E6"/>
    <w:rsid w:val="003C628A"/>
    <w:rsid w:val="003C6775"/>
    <w:rsid w:val="003C6A45"/>
    <w:rsid w:val="003C6D01"/>
    <w:rsid w:val="003C6D21"/>
    <w:rsid w:val="003C7350"/>
    <w:rsid w:val="003C76E1"/>
    <w:rsid w:val="003D028E"/>
    <w:rsid w:val="003D08B3"/>
    <w:rsid w:val="003D0967"/>
    <w:rsid w:val="003D1ECC"/>
    <w:rsid w:val="003D2EED"/>
    <w:rsid w:val="003D3F54"/>
    <w:rsid w:val="003D4573"/>
    <w:rsid w:val="003D4737"/>
    <w:rsid w:val="003D4BF3"/>
    <w:rsid w:val="003D65D6"/>
    <w:rsid w:val="003D68D0"/>
    <w:rsid w:val="003D725E"/>
    <w:rsid w:val="003D7F10"/>
    <w:rsid w:val="003E039B"/>
    <w:rsid w:val="003E10D8"/>
    <w:rsid w:val="003E19F1"/>
    <w:rsid w:val="003E24A9"/>
    <w:rsid w:val="003E25AB"/>
    <w:rsid w:val="003E2E11"/>
    <w:rsid w:val="003E30F9"/>
    <w:rsid w:val="003E33F1"/>
    <w:rsid w:val="003E473F"/>
    <w:rsid w:val="003E4C10"/>
    <w:rsid w:val="003E5190"/>
    <w:rsid w:val="003E5D16"/>
    <w:rsid w:val="003E7CAB"/>
    <w:rsid w:val="003E7D78"/>
    <w:rsid w:val="003F1671"/>
    <w:rsid w:val="003F1786"/>
    <w:rsid w:val="003F19CD"/>
    <w:rsid w:val="003F27EA"/>
    <w:rsid w:val="003F4F6C"/>
    <w:rsid w:val="003F66EF"/>
    <w:rsid w:val="003F7620"/>
    <w:rsid w:val="003F7736"/>
    <w:rsid w:val="003F7ABA"/>
    <w:rsid w:val="0040156A"/>
    <w:rsid w:val="00401FEE"/>
    <w:rsid w:val="00404F9C"/>
    <w:rsid w:val="00405AE3"/>
    <w:rsid w:val="00405C23"/>
    <w:rsid w:val="00405CBD"/>
    <w:rsid w:val="00406083"/>
    <w:rsid w:val="00406C88"/>
    <w:rsid w:val="00407425"/>
    <w:rsid w:val="0040776A"/>
    <w:rsid w:val="00407932"/>
    <w:rsid w:val="00407A44"/>
    <w:rsid w:val="00410346"/>
    <w:rsid w:val="00410994"/>
    <w:rsid w:val="00410CE4"/>
    <w:rsid w:val="00411DAF"/>
    <w:rsid w:val="0041385D"/>
    <w:rsid w:val="004142ED"/>
    <w:rsid w:val="00415929"/>
    <w:rsid w:val="00416120"/>
    <w:rsid w:val="004161FA"/>
    <w:rsid w:val="00417429"/>
    <w:rsid w:val="00417D18"/>
    <w:rsid w:val="0042018F"/>
    <w:rsid w:val="00420C19"/>
    <w:rsid w:val="004218B6"/>
    <w:rsid w:val="004220AF"/>
    <w:rsid w:val="004224DF"/>
    <w:rsid w:val="00423521"/>
    <w:rsid w:val="00424047"/>
    <w:rsid w:val="004267B8"/>
    <w:rsid w:val="00427540"/>
    <w:rsid w:val="00430224"/>
    <w:rsid w:val="00430F08"/>
    <w:rsid w:val="0043103E"/>
    <w:rsid w:val="00431DD6"/>
    <w:rsid w:val="00431E69"/>
    <w:rsid w:val="00432CFD"/>
    <w:rsid w:val="00433A5B"/>
    <w:rsid w:val="00434C2E"/>
    <w:rsid w:val="00434F65"/>
    <w:rsid w:val="00435CB0"/>
    <w:rsid w:val="004360B2"/>
    <w:rsid w:val="004368EC"/>
    <w:rsid w:val="00436924"/>
    <w:rsid w:val="00440722"/>
    <w:rsid w:val="0044076D"/>
    <w:rsid w:val="004407F2"/>
    <w:rsid w:val="00440A30"/>
    <w:rsid w:val="0044123A"/>
    <w:rsid w:val="00443879"/>
    <w:rsid w:val="0044455F"/>
    <w:rsid w:val="004447CC"/>
    <w:rsid w:val="0044499E"/>
    <w:rsid w:val="004463CD"/>
    <w:rsid w:val="00446B2F"/>
    <w:rsid w:val="0044705F"/>
    <w:rsid w:val="004473D4"/>
    <w:rsid w:val="00447727"/>
    <w:rsid w:val="00450CB0"/>
    <w:rsid w:val="00450E02"/>
    <w:rsid w:val="004520DF"/>
    <w:rsid w:val="0045297A"/>
    <w:rsid w:val="0045358C"/>
    <w:rsid w:val="00455513"/>
    <w:rsid w:val="00455771"/>
    <w:rsid w:val="00456117"/>
    <w:rsid w:val="00456CB7"/>
    <w:rsid w:val="004574F2"/>
    <w:rsid w:val="004603F2"/>
    <w:rsid w:val="004608D1"/>
    <w:rsid w:val="00460B2C"/>
    <w:rsid w:val="004616ED"/>
    <w:rsid w:val="00464107"/>
    <w:rsid w:val="00464572"/>
    <w:rsid w:val="004646FA"/>
    <w:rsid w:val="0046474D"/>
    <w:rsid w:val="004663CE"/>
    <w:rsid w:val="004666B1"/>
    <w:rsid w:val="004668B4"/>
    <w:rsid w:val="004669F0"/>
    <w:rsid w:val="00467ABA"/>
    <w:rsid w:val="004714A6"/>
    <w:rsid w:val="0047268D"/>
    <w:rsid w:val="00472CCF"/>
    <w:rsid w:val="004732C7"/>
    <w:rsid w:val="0047405C"/>
    <w:rsid w:val="00474363"/>
    <w:rsid w:val="004744D0"/>
    <w:rsid w:val="00475615"/>
    <w:rsid w:val="0047583A"/>
    <w:rsid w:val="00475933"/>
    <w:rsid w:val="00475F36"/>
    <w:rsid w:val="00480132"/>
    <w:rsid w:val="00480F66"/>
    <w:rsid w:val="0048147D"/>
    <w:rsid w:val="00482A3D"/>
    <w:rsid w:val="00482E84"/>
    <w:rsid w:val="00482F7D"/>
    <w:rsid w:val="0048304D"/>
    <w:rsid w:val="004834C0"/>
    <w:rsid w:val="00483ADC"/>
    <w:rsid w:val="00484504"/>
    <w:rsid w:val="00484CEB"/>
    <w:rsid w:val="00486C25"/>
    <w:rsid w:val="004875BE"/>
    <w:rsid w:val="00487FED"/>
    <w:rsid w:val="004901C1"/>
    <w:rsid w:val="00490255"/>
    <w:rsid w:val="00490487"/>
    <w:rsid w:val="00490A01"/>
    <w:rsid w:val="00491548"/>
    <w:rsid w:val="00491697"/>
    <w:rsid w:val="00491ADB"/>
    <w:rsid w:val="00491C33"/>
    <w:rsid w:val="00492018"/>
    <w:rsid w:val="00492770"/>
    <w:rsid w:val="00492A68"/>
    <w:rsid w:val="00492D2F"/>
    <w:rsid w:val="004932C9"/>
    <w:rsid w:val="0049343C"/>
    <w:rsid w:val="00493D58"/>
    <w:rsid w:val="00494681"/>
    <w:rsid w:val="004948C8"/>
    <w:rsid w:val="00494E5F"/>
    <w:rsid w:val="004961C6"/>
    <w:rsid w:val="004A185C"/>
    <w:rsid w:val="004A1AC9"/>
    <w:rsid w:val="004A244D"/>
    <w:rsid w:val="004A4755"/>
    <w:rsid w:val="004A5232"/>
    <w:rsid w:val="004A5817"/>
    <w:rsid w:val="004A5DDC"/>
    <w:rsid w:val="004A66A9"/>
    <w:rsid w:val="004A6D7C"/>
    <w:rsid w:val="004A74C1"/>
    <w:rsid w:val="004B011D"/>
    <w:rsid w:val="004B0E28"/>
    <w:rsid w:val="004B1595"/>
    <w:rsid w:val="004B1801"/>
    <w:rsid w:val="004B1ABB"/>
    <w:rsid w:val="004B2788"/>
    <w:rsid w:val="004B2B10"/>
    <w:rsid w:val="004B2C2B"/>
    <w:rsid w:val="004B2E04"/>
    <w:rsid w:val="004B38D8"/>
    <w:rsid w:val="004B50F1"/>
    <w:rsid w:val="004B5277"/>
    <w:rsid w:val="004B57D6"/>
    <w:rsid w:val="004B5BD2"/>
    <w:rsid w:val="004B605A"/>
    <w:rsid w:val="004B7A7D"/>
    <w:rsid w:val="004B7C67"/>
    <w:rsid w:val="004C07EB"/>
    <w:rsid w:val="004C0870"/>
    <w:rsid w:val="004C1139"/>
    <w:rsid w:val="004C1712"/>
    <w:rsid w:val="004C25FF"/>
    <w:rsid w:val="004C3618"/>
    <w:rsid w:val="004C404E"/>
    <w:rsid w:val="004C43AF"/>
    <w:rsid w:val="004C7221"/>
    <w:rsid w:val="004C7511"/>
    <w:rsid w:val="004C7514"/>
    <w:rsid w:val="004D0A68"/>
    <w:rsid w:val="004D1604"/>
    <w:rsid w:val="004D22DB"/>
    <w:rsid w:val="004D2998"/>
    <w:rsid w:val="004D2CDA"/>
    <w:rsid w:val="004D31FA"/>
    <w:rsid w:val="004D341F"/>
    <w:rsid w:val="004D3F3B"/>
    <w:rsid w:val="004D528B"/>
    <w:rsid w:val="004D5803"/>
    <w:rsid w:val="004D67E1"/>
    <w:rsid w:val="004D6BE0"/>
    <w:rsid w:val="004D7350"/>
    <w:rsid w:val="004E05AE"/>
    <w:rsid w:val="004E06C0"/>
    <w:rsid w:val="004E09E7"/>
    <w:rsid w:val="004E0E87"/>
    <w:rsid w:val="004E1A31"/>
    <w:rsid w:val="004E21C4"/>
    <w:rsid w:val="004E28E5"/>
    <w:rsid w:val="004E2B10"/>
    <w:rsid w:val="004E2DF4"/>
    <w:rsid w:val="004E4BBC"/>
    <w:rsid w:val="004E5864"/>
    <w:rsid w:val="004E63FF"/>
    <w:rsid w:val="004E7A5E"/>
    <w:rsid w:val="004E7EE4"/>
    <w:rsid w:val="004F1489"/>
    <w:rsid w:val="004F2934"/>
    <w:rsid w:val="004F3C7F"/>
    <w:rsid w:val="004F41CF"/>
    <w:rsid w:val="004F5F10"/>
    <w:rsid w:val="004F6AAF"/>
    <w:rsid w:val="004F6EBD"/>
    <w:rsid w:val="004F77F4"/>
    <w:rsid w:val="004F78FD"/>
    <w:rsid w:val="004F7E48"/>
    <w:rsid w:val="004F7EFF"/>
    <w:rsid w:val="00500AAB"/>
    <w:rsid w:val="00500D25"/>
    <w:rsid w:val="00500DD3"/>
    <w:rsid w:val="0050163F"/>
    <w:rsid w:val="00501808"/>
    <w:rsid w:val="00501923"/>
    <w:rsid w:val="00502983"/>
    <w:rsid w:val="00502C4D"/>
    <w:rsid w:val="0050338B"/>
    <w:rsid w:val="00503BA7"/>
    <w:rsid w:val="00503D17"/>
    <w:rsid w:val="005050F9"/>
    <w:rsid w:val="00505572"/>
    <w:rsid w:val="00505849"/>
    <w:rsid w:val="00506653"/>
    <w:rsid w:val="00506AE2"/>
    <w:rsid w:val="005070CB"/>
    <w:rsid w:val="0050749C"/>
    <w:rsid w:val="00507C7C"/>
    <w:rsid w:val="005101DD"/>
    <w:rsid w:val="0051053A"/>
    <w:rsid w:val="00511F79"/>
    <w:rsid w:val="005126B1"/>
    <w:rsid w:val="00514CEA"/>
    <w:rsid w:val="005151D8"/>
    <w:rsid w:val="00521646"/>
    <w:rsid w:val="0052188E"/>
    <w:rsid w:val="0052361E"/>
    <w:rsid w:val="00525C6B"/>
    <w:rsid w:val="00526374"/>
    <w:rsid w:val="005264C9"/>
    <w:rsid w:val="0052679E"/>
    <w:rsid w:val="005311E4"/>
    <w:rsid w:val="00532213"/>
    <w:rsid w:val="0053240E"/>
    <w:rsid w:val="005325CA"/>
    <w:rsid w:val="00532A09"/>
    <w:rsid w:val="0053370C"/>
    <w:rsid w:val="00535615"/>
    <w:rsid w:val="0053577F"/>
    <w:rsid w:val="00535860"/>
    <w:rsid w:val="00535C0D"/>
    <w:rsid w:val="005365F6"/>
    <w:rsid w:val="00536CB2"/>
    <w:rsid w:val="00540069"/>
    <w:rsid w:val="0054079C"/>
    <w:rsid w:val="00540F18"/>
    <w:rsid w:val="005415C4"/>
    <w:rsid w:val="0054160B"/>
    <w:rsid w:val="00542070"/>
    <w:rsid w:val="00543E12"/>
    <w:rsid w:val="00544186"/>
    <w:rsid w:val="00544A8C"/>
    <w:rsid w:val="00544E49"/>
    <w:rsid w:val="0054563A"/>
    <w:rsid w:val="00545A5A"/>
    <w:rsid w:val="00545C2D"/>
    <w:rsid w:val="00545FC3"/>
    <w:rsid w:val="00551092"/>
    <w:rsid w:val="005527D7"/>
    <w:rsid w:val="00553186"/>
    <w:rsid w:val="00554A30"/>
    <w:rsid w:val="00555CF9"/>
    <w:rsid w:val="00556F80"/>
    <w:rsid w:val="00557E98"/>
    <w:rsid w:val="00557EF8"/>
    <w:rsid w:val="005609D9"/>
    <w:rsid w:val="00560D29"/>
    <w:rsid w:val="00562112"/>
    <w:rsid w:val="00562889"/>
    <w:rsid w:val="00563750"/>
    <w:rsid w:val="00563BC3"/>
    <w:rsid w:val="00563C3E"/>
    <w:rsid w:val="0056494F"/>
    <w:rsid w:val="00564C5B"/>
    <w:rsid w:val="00564D70"/>
    <w:rsid w:val="00564F04"/>
    <w:rsid w:val="00565032"/>
    <w:rsid w:val="00565D45"/>
    <w:rsid w:val="00566DBA"/>
    <w:rsid w:val="0056704D"/>
    <w:rsid w:val="0056705A"/>
    <w:rsid w:val="00567A8B"/>
    <w:rsid w:val="005700A9"/>
    <w:rsid w:val="005715C2"/>
    <w:rsid w:val="00572139"/>
    <w:rsid w:val="0057268A"/>
    <w:rsid w:val="0057510B"/>
    <w:rsid w:val="00575C8A"/>
    <w:rsid w:val="005762EA"/>
    <w:rsid w:val="00576C37"/>
    <w:rsid w:val="00580580"/>
    <w:rsid w:val="005806D2"/>
    <w:rsid w:val="00580B86"/>
    <w:rsid w:val="00580F4F"/>
    <w:rsid w:val="0058105B"/>
    <w:rsid w:val="00581FA9"/>
    <w:rsid w:val="0058291B"/>
    <w:rsid w:val="00582CCF"/>
    <w:rsid w:val="00583442"/>
    <w:rsid w:val="0058514B"/>
    <w:rsid w:val="00585377"/>
    <w:rsid w:val="00585F2E"/>
    <w:rsid w:val="005866C4"/>
    <w:rsid w:val="005867D3"/>
    <w:rsid w:val="0058763C"/>
    <w:rsid w:val="00590072"/>
    <w:rsid w:val="00590ED8"/>
    <w:rsid w:val="005928D7"/>
    <w:rsid w:val="00592BFA"/>
    <w:rsid w:val="0059381D"/>
    <w:rsid w:val="005946B6"/>
    <w:rsid w:val="005955E9"/>
    <w:rsid w:val="005967F0"/>
    <w:rsid w:val="00596B22"/>
    <w:rsid w:val="00596E9F"/>
    <w:rsid w:val="00597503"/>
    <w:rsid w:val="0059755E"/>
    <w:rsid w:val="00597C4C"/>
    <w:rsid w:val="005A03F1"/>
    <w:rsid w:val="005A1B8F"/>
    <w:rsid w:val="005A2E9D"/>
    <w:rsid w:val="005A2F83"/>
    <w:rsid w:val="005A305D"/>
    <w:rsid w:val="005A3220"/>
    <w:rsid w:val="005A37AE"/>
    <w:rsid w:val="005A37E5"/>
    <w:rsid w:val="005A414B"/>
    <w:rsid w:val="005A462B"/>
    <w:rsid w:val="005A53FE"/>
    <w:rsid w:val="005A584A"/>
    <w:rsid w:val="005A598B"/>
    <w:rsid w:val="005A5AE0"/>
    <w:rsid w:val="005A610A"/>
    <w:rsid w:val="005A7089"/>
    <w:rsid w:val="005A7359"/>
    <w:rsid w:val="005B10E3"/>
    <w:rsid w:val="005B198C"/>
    <w:rsid w:val="005B1DF0"/>
    <w:rsid w:val="005B1E02"/>
    <w:rsid w:val="005B2403"/>
    <w:rsid w:val="005B2BA7"/>
    <w:rsid w:val="005B2E5A"/>
    <w:rsid w:val="005B3303"/>
    <w:rsid w:val="005B4300"/>
    <w:rsid w:val="005B430E"/>
    <w:rsid w:val="005B4E5F"/>
    <w:rsid w:val="005B71C6"/>
    <w:rsid w:val="005C0480"/>
    <w:rsid w:val="005C051A"/>
    <w:rsid w:val="005C085E"/>
    <w:rsid w:val="005C0F46"/>
    <w:rsid w:val="005C11B3"/>
    <w:rsid w:val="005C159F"/>
    <w:rsid w:val="005C208F"/>
    <w:rsid w:val="005C378A"/>
    <w:rsid w:val="005C4BCA"/>
    <w:rsid w:val="005C6816"/>
    <w:rsid w:val="005C70D1"/>
    <w:rsid w:val="005C7591"/>
    <w:rsid w:val="005C7B8B"/>
    <w:rsid w:val="005C7ED6"/>
    <w:rsid w:val="005D00EB"/>
    <w:rsid w:val="005D05EF"/>
    <w:rsid w:val="005D16CE"/>
    <w:rsid w:val="005D1A7F"/>
    <w:rsid w:val="005D25FA"/>
    <w:rsid w:val="005D43F3"/>
    <w:rsid w:val="005D4829"/>
    <w:rsid w:val="005D4DF7"/>
    <w:rsid w:val="005D55B9"/>
    <w:rsid w:val="005D5EDD"/>
    <w:rsid w:val="005D6E9D"/>
    <w:rsid w:val="005D7A34"/>
    <w:rsid w:val="005E0DBB"/>
    <w:rsid w:val="005E296A"/>
    <w:rsid w:val="005E29E3"/>
    <w:rsid w:val="005E29EC"/>
    <w:rsid w:val="005E2A15"/>
    <w:rsid w:val="005E4D78"/>
    <w:rsid w:val="005E4DCC"/>
    <w:rsid w:val="005E5A03"/>
    <w:rsid w:val="005E5B34"/>
    <w:rsid w:val="005E72C1"/>
    <w:rsid w:val="005E7731"/>
    <w:rsid w:val="005E7C9C"/>
    <w:rsid w:val="005F012C"/>
    <w:rsid w:val="005F01BC"/>
    <w:rsid w:val="005F23BF"/>
    <w:rsid w:val="005F28DE"/>
    <w:rsid w:val="005F3126"/>
    <w:rsid w:val="005F5AFB"/>
    <w:rsid w:val="005F5CCF"/>
    <w:rsid w:val="005F620E"/>
    <w:rsid w:val="005F7391"/>
    <w:rsid w:val="00602BA4"/>
    <w:rsid w:val="0060500F"/>
    <w:rsid w:val="006054B9"/>
    <w:rsid w:val="00605F49"/>
    <w:rsid w:val="00606068"/>
    <w:rsid w:val="00606435"/>
    <w:rsid w:val="00606D61"/>
    <w:rsid w:val="00606F0A"/>
    <w:rsid w:val="006075EC"/>
    <w:rsid w:val="00607625"/>
    <w:rsid w:val="00610C87"/>
    <w:rsid w:val="00611370"/>
    <w:rsid w:val="0061152D"/>
    <w:rsid w:val="0061261A"/>
    <w:rsid w:val="00613956"/>
    <w:rsid w:val="00613A88"/>
    <w:rsid w:val="0061463C"/>
    <w:rsid w:val="006168D3"/>
    <w:rsid w:val="00616D0F"/>
    <w:rsid w:val="0061799C"/>
    <w:rsid w:val="00617A4A"/>
    <w:rsid w:val="006207B4"/>
    <w:rsid w:val="00620BDA"/>
    <w:rsid w:val="00622089"/>
    <w:rsid w:val="00625F6F"/>
    <w:rsid w:val="00626D4A"/>
    <w:rsid w:val="0062729C"/>
    <w:rsid w:val="0063033C"/>
    <w:rsid w:val="0063121B"/>
    <w:rsid w:val="00631256"/>
    <w:rsid w:val="00631389"/>
    <w:rsid w:val="00631636"/>
    <w:rsid w:val="0063198C"/>
    <w:rsid w:val="00632397"/>
    <w:rsid w:val="00632D05"/>
    <w:rsid w:val="00633273"/>
    <w:rsid w:val="00634679"/>
    <w:rsid w:val="006346E3"/>
    <w:rsid w:val="00635FA1"/>
    <w:rsid w:val="00636144"/>
    <w:rsid w:val="00636F9A"/>
    <w:rsid w:val="00637900"/>
    <w:rsid w:val="00637D8C"/>
    <w:rsid w:val="00637F02"/>
    <w:rsid w:val="00640B30"/>
    <w:rsid w:val="00641C1E"/>
    <w:rsid w:val="00642927"/>
    <w:rsid w:val="006437CF"/>
    <w:rsid w:val="006439D9"/>
    <w:rsid w:val="006439FC"/>
    <w:rsid w:val="00644308"/>
    <w:rsid w:val="006456EE"/>
    <w:rsid w:val="006458DA"/>
    <w:rsid w:val="0064628B"/>
    <w:rsid w:val="00646E91"/>
    <w:rsid w:val="00646F19"/>
    <w:rsid w:val="006474E3"/>
    <w:rsid w:val="00647CAE"/>
    <w:rsid w:val="00651770"/>
    <w:rsid w:val="006517E6"/>
    <w:rsid w:val="0065296F"/>
    <w:rsid w:val="006529CA"/>
    <w:rsid w:val="00652BFE"/>
    <w:rsid w:val="006531E2"/>
    <w:rsid w:val="006534FC"/>
    <w:rsid w:val="006540B0"/>
    <w:rsid w:val="00654D1E"/>
    <w:rsid w:val="00655148"/>
    <w:rsid w:val="0065531D"/>
    <w:rsid w:val="006555F4"/>
    <w:rsid w:val="00655D37"/>
    <w:rsid w:val="00656DDC"/>
    <w:rsid w:val="006603A7"/>
    <w:rsid w:val="006605AC"/>
    <w:rsid w:val="006610AD"/>
    <w:rsid w:val="00661322"/>
    <w:rsid w:val="006616DC"/>
    <w:rsid w:val="0066176A"/>
    <w:rsid w:val="00661E9E"/>
    <w:rsid w:val="006636F9"/>
    <w:rsid w:val="00663709"/>
    <w:rsid w:val="00663C24"/>
    <w:rsid w:val="00664853"/>
    <w:rsid w:val="00665313"/>
    <w:rsid w:val="006655A1"/>
    <w:rsid w:val="006665D2"/>
    <w:rsid w:val="00666886"/>
    <w:rsid w:val="00666EB5"/>
    <w:rsid w:val="00667001"/>
    <w:rsid w:val="0067016A"/>
    <w:rsid w:val="00670206"/>
    <w:rsid w:val="00670307"/>
    <w:rsid w:val="00670B82"/>
    <w:rsid w:val="006725C2"/>
    <w:rsid w:val="00675C98"/>
    <w:rsid w:val="00675FE6"/>
    <w:rsid w:val="006773F7"/>
    <w:rsid w:val="00677CBA"/>
    <w:rsid w:val="00680BF6"/>
    <w:rsid w:val="00680F48"/>
    <w:rsid w:val="0068327F"/>
    <w:rsid w:val="006836C0"/>
    <w:rsid w:val="00684381"/>
    <w:rsid w:val="0068544A"/>
    <w:rsid w:val="00687001"/>
    <w:rsid w:val="00690573"/>
    <w:rsid w:val="00690DC8"/>
    <w:rsid w:val="00691233"/>
    <w:rsid w:val="00691E30"/>
    <w:rsid w:val="00691EDC"/>
    <w:rsid w:val="00692405"/>
    <w:rsid w:val="0069350C"/>
    <w:rsid w:val="006941A7"/>
    <w:rsid w:val="00694265"/>
    <w:rsid w:val="00694313"/>
    <w:rsid w:val="00694679"/>
    <w:rsid w:val="0069495C"/>
    <w:rsid w:val="00696BF5"/>
    <w:rsid w:val="00696C2F"/>
    <w:rsid w:val="00697821"/>
    <w:rsid w:val="006A084A"/>
    <w:rsid w:val="006A0DD1"/>
    <w:rsid w:val="006A10DA"/>
    <w:rsid w:val="006A20ED"/>
    <w:rsid w:val="006A2AC3"/>
    <w:rsid w:val="006A35B3"/>
    <w:rsid w:val="006A5368"/>
    <w:rsid w:val="006A6350"/>
    <w:rsid w:val="006A7C55"/>
    <w:rsid w:val="006A7D00"/>
    <w:rsid w:val="006B07F2"/>
    <w:rsid w:val="006B1296"/>
    <w:rsid w:val="006B2278"/>
    <w:rsid w:val="006B2812"/>
    <w:rsid w:val="006B2EB0"/>
    <w:rsid w:val="006B48CF"/>
    <w:rsid w:val="006B58DB"/>
    <w:rsid w:val="006B64B2"/>
    <w:rsid w:val="006B7C04"/>
    <w:rsid w:val="006C2548"/>
    <w:rsid w:val="006C2893"/>
    <w:rsid w:val="006C29F0"/>
    <w:rsid w:val="006C348B"/>
    <w:rsid w:val="006C34FC"/>
    <w:rsid w:val="006C4D21"/>
    <w:rsid w:val="006C5CFD"/>
    <w:rsid w:val="006C6AAA"/>
    <w:rsid w:val="006C6CAB"/>
    <w:rsid w:val="006D2097"/>
    <w:rsid w:val="006D40CA"/>
    <w:rsid w:val="006D4125"/>
    <w:rsid w:val="006D43BC"/>
    <w:rsid w:val="006D5020"/>
    <w:rsid w:val="006D5189"/>
    <w:rsid w:val="006D583E"/>
    <w:rsid w:val="006E1923"/>
    <w:rsid w:val="006E22BF"/>
    <w:rsid w:val="006E2752"/>
    <w:rsid w:val="006E2AAD"/>
    <w:rsid w:val="006E30BE"/>
    <w:rsid w:val="006E36D1"/>
    <w:rsid w:val="006E395B"/>
    <w:rsid w:val="006E4125"/>
    <w:rsid w:val="006E53B9"/>
    <w:rsid w:val="006E659D"/>
    <w:rsid w:val="006E6AD8"/>
    <w:rsid w:val="006E6DF6"/>
    <w:rsid w:val="006E7458"/>
    <w:rsid w:val="006F038A"/>
    <w:rsid w:val="006F3835"/>
    <w:rsid w:val="006F4770"/>
    <w:rsid w:val="006F49E5"/>
    <w:rsid w:val="006F4E6C"/>
    <w:rsid w:val="006F73A1"/>
    <w:rsid w:val="00700AFC"/>
    <w:rsid w:val="00701D42"/>
    <w:rsid w:val="00702223"/>
    <w:rsid w:val="00702CB1"/>
    <w:rsid w:val="00704326"/>
    <w:rsid w:val="00704543"/>
    <w:rsid w:val="007047F5"/>
    <w:rsid w:val="007049CD"/>
    <w:rsid w:val="00704DEF"/>
    <w:rsid w:val="007050F2"/>
    <w:rsid w:val="007061C6"/>
    <w:rsid w:val="00707190"/>
    <w:rsid w:val="00711025"/>
    <w:rsid w:val="00712C82"/>
    <w:rsid w:val="00713D33"/>
    <w:rsid w:val="0071455A"/>
    <w:rsid w:val="00715250"/>
    <w:rsid w:val="00715554"/>
    <w:rsid w:val="00716770"/>
    <w:rsid w:val="007214D2"/>
    <w:rsid w:val="0072256E"/>
    <w:rsid w:val="00722B8D"/>
    <w:rsid w:val="00723607"/>
    <w:rsid w:val="00723692"/>
    <w:rsid w:val="007241CA"/>
    <w:rsid w:val="007243E0"/>
    <w:rsid w:val="00724FE8"/>
    <w:rsid w:val="007268B1"/>
    <w:rsid w:val="00726D75"/>
    <w:rsid w:val="007301CA"/>
    <w:rsid w:val="007319C1"/>
    <w:rsid w:val="00731A1E"/>
    <w:rsid w:val="007320E3"/>
    <w:rsid w:val="0073230A"/>
    <w:rsid w:val="00733CBE"/>
    <w:rsid w:val="00734F59"/>
    <w:rsid w:val="0073566C"/>
    <w:rsid w:val="00735CC0"/>
    <w:rsid w:val="007361D7"/>
    <w:rsid w:val="00736529"/>
    <w:rsid w:val="007368FD"/>
    <w:rsid w:val="00736CF8"/>
    <w:rsid w:val="007372AA"/>
    <w:rsid w:val="0073733D"/>
    <w:rsid w:val="00737C04"/>
    <w:rsid w:val="00737F0F"/>
    <w:rsid w:val="0074053B"/>
    <w:rsid w:val="00740888"/>
    <w:rsid w:val="00741BCF"/>
    <w:rsid w:val="00741F9F"/>
    <w:rsid w:val="00742B40"/>
    <w:rsid w:val="0074370E"/>
    <w:rsid w:val="00744249"/>
    <w:rsid w:val="007443DB"/>
    <w:rsid w:val="00744411"/>
    <w:rsid w:val="00744948"/>
    <w:rsid w:val="00745040"/>
    <w:rsid w:val="00746AAB"/>
    <w:rsid w:val="007470E2"/>
    <w:rsid w:val="00747582"/>
    <w:rsid w:val="007509AE"/>
    <w:rsid w:val="00751460"/>
    <w:rsid w:val="00751E27"/>
    <w:rsid w:val="00752032"/>
    <w:rsid w:val="0075294F"/>
    <w:rsid w:val="00753243"/>
    <w:rsid w:val="00753389"/>
    <w:rsid w:val="0075345D"/>
    <w:rsid w:val="0075361D"/>
    <w:rsid w:val="0075424F"/>
    <w:rsid w:val="007555CF"/>
    <w:rsid w:val="00755C57"/>
    <w:rsid w:val="00756FC3"/>
    <w:rsid w:val="00757212"/>
    <w:rsid w:val="007604B4"/>
    <w:rsid w:val="00760ECE"/>
    <w:rsid w:val="00761E01"/>
    <w:rsid w:val="0076221C"/>
    <w:rsid w:val="0076287A"/>
    <w:rsid w:val="0076379D"/>
    <w:rsid w:val="00763C2D"/>
    <w:rsid w:val="007642D7"/>
    <w:rsid w:val="007650CC"/>
    <w:rsid w:val="0076538E"/>
    <w:rsid w:val="00765693"/>
    <w:rsid w:val="0076681E"/>
    <w:rsid w:val="00766B1A"/>
    <w:rsid w:val="007675E5"/>
    <w:rsid w:val="00770B27"/>
    <w:rsid w:val="00771F0F"/>
    <w:rsid w:val="00772E07"/>
    <w:rsid w:val="007731DE"/>
    <w:rsid w:val="00774197"/>
    <w:rsid w:val="00775001"/>
    <w:rsid w:val="00775893"/>
    <w:rsid w:val="00777AEF"/>
    <w:rsid w:val="00780338"/>
    <w:rsid w:val="00781035"/>
    <w:rsid w:val="00781536"/>
    <w:rsid w:val="0078204A"/>
    <w:rsid w:val="00782400"/>
    <w:rsid w:val="007828D5"/>
    <w:rsid w:val="00784B15"/>
    <w:rsid w:val="0078550A"/>
    <w:rsid w:val="00785D73"/>
    <w:rsid w:val="007876F1"/>
    <w:rsid w:val="007878C4"/>
    <w:rsid w:val="0079110A"/>
    <w:rsid w:val="00791853"/>
    <w:rsid w:val="00791CD7"/>
    <w:rsid w:val="00791FD6"/>
    <w:rsid w:val="00792490"/>
    <w:rsid w:val="0079280F"/>
    <w:rsid w:val="00792953"/>
    <w:rsid w:val="007929DE"/>
    <w:rsid w:val="007933C9"/>
    <w:rsid w:val="00793669"/>
    <w:rsid w:val="0079375A"/>
    <w:rsid w:val="00794394"/>
    <w:rsid w:val="00794621"/>
    <w:rsid w:val="00794BB7"/>
    <w:rsid w:val="00795491"/>
    <w:rsid w:val="00796CB4"/>
    <w:rsid w:val="007974C2"/>
    <w:rsid w:val="007A015B"/>
    <w:rsid w:val="007A168F"/>
    <w:rsid w:val="007A2280"/>
    <w:rsid w:val="007A27FA"/>
    <w:rsid w:val="007A383F"/>
    <w:rsid w:val="007A3B30"/>
    <w:rsid w:val="007A5C1D"/>
    <w:rsid w:val="007A69F3"/>
    <w:rsid w:val="007A73A7"/>
    <w:rsid w:val="007B0215"/>
    <w:rsid w:val="007B078A"/>
    <w:rsid w:val="007B0F06"/>
    <w:rsid w:val="007B22EA"/>
    <w:rsid w:val="007B5277"/>
    <w:rsid w:val="007B54CA"/>
    <w:rsid w:val="007B5A40"/>
    <w:rsid w:val="007B5B13"/>
    <w:rsid w:val="007B6B6A"/>
    <w:rsid w:val="007B6DE8"/>
    <w:rsid w:val="007B7F78"/>
    <w:rsid w:val="007C03A2"/>
    <w:rsid w:val="007C21B2"/>
    <w:rsid w:val="007C2E32"/>
    <w:rsid w:val="007C2EE2"/>
    <w:rsid w:val="007C3DCF"/>
    <w:rsid w:val="007C4F9D"/>
    <w:rsid w:val="007C5E66"/>
    <w:rsid w:val="007C60EF"/>
    <w:rsid w:val="007D017B"/>
    <w:rsid w:val="007D1615"/>
    <w:rsid w:val="007D17D6"/>
    <w:rsid w:val="007D29FB"/>
    <w:rsid w:val="007D47E9"/>
    <w:rsid w:val="007D4D45"/>
    <w:rsid w:val="007D51DA"/>
    <w:rsid w:val="007D5230"/>
    <w:rsid w:val="007D57BA"/>
    <w:rsid w:val="007E0307"/>
    <w:rsid w:val="007E183E"/>
    <w:rsid w:val="007E1C26"/>
    <w:rsid w:val="007E1D27"/>
    <w:rsid w:val="007E2505"/>
    <w:rsid w:val="007E28B0"/>
    <w:rsid w:val="007E31DD"/>
    <w:rsid w:val="007E363D"/>
    <w:rsid w:val="007E4996"/>
    <w:rsid w:val="007E4B0A"/>
    <w:rsid w:val="007E6232"/>
    <w:rsid w:val="007E731E"/>
    <w:rsid w:val="007E768B"/>
    <w:rsid w:val="007F0120"/>
    <w:rsid w:val="007F058B"/>
    <w:rsid w:val="007F0E1D"/>
    <w:rsid w:val="007F2458"/>
    <w:rsid w:val="007F2B59"/>
    <w:rsid w:val="007F4828"/>
    <w:rsid w:val="007F5115"/>
    <w:rsid w:val="007F5370"/>
    <w:rsid w:val="007F555E"/>
    <w:rsid w:val="007F5B34"/>
    <w:rsid w:val="007F6A78"/>
    <w:rsid w:val="00800B67"/>
    <w:rsid w:val="00801F52"/>
    <w:rsid w:val="0080216C"/>
    <w:rsid w:val="00802A3B"/>
    <w:rsid w:val="00803CF7"/>
    <w:rsid w:val="00804194"/>
    <w:rsid w:val="0080471B"/>
    <w:rsid w:val="00804C2C"/>
    <w:rsid w:val="0080616C"/>
    <w:rsid w:val="008067C5"/>
    <w:rsid w:val="008075EF"/>
    <w:rsid w:val="0081035E"/>
    <w:rsid w:val="00810530"/>
    <w:rsid w:val="008107CA"/>
    <w:rsid w:val="00810B5D"/>
    <w:rsid w:val="00810C78"/>
    <w:rsid w:val="00810E83"/>
    <w:rsid w:val="0081195F"/>
    <w:rsid w:val="00813302"/>
    <w:rsid w:val="00813856"/>
    <w:rsid w:val="008138C3"/>
    <w:rsid w:val="00813D13"/>
    <w:rsid w:val="00817B6D"/>
    <w:rsid w:val="00817CAA"/>
    <w:rsid w:val="00817D4F"/>
    <w:rsid w:val="008200A0"/>
    <w:rsid w:val="0082105F"/>
    <w:rsid w:val="008211DD"/>
    <w:rsid w:val="008219C6"/>
    <w:rsid w:val="00821DF7"/>
    <w:rsid w:val="008227E9"/>
    <w:rsid w:val="00823265"/>
    <w:rsid w:val="00823CB6"/>
    <w:rsid w:val="00823F29"/>
    <w:rsid w:val="0082437F"/>
    <w:rsid w:val="0082483A"/>
    <w:rsid w:val="008263BE"/>
    <w:rsid w:val="0082683D"/>
    <w:rsid w:val="00826AD1"/>
    <w:rsid w:val="008277E9"/>
    <w:rsid w:val="00827E90"/>
    <w:rsid w:val="008322BF"/>
    <w:rsid w:val="00833531"/>
    <w:rsid w:val="00833F7D"/>
    <w:rsid w:val="008344D6"/>
    <w:rsid w:val="00834584"/>
    <w:rsid w:val="00834622"/>
    <w:rsid w:val="00835381"/>
    <w:rsid w:val="00836E53"/>
    <w:rsid w:val="008375B6"/>
    <w:rsid w:val="008400DB"/>
    <w:rsid w:val="00842E51"/>
    <w:rsid w:val="00843537"/>
    <w:rsid w:val="00843EF5"/>
    <w:rsid w:val="0084411B"/>
    <w:rsid w:val="00845ECC"/>
    <w:rsid w:val="0084607A"/>
    <w:rsid w:val="00846224"/>
    <w:rsid w:val="00846C06"/>
    <w:rsid w:val="00846CC2"/>
    <w:rsid w:val="00847A07"/>
    <w:rsid w:val="00847AC2"/>
    <w:rsid w:val="0085009D"/>
    <w:rsid w:val="00851507"/>
    <w:rsid w:val="00851A6B"/>
    <w:rsid w:val="00851E3F"/>
    <w:rsid w:val="0085270E"/>
    <w:rsid w:val="008527E6"/>
    <w:rsid w:val="00852FFF"/>
    <w:rsid w:val="008549C5"/>
    <w:rsid w:val="00854D38"/>
    <w:rsid w:val="0085592F"/>
    <w:rsid w:val="008573F3"/>
    <w:rsid w:val="00857414"/>
    <w:rsid w:val="008577AF"/>
    <w:rsid w:val="00862CC9"/>
    <w:rsid w:val="008642CD"/>
    <w:rsid w:val="00864842"/>
    <w:rsid w:val="00864B2D"/>
    <w:rsid w:val="0086626A"/>
    <w:rsid w:val="008666B5"/>
    <w:rsid w:val="00867BA5"/>
    <w:rsid w:val="00870DB6"/>
    <w:rsid w:val="00871441"/>
    <w:rsid w:val="0087231B"/>
    <w:rsid w:val="00872C8F"/>
    <w:rsid w:val="00874344"/>
    <w:rsid w:val="00874C76"/>
    <w:rsid w:val="00874E56"/>
    <w:rsid w:val="00875741"/>
    <w:rsid w:val="00875C70"/>
    <w:rsid w:val="00877677"/>
    <w:rsid w:val="00881652"/>
    <w:rsid w:val="0088339A"/>
    <w:rsid w:val="008837FE"/>
    <w:rsid w:val="00883BCC"/>
    <w:rsid w:val="00884303"/>
    <w:rsid w:val="00884497"/>
    <w:rsid w:val="0088488A"/>
    <w:rsid w:val="00884ABC"/>
    <w:rsid w:val="00884F62"/>
    <w:rsid w:val="00885516"/>
    <w:rsid w:val="00886E5D"/>
    <w:rsid w:val="00887242"/>
    <w:rsid w:val="00887617"/>
    <w:rsid w:val="00887665"/>
    <w:rsid w:val="00887FC5"/>
    <w:rsid w:val="008924FC"/>
    <w:rsid w:val="008928BA"/>
    <w:rsid w:val="00892D8B"/>
    <w:rsid w:val="00892E41"/>
    <w:rsid w:val="008938A6"/>
    <w:rsid w:val="008A1067"/>
    <w:rsid w:val="008A1246"/>
    <w:rsid w:val="008A1E07"/>
    <w:rsid w:val="008A2159"/>
    <w:rsid w:val="008A26FB"/>
    <w:rsid w:val="008A280C"/>
    <w:rsid w:val="008A2C66"/>
    <w:rsid w:val="008A3832"/>
    <w:rsid w:val="008A39D9"/>
    <w:rsid w:val="008A5635"/>
    <w:rsid w:val="008A574E"/>
    <w:rsid w:val="008A5851"/>
    <w:rsid w:val="008A5DDA"/>
    <w:rsid w:val="008A6754"/>
    <w:rsid w:val="008A7AF8"/>
    <w:rsid w:val="008A7F0B"/>
    <w:rsid w:val="008B195C"/>
    <w:rsid w:val="008B1ED9"/>
    <w:rsid w:val="008B20CF"/>
    <w:rsid w:val="008B2AD7"/>
    <w:rsid w:val="008B2DAD"/>
    <w:rsid w:val="008B3EF6"/>
    <w:rsid w:val="008B4E22"/>
    <w:rsid w:val="008B4F67"/>
    <w:rsid w:val="008B511F"/>
    <w:rsid w:val="008B59EA"/>
    <w:rsid w:val="008B5B53"/>
    <w:rsid w:val="008B5C6D"/>
    <w:rsid w:val="008B677C"/>
    <w:rsid w:val="008B6D13"/>
    <w:rsid w:val="008C0B46"/>
    <w:rsid w:val="008C0CBE"/>
    <w:rsid w:val="008C1264"/>
    <w:rsid w:val="008C16AE"/>
    <w:rsid w:val="008C19C5"/>
    <w:rsid w:val="008C23A8"/>
    <w:rsid w:val="008C272B"/>
    <w:rsid w:val="008C2A37"/>
    <w:rsid w:val="008C2D4D"/>
    <w:rsid w:val="008C364A"/>
    <w:rsid w:val="008C374A"/>
    <w:rsid w:val="008C3E40"/>
    <w:rsid w:val="008C47FB"/>
    <w:rsid w:val="008C481B"/>
    <w:rsid w:val="008C5243"/>
    <w:rsid w:val="008C7826"/>
    <w:rsid w:val="008D177B"/>
    <w:rsid w:val="008D1808"/>
    <w:rsid w:val="008D2822"/>
    <w:rsid w:val="008D2E2B"/>
    <w:rsid w:val="008D3020"/>
    <w:rsid w:val="008D3EC3"/>
    <w:rsid w:val="008D5310"/>
    <w:rsid w:val="008D5376"/>
    <w:rsid w:val="008D5DFA"/>
    <w:rsid w:val="008D5FEC"/>
    <w:rsid w:val="008D7757"/>
    <w:rsid w:val="008E018B"/>
    <w:rsid w:val="008E0C27"/>
    <w:rsid w:val="008E0F58"/>
    <w:rsid w:val="008E2D05"/>
    <w:rsid w:val="008E3683"/>
    <w:rsid w:val="008E40D1"/>
    <w:rsid w:val="008E4600"/>
    <w:rsid w:val="008E4B77"/>
    <w:rsid w:val="008E5435"/>
    <w:rsid w:val="008E54C5"/>
    <w:rsid w:val="008E61BE"/>
    <w:rsid w:val="008E6C69"/>
    <w:rsid w:val="008E7DDC"/>
    <w:rsid w:val="008F06B9"/>
    <w:rsid w:val="008F0A2E"/>
    <w:rsid w:val="008F0F28"/>
    <w:rsid w:val="008F1169"/>
    <w:rsid w:val="008F2E3B"/>
    <w:rsid w:val="008F3D9C"/>
    <w:rsid w:val="008F4BD0"/>
    <w:rsid w:val="008F53B0"/>
    <w:rsid w:val="008F5946"/>
    <w:rsid w:val="008F627E"/>
    <w:rsid w:val="008F634E"/>
    <w:rsid w:val="008F6C87"/>
    <w:rsid w:val="008F7256"/>
    <w:rsid w:val="008F7DF1"/>
    <w:rsid w:val="0090033B"/>
    <w:rsid w:val="00900E45"/>
    <w:rsid w:val="00901F30"/>
    <w:rsid w:val="00904312"/>
    <w:rsid w:val="009045F8"/>
    <w:rsid w:val="009059C5"/>
    <w:rsid w:val="0090610D"/>
    <w:rsid w:val="00906EA1"/>
    <w:rsid w:val="00907EF7"/>
    <w:rsid w:val="009123B5"/>
    <w:rsid w:val="00912961"/>
    <w:rsid w:val="00912EFE"/>
    <w:rsid w:val="0091387E"/>
    <w:rsid w:val="00913BEC"/>
    <w:rsid w:val="00914115"/>
    <w:rsid w:val="00914493"/>
    <w:rsid w:val="009147F2"/>
    <w:rsid w:val="009155DA"/>
    <w:rsid w:val="009160C9"/>
    <w:rsid w:val="00916410"/>
    <w:rsid w:val="0091702B"/>
    <w:rsid w:val="00917285"/>
    <w:rsid w:val="00917707"/>
    <w:rsid w:val="00917915"/>
    <w:rsid w:val="00917D30"/>
    <w:rsid w:val="0092159D"/>
    <w:rsid w:val="00922093"/>
    <w:rsid w:val="009223D0"/>
    <w:rsid w:val="00922624"/>
    <w:rsid w:val="00922C96"/>
    <w:rsid w:val="00922E54"/>
    <w:rsid w:val="0092367D"/>
    <w:rsid w:val="009238E9"/>
    <w:rsid w:val="00924406"/>
    <w:rsid w:val="009246CE"/>
    <w:rsid w:val="00924F75"/>
    <w:rsid w:val="00925B39"/>
    <w:rsid w:val="00926678"/>
    <w:rsid w:val="00927C92"/>
    <w:rsid w:val="00927D8A"/>
    <w:rsid w:val="009304A4"/>
    <w:rsid w:val="00930B38"/>
    <w:rsid w:val="009312D8"/>
    <w:rsid w:val="00932C25"/>
    <w:rsid w:val="00935344"/>
    <w:rsid w:val="00935543"/>
    <w:rsid w:val="00936483"/>
    <w:rsid w:val="00936D24"/>
    <w:rsid w:val="0093725D"/>
    <w:rsid w:val="00937476"/>
    <w:rsid w:val="00940675"/>
    <w:rsid w:val="00941473"/>
    <w:rsid w:val="009420C8"/>
    <w:rsid w:val="00942F71"/>
    <w:rsid w:val="0094499C"/>
    <w:rsid w:val="00944C02"/>
    <w:rsid w:val="00945F46"/>
    <w:rsid w:val="00946A24"/>
    <w:rsid w:val="00946DDB"/>
    <w:rsid w:val="009478F5"/>
    <w:rsid w:val="0095004F"/>
    <w:rsid w:val="009503C9"/>
    <w:rsid w:val="009504C8"/>
    <w:rsid w:val="0095071F"/>
    <w:rsid w:val="00953D28"/>
    <w:rsid w:val="009540D7"/>
    <w:rsid w:val="009557E2"/>
    <w:rsid w:val="00955BC1"/>
    <w:rsid w:val="00960F42"/>
    <w:rsid w:val="009613ED"/>
    <w:rsid w:val="00961518"/>
    <w:rsid w:val="00962614"/>
    <w:rsid w:val="0096270B"/>
    <w:rsid w:val="00963621"/>
    <w:rsid w:val="00963DF5"/>
    <w:rsid w:val="009645D2"/>
    <w:rsid w:val="00964976"/>
    <w:rsid w:val="00964AA3"/>
    <w:rsid w:val="00964B08"/>
    <w:rsid w:val="00965CCE"/>
    <w:rsid w:val="00966652"/>
    <w:rsid w:val="009668EA"/>
    <w:rsid w:val="00966C3A"/>
    <w:rsid w:val="00966E52"/>
    <w:rsid w:val="0096722A"/>
    <w:rsid w:val="00967D3E"/>
    <w:rsid w:val="00967D8B"/>
    <w:rsid w:val="00970189"/>
    <w:rsid w:val="00970388"/>
    <w:rsid w:val="00970AE7"/>
    <w:rsid w:val="0097142C"/>
    <w:rsid w:val="0097150D"/>
    <w:rsid w:val="00971F29"/>
    <w:rsid w:val="00972061"/>
    <w:rsid w:val="00972333"/>
    <w:rsid w:val="00973967"/>
    <w:rsid w:val="00973A92"/>
    <w:rsid w:val="00973F21"/>
    <w:rsid w:val="009750CB"/>
    <w:rsid w:val="0097614F"/>
    <w:rsid w:val="00976FA5"/>
    <w:rsid w:val="00980C9D"/>
    <w:rsid w:val="009818F6"/>
    <w:rsid w:val="009825BF"/>
    <w:rsid w:val="0098266F"/>
    <w:rsid w:val="00982A6C"/>
    <w:rsid w:val="00982BAD"/>
    <w:rsid w:val="00982FEB"/>
    <w:rsid w:val="0098385A"/>
    <w:rsid w:val="00984D5B"/>
    <w:rsid w:val="00984DBF"/>
    <w:rsid w:val="009850F4"/>
    <w:rsid w:val="009854C6"/>
    <w:rsid w:val="0098674B"/>
    <w:rsid w:val="009870ED"/>
    <w:rsid w:val="00987913"/>
    <w:rsid w:val="0099021C"/>
    <w:rsid w:val="00990331"/>
    <w:rsid w:val="00991EB2"/>
    <w:rsid w:val="00992151"/>
    <w:rsid w:val="009929A9"/>
    <w:rsid w:val="00993B4F"/>
    <w:rsid w:val="00993FBB"/>
    <w:rsid w:val="009941B7"/>
    <w:rsid w:val="00995419"/>
    <w:rsid w:val="0099606D"/>
    <w:rsid w:val="009968FA"/>
    <w:rsid w:val="00997BC3"/>
    <w:rsid w:val="009A0022"/>
    <w:rsid w:val="009A02F7"/>
    <w:rsid w:val="009A2518"/>
    <w:rsid w:val="009A2E0C"/>
    <w:rsid w:val="009A331F"/>
    <w:rsid w:val="009A3ADE"/>
    <w:rsid w:val="009A3BB1"/>
    <w:rsid w:val="009A5D2E"/>
    <w:rsid w:val="009A63C9"/>
    <w:rsid w:val="009A64EB"/>
    <w:rsid w:val="009A6BE9"/>
    <w:rsid w:val="009A79E4"/>
    <w:rsid w:val="009A7BC4"/>
    <w:rsid w:val="009A7F5B"/>
    <w:rsid w:val="009B0375"/>
    <w:rsid w:val="009B120A"/>
    <w:rsid w:val="009B12D2"/>
    <w:rsid w:val="009B1345"/>
    <w:rsid w:val="009B22A9"/>
    <w:rsid w:val="009B30AB"/>
    <w:rsid w:val="009B33F8"/>
    <w:rsid w:val="009B38FC"/>
    <w:rsid w:val="009B45D3"/>
    <w:rsid w:val="009B571A"/>
    <w:rsid w:val="009B5BFE"/>
    <w:rsid w:val="009B6AC7"/>
    <w:rsid w:val="009B7C62"/>
    <w:rsid w:val="009C02EE"/>
    <w:rsid w:val="009C0421"/>
    <w:rsid w:val="009C07B6"/>
    <w:rsid w:val="009C0E04"/>
    <w:rsid w:val="009C144F"/>
    <w:rsid w:val="009C24DA"/>
    <w:rsid w:val="009C44B5"/>
    <w:rsid w:val="009C4D0F"/>
    <w:rsid w:val="009C5F3E"/>
    <w:rsid w:val="009C6D31"/>
    <w:rsid w:val="009C7FB4"/>
    <w:rsid w:val="009D024B"/>
    <w:rsid w:val="009D1370"/>
    <w:rsid w:val="009D1C81"/>
    <w:rsid w:val="009D3B97"/>
    <w:rsid w:val="009D4018"/>
    <w:rsid w:val="009D4328"/>
    <w:rsid w:val="009D5040"/>
    <w:rsid w:val="009D6A7E"/>
    <w:rsid w:val="009D76FC"/>
    <w:rsid w:val="009D772F"/>
    <w:rsid w:val="009D77A2"/>
    <w:rsid w:val="009E0423"/>
    <w:rsid w:val="009E07EE"/>
    <w:rsid w:val="009E226B"/>
    <w:rsid w:val="009E2BCA"/>
    <w:rsid w:val="009E3093"/>
    <w:rsid w:val="009E3C83"/>
    <w:rsid w:val="009E3E13"/>
    <w:rsid w:val="009E4CB2"/>
    <w:rsid w:val="009E5E7F"/>
    <w:rsid w:val="009E609B"/>
    <w:rsid w:val="009E6F4D"/>
    <w:rsid w:val="009F038D"/>
    <w:rsid w:val="009F16D8"/>
    <w:rsid w:val="009F1EAC"/>
    <w:rsid w:val="009F1F4B"/>
    <w:rsid w:val="009F222E"/>
    <w:rsid w:val="009F3456"/>
    <w:rsid w:val="009F42CB"/>
    <w:rsid w:val="009F4BDC"/>
    <w:rsid w:val="009F5B43"/>
    <w:rsid w:val="009F65CE"/>
    <w:rsid w:val="009F6830"/>
    <w:rsid w:val="009F6927"/>
    <w:rsid w:val="009F7F84"/>
    <w:rsid w:val="00A005F8"/>
    <w:rsid w:val="00A0086B"/>
    <w:rsid w:val="00A00A5D"/>
    <w:rsid w:val="00A00D3C"/>
    <w:rsid w:val="00A011F5"/>
    <w:rsid w:val="00A01A0A"/>
    <w:rsid w:val="00A02C95"/>
    <w:rsid w:val="00A0304E"/>
    <w:rsid w:val="00A03192"/>
    <w:rsid w:val="00A03218"/>
    <w:rsid w:val="00A03338"/>
    <w:rsid w:val="00A03487"/>
    <w:rsid w:val="00A03C78"/>
    <w:rsid w:val="00A04B46"/>
    <w:rsid w:val="00A0517B"/>
    <w:rsid w:val="00A05BDD"/>
    <w:rsid w:val="00A06239"/>
    <w:rsid w:val="00A0667B"/>
    <w:rsid w:val="00A06FAD"/>
    <w:rsid w:val="00A07EE0"/>
    <w:rsid w:val="00A07FE5"/>
    <w:rsid w:val="00A12470"/>
    <w:rsid w:val="00A12E80"/>
    <w:rsid w:val="00A12FA4"/>
    <w:rsid w:val="00A138B6"/>
    <w:rsid w:val="00A13DEB"/>
    <w:rsid w:val="00A1408E"/>
    <w:rsid w:val="00A14153"/>
    <w:rsid w:val="00A157F2"/>
    <w:rsid w:val="00A20512"/>
    <w:rsid w:val="00A20AF4"/>
    <w:rsid w:val="00A212EE"/>
    <w:rsid w:val="00A2173E"/>
    <w:rsid w:val="00A21C9F"/>
    <w:rsid w:val="00A2313C"/>
    <w:rsid w:val="00A2470F"/>
    <w:rsid w:val="00A248B5"/>
    <w:rsid w:val="00A2570E"/>
    <w:rsid w:val="00A2681A"/>
    <w:rsid w:val="00A26AB9"/>
    <w:rsid w:val="00A2719C"/>
    <w:rsid w:val="00A275A9"/>
    <w:rsid w:val="00A30467"/>
    <w:rsid w:val="00A307FE"/>
    <w:rsid w:val="00A31514"/>
    <w:rsid w:val="00A31DDD"/>
    <w:rsid w:val="00A32307"/>
    <w:rsid w:val="00A325D5"/>
    <w:rsid w:val="00A34587"/>
    <w:rsid w:val="00A34B7C"/>
    <w:rsid w:val="00A3697C"/>
    <w:rsid w:val="00A376D1"/>
    <w:rsid w:val="00A41126"/>
    <w:rsid w:val="00A412B3"/>
    <w:rsid w:val="00A41D5B"/>
    <w:rsid w:val="00A421BB"/>
    <w:rsid w:val="00A42D36"/>
    <w:rsid w:val="00A4317E"/>
    <w:rsid w:val="00A46E32"/>
    <w:rsid w:val="00A47694"/>
    <w:rsid w:val="00A47C51"/>
    <w:rsid w:val="00A5013B"/>
    <w:rsid w:val="00A52FD0"/>
    <w:rsid w:val="00A53C80"/>
    <w:rsid w:val="00A54CEF"/>
    <w:rsid w:val="00A54E12"/>
    <w:rsid w:val="00A56A64"/>
    <w:rsid w:val="00A576F9"/>
    <w:rsid w:val="00A60BAE"/>
    <w:rsid w:val="00A60FB1"/>
    <w:rsid w:val="00A621AD"/>
    <w:rsid w:val="00A628CC"/>
    <w:rsid w:val="00A63BE6"/>
    <w:rsid w:val="00A63BEC"/>
    <w:rsid w:val="00A63EF5"/>
    <w:rsid w:val="00A64FC4"/>
    <w:rsid w:val="00A67809"/>
    <w:rsid w:val="00A710C0"/>
    <w:rsid w:val="00A7186E"/>
    <w:rsid w:val="00A71C11"/>
    <w:rsid w:val="00A72B90"/>
    <w:rsid w:val="00A73AE7"/>
    <w:rsid w:val="00A73F37"/>
    <w:rsid w:val="00A75B21"/>
    <w:rsid w:val="00A76A7C"/>
    <w:rsid w:val="00A76E34"/>
    <w:rsid w:val="00A77582"/>
    <w:rsid w:val="00A77F5B"/>
    <w:rsid w:val="00A800AA"/>
    <w:rsid w:val="00A8020D"/>
    <w:rsid w:val="00A813CB"/>
    <w:rsid w:val="00A835D4"/>
    <w:rsid w:val="00A84402"/>
    <w:rsid w:val="00A846FF"/>
    <w:rsid w:val="00A84A24"/>
    <w:rsid w:val="00A85940"/>
    <w:rsid w:val="00A859F4"/>
    <w:rsid w:val="00A87629"/>
    <w:rsid w:val="00A90441"/>
    <w:rsid w:val="00A90FE4"/>
    <w:rsid w:val="00A915F0"/>
    <w:rsid w:val="00A92F45"/>
    <w:rsid w:val="00A93884"/>
    <w:rsid w:val="00A93DBD"/>
    <w:rsid w:val="00A945A5"/>
    <w:rsid w:val="00A95805"/>
    <w:rsid w:val="00A96313"/>
    <w:rsid w:val="00A97383"/>
    <w:rsid w:val="00AA12D6"/>
    <w:rsid w:val="00AA19A4"/>
    <w:rsid w:val="00AA2C82"/>
    <w:rsid w:val="00AA2D88"/>
    <w:rsid w:val="00AA373D"/>
    <w:rsid w:val="00AA3B8C"/>
    <w:rsid w:val="00AA4AAD"/>
    <w:rsid w:val="00AA4BF2"/>
    <w:rsid w:val="00AA61DE"/>
    <w:rsid w:val="00AA6341"/>
    <w:rsid w:val="00AA6708"/>
    <w:rsid w:val="00AA72FB"/>
    <w:rsid w:val="00AA749C"/>
    <w:rsid w:val="00AA752A"/>
    <w:rsid w:val="00AA7CE5"/>
    <w:rsid w:val="00AB0A58"/>
    <w:rsid w:val="00AB0AFE"/>
    <w:rsid w:val="00AB0C9D"/>
    <w:rsid w:val="00AB19FD"/>
    <w:rsid w:val="00AB273C"/>
    <w:rsid w:val="00AB29F5"/>
    <w:rsid w:val="00AB3189"/>
    <w:rsid w:val="00AB3EE6"/>
    <w:rsid w:val="00AB415A"/>
    <w:rsid w:val="00AB49AA"/>
    <w:rsid w:val="00AB5FE2"/>
    <w:rsid w:val="00AC026D"/>
    <w:rsid w:val="00AC044D"/>
    <w:rsid w:val="00AC0624"/>
    <w:rsid w:val="00AC10DE"/>
    <w:rsid w:val="00AC2420"/>
    <w:rsid w:val="00AC3894"/>
    <w:rsid w:val="00AC3BFE"/>
    <w:rsid w:val="00AC4A18"/>
    <w:rsid w:val="00AC4CE3"/>
    <w:rsid w:val="00AC5ABD"/>
    <w:rsid w:val="00AD13E9"/>
    <w:rsid w:val="00AD17B3"/>
    <w:rsid w:val="00AD2166"/>
    <w:rsid w:val="00AD225F"/>
    <w:rsid w:val="00AD2275"/>
    <w:rsid w:val="00AD3C05"/>
    <w:rsid w:val="00AD4558"/>
    <w:rsid w:val="00AD561B"/>
    <w:rsid w:val="00AD58E0"/>
    <w:rsid w:val="00AD6DA7"/>
    <w:rsid w:val="00AD7460"/>
    <w:rsid w:val="00AE0369"/>
    <w:rsid w:val="00AE13D2"/>
    <w:rsid w:val="00AE262C"/>
    <w:rsid w:val="00AE33E1"/>
    <w:rsid w:val="00AE4778"/>
    <w:rsid w:val="00AE54FB"/>
    <w:rsid w:val="00AE5A7B"/>
    <w:rsid w:val="00AE6067"/>
    <w:rsid w:val="00AE6704"/>
    <w:rsid w:val="00AE6F72"/>
    <w:rsid w:val="00AE7ABE"/>
    <w:rsid w:val="00AE7B54"/>
    <w:rsid w:val="00AF01B8"/>
    <w:rsid w:val="00AF0604"/>
    <w:rsid w:val="00AF0611"/>
    <w:rsid w:val="00AF09A4"/>
    <w:rsid w:val="00AF185D"/>
    <w:rsid w:val="00AF39A6"/>
    <w:rsid w:val="00AF3D62"/>
    <w:rsid w:val="00AF4125"/>
    <w:rsid w:val="00AF4376"/>
    <w:rsid w:val="00AF5182"/>
    <w:rsid w:val="00AF53D7"/>
    <w:rsid w:val="00AF559A"/>
    <w:rsid w:val="00AF647B"/>
    <w:rsid w:val="00AF75DB"/>
    <w:rsid w:val="00AF78F2"/>
    <w:rsid w:val="00AF7E75"/>
    <w:rsid w:val="00B007BA"/>
    <w:rsid w:val="00B0092E"/>
    <w:rsid w:val="00B01823"/>
    <w:rsid w:val="00B03221"/>
    <w:rsid w:val="00B03572"/>
    <w:rsid w:val="00B038E6"/>
    <w:rsid w:val="00B03B74"/>
    <w:rsid w:val="00B049A2"/>
    <w:rsid w:val="00B05283"/>
    <w:rsid w:val="00B07125"/>
    <w:rsid w:val="00B07CA2"/>
    <w:rsid w:val="00B10C81"/>
    <w:rsid w:val="00B1157E"/>
    <w:rsid w:val="00B11944"/>
    <w:rsid w:val="00B131A0"/>
    <w:rsid w:val="00B1612D"/>
    <w:rsid w:val="00B175FA"/>
    <w:rsid w:val="00B1781D"/>
    <w:rsid w:val="00B20911"/>
    <w:rsid w:val="00B20EF8"/>
    <w:rsid w:val="00B212BB"/>
    <w:rsid w:val="00B21EC1"/>
    <w:rsid w:val="00B22057"/>
    <w:rsid w:val="00B22636"/>
    <w:rsid w:val="00B240A3"/>
    <w:rsid w:val="00B24574"/>
    <w:rsid w:val="00B25028"/>
    <w:rsid w:val="00B25421"/>
    <w:rsid w:val="00B25694"/>
    <w:rsid w:val="00B26DCA"/>
    <w:rsid w:val="00B2721A"/>
    <w:rsid w:val="00B2752E"/>
    <w:rsid w:val="00B30304"/>
    <w:rsid w:val="00B303BA"/>
    <w:rsid w:val="00B30D1B"/>
    <w:rsid w:val="00B3288F"/>
    <w:rsid w:val="00B32890"/>
    <w:rsid w:val="00B32A90"/>
    <w:rsid w:val="00B32A99"/>
    <w:rsid w:val="00B32E51"/>
    <w:rsid w:val="00B33529"/>
    <w:rsid w:val="00B341D1"/>
    <w:rsid w:val="00B36EB8"/>
    <w:rsid w:val="00B374C5"/>
    <w:rsid w:val="00B3755F"/>
    <w:rsid w:val="00B402A3"/>
    <w:rsid w:val="00B410C9"/>
    <w:rsid w:val="00B41B68"/>
    <w:rsid w:val="00B42083"/>
    <w:rsid w:val="00B42D1A"/>
    <w:rsid w:val="00B42EE4"/>
    <w:rsid w:val="00B43ECA"/>
    <w:rsid w:val="00B44314"/>
    <w:rsid w:val="00B4470D"/>
    <w:rsid w:val="00B447AC"/>
    <w:rsid w:val="00B45CEF"/>
    <w:rsid w:val="00B4632D"/>
    <w:rsid w:val="00B4648E"/>
    <w:rsid w:val="00B46931"/>
    <w:rsid w:val="00B537E9"/>
    <w:rsid w:val="00B53B84"/>
    <w:rsid w:val="00B53D10"/>
    <w:rsid w:val="00B54495"/>
    <w:rsid w:val="00B544BA"/>
    <w:rsid w:val="00B548C1"/>
    <w:rsid w:val="00B554E9"/>
    <w:rsid w:val="00B55794"/>
    <w:rsid w:val="00B56F5F"/>
    <w:rsid w:val="00B577AB"/>
    <w:rsid w:val="00B57A07"/>
    <w:rsid w:val="00B57E6E"/>
    <w:rsid w:val="00B57FE7"/>
    <w:rsid w:val="00B611C9"/>
    <w:rsid w:val="00B630DB"/>
    <w:rsid w:val="00B63AF7"/>
    <w:rsid w:val="00B6435F"/>
    <w:rsid w:val="00B656B5"/>
    <w:rsid w:val="00B65D80"/>
    <w:rsid w:val="00B67158"/>
    <w:rsid w:val="00B7199C"/>
    <w:rsid w:val="00B7330B"/>
    <w:rsid w:val="00B7388C"/>
    <w:rsid w:val="00B75B61"/>
    <w:rsid w:val="00B766AD"/>
    <w:rsid w:val="00B76D2D"/>
    <w:rsid w:val="00B771E7"/>
    <w:rsid w:val="00B77BA5"/>
    <w:rsid w:val="00B80138"/>
    <w:rsid w:val="00B81668"/>
    <w:rsid w:val="00B8283F"/>
    <w:rsid w:val="00B832E3"/>
    <w:rsid w:val="00B85297"/>
    <w:rsid w:val="00B86022"/>
    <w:rsid w:val="00B903BB"/>
    <w:rsid w:val="00B905C9"/>
    <w:rsid w:val="00B92CA8"/>
    <w:rsid w:val="00B93BAF"/>
    <w:rsid w:val="00B944A6"/>
    <w:rsid w:val="00B94DF8"/>
    <w:rsid w:val="00B94ED8"/>
    <w:rsid w:val="00B95339"/>
    <w:rsid w:val="00B970AA"/>
    <w:rsid w:val="00B9729D"/>
    <w:rsid w:val="00B978FD"/>
    <w:rsid w:val="00B97C76"/>
    <w:rsid w:val="00BA164A"/>
    <w:rsid w:val="00BA1EEA"/>
    <w:rsid w:val="00BA40A2"/>
    <w:rsid w:val="00BA4A78"/>
    <w:rsid w:val="00BA5C29"/>
    <w:rsid w:val="00BA68ED"/>
    <w:rsid w:val="00BB2154"/>
    <w:rsid w:val="00BB2D5A"/>
    <w:rsid w:val="00BB2F64"/>
    <w:rsid w:val="00BB34EA"/>
    <w:rsid w:val="00BB3F35"/>
    <w:rsid w:val="00BB48E5"/>
    <w:rsid w:val="00BB4B5B"/>
    <w:rsid w:val="00BB4D09"/>
    <w:rsid w:val="00BB4F92"/>
    <w:rsid w:val="00BB5C17"/>
    <w:rsid w:val="00BB6349"/>
    <w:rsid w:val="00BB6749"/>
    <w:rsid w:val="00BB6881"/>
    <w:rsid w:val="00BC0509"/>
    <w:rsid w:val="00BC0981"/>
    <w:rsid w:val="00BC0B14"/>
    <w:rsid w:val="00BC0D41"/>
    <w:rsid w:val="00BC15B4"/>
    <w:rsid w:val="00BC1827"/>
    <w:rsid w:val="00BC2679"/>
    <w:rsid w:val="00BC34CE"/>
    <w:rsid w:val="00BC3F37"/>
    <w:rsid w:val="00BC3F7C"/>
    <w:rsid w:val="00BC44D8"/>
    <w:rsid w:val="00BC478B"/>
    <w:rsid w:val="00BC4952"/>
    <w:rsid w:val="00BC4AAB"/>
    <w:rsid w:val="00BC676A"/>
    <w:rsid w:val="00BC6CA4"/>
    <w:rsid w:val="00BD066B"/>
    <w:rsid w:val="00BD07F7"/>
    <w:rsid w:val="00BD12B4"/>
    <w:rsid w:val="00BD1C71"/>
    <w:rsid w:val="00BD37A9"/>
    <w:rsid w:val="00BD46C0"/>
    <w:rsid w:val="00BD4AE7"/>
    <w:rsid w:val="00BD7B67"/>
    <w:rsid w:val="00BD7BF5"/>
    <w:rsid w:val="00BE0572"/>
    <w:rsid w:val="00BE07F7"/>
    <w:rsid w:val="00BE1362"/>
    <w:rsid w:val="00BE14F8"/>
    <w:rsid w:val="00BE27FC"/>
    <w:rsid w:val="00BE2FA8"/>
    <w:rsid w:val="00BE3168"/>
    <w:rsid w:val="00BE3ADE"/>
    <w:rsid w:val="00BE4FAC"/>
    <w:rsid w:val="00BE50FB"/>
    <w:rsid w:val="00BE5A63"/>
    <w:rsid w:val="00BE5D79"/>
    <w:rsid w:val="00BE5F08"/>
    <w:rsid w:val="00BE60BB"/>
    <w:rsid w:val="00BE6198"/>
    <w:rsid w:val="00BE6793"/>
    <w:rsid w:val="00BE67B1"/>
    <w:rsid w:val="00BF047B"/>
    <w:rsid w:val="00BF084D"/>
    <w:rsid w:val="00BF1204"/>
    <w:rsid w:val="00BF24C3"/>
    <w:rsid w:val="00BF2A00"/>
    <w:rsid w:val="00BF3048"/>
    <w:rsid w:val="00BF315D"/>
    <w:rsid w:val="00BF32FB"/>
    <w:rsid w:val="00BF3A4E"/>
    <w:rsid w:val="00BF40E1"/>
    <w:rsid w:val="00BF4DC3"/>
    <w:rsid w:val="00BF503B"/>
    <w:rsid w:val="00BF7039"/>
    <w:rsid w:val="00BF7BA4"/>
    <w:rsid w:val="00C00AC8"/>
    <w:rsid w:val="00C02533"/>
    <w:rsid w:val="00C041BD"/>
    <w:rsid w:val="00C04222"/>
    <w:rsid w:val="00C047D7"/>
    <w:rsid w:val="00C04B36"/>
    <w:rsid w:val="00C051EA"/>
    <w:rsid w:val="00C05B26"/>
    <w:rsid w:val="00C060B7"/>
    <w:rsid w:val="00C06D17"/>
    <w:rsid w:val="00C06E29"/>
    <w:rsid w:val="00C06F42"/>
    <w:rsid w:val="00C10261"/>
    <w:rsid w:val="00C1029D"/>
    <w:rsid w:val="00C10826"/>
    <w:rsid w:val="00C119A9"/>
    <w:rsid w:val="00C12188"/>
    <w:rsid w:val="00C12A7B"/>
    <w:rsid w:val="00C14305"/>
    <w:rsid w:val="00C1507C"/>
    <w:rsid w:val="00C150AD"/>
    <w:rsid w:val="00C15291"/>
    <w:rsid w:val="00C15F12"/>
    <w:rsid w:val="00C160CC"/>
    <w:rsid w:val="00C16668"/>
    <w:rsid w:val="00C16FE3"/>
    <w:rsid w:val="00C170B6"/>
    <w:rsid w:val="00C20993"/>
    <w:rsid w:val="00C20D03"/>
    <w:rsid w:val="00C21017"/>
    <w:rsid w:val="00C21D9A"/>
    <w:rsid w:val="00C220E0"/>
    <w:rsid w:val="00C23406"/>
    <w:rsid w:val="00C23E71"/>
    <w:rsid w:val="00C249C5"/>
    <w:rsid w:val="00C25085"/>
    <w:rsid w:val="00C300A6"/>
    <w:rsid w:val="00C30659"/>
    <w:rsid w:val="00C30969"/>
    <w:rsid w:val="00C31837"/>
    <w:rsid w:val="00C31AEE"/>
    <w:rsid w:val="00C32063"/>
    <w:rsid w:val="00C32669"/>
    <w:rsid w:val="00C332F7"/>
    <w:rsid w:val="00C33631"/>
    <w:rsid w:val="00C33C9F"/>
    <w:rsid w:val="00C33EC4"/>
    <w:rsid w:val="00C33F63"/>
    <w:rsid w:val="00C34554"/>
    <w:rsid w:val="00C35393"/>
    <w:rsid w:val="00C35C0E"/>
    <w:rsid w:val="00C36013"/>
    <w:rsid w:val="00C36881"/>
    <w:rsid w:val="00C372A0"/>
    <w:rsid w:val="00C377AB"/>
    <w:rsid w:val="00C403B3"/>
    <w:rsid w:val="00C40503"/>
    <w:rsid w:val="00C40FA8"/>
    <w:rsid w:val="00C415CE"/>
    <w:rsid w:val="00C42D0E"/>
    <w:rsid w:val="00C43C74"/>
    <w:rsid w:val="00C45B5D"/>
    <w:rsid w:val="00C4756B"/>
    <w:rsid w:val="00C47A73"/>
    <w:rsid w:val="00C508C5"/>
    <w:rsid w:val="00C51837"/>
    <w:rsid w:val="00C51971"/>
    <w:rsid w:val="00C520A2"/>
    <w:rsid w:val="00C5477C"/>
    <w:rsid w:val="00C5480A"/>
    <w:rsid w:val="00C54ED1"/>
    <w:rsid w:val="00C55CE1"/>
    <w:rsid w:val="00C55DA5"/>
    <w:rsid w:val="00C55E7F"/>
    <w:rsid w:val="00C55E9F"/>
    <w:rsid w:val="00C56A54"/>
    <w:rsid w:val="00C571C9"/>
    <w:rsid w:val="00C57672"/>
    <w:rsid w:val="00C57E54"/>
    <w:rsid w:val="00C60BAD"/>
    <w:rsid w:val="00C60BBE"/>
    <w:rsid w:val="00C613BB"/>
    <w:rsid w:val="00C61567"/>
    <w:rsid w:val="00C626FE"/>
    <w:rsid w:val="00C62710"/>
    <w:rsid w:val="00C63C75"/>
    <w:rsid w:val="00C6432E"/>
    <w:rsid w:val="00C6519F"/>
    <w:rsid w:val="00C66259"/>
    <w:rsid w:val="00C666E5"/>
    <w:rsid w:val="00C676A2"/>
    <w:rsid w:val="00C700DB"/>
    <w:rsid w:val="00C71DF5"/>
    <w:rsid w:val="00C734D3"/>
    <w:rsid w:val="00C74031"/>
    <w:rsid w:val="00C74202"/>
    <w:rsid w:val="00C7569D"/>
    <w:rsid w:val="00C76841"/>
    <w:rsid w:val="00C76A1F"/>
    <w:rsid w:val="00C77CFD"/>
    <w:rsid w:val="00C8035D"/>
    <w:rsid w:val="00C80A49"/>
    <w:rsid w:val="00C81230"/>
    <w:rsid w:val="00C81860"/>
    <w:rsid w:val="00C81C18"/>
    <w:rsid w:val="00C8241D"/>
    <w:rsid w:val="00C83F07"/>
    <w:rsid w:val="00C84358"/>
    <w:rsid w:val="00C84601"/>
    <w:rsid w:val="00C86996"/>
    <w:rsid w:val="00C87716"/>
    <w:rsid w:val="00C878C6"/>
    <w:rsid w:val="00C87B4C"/>
    <w:rsid w:val="00C90616"/>
    <w:rsid w:val="00C922A2"/>
    <w:rsid w:val="00C937C1"/>
    <w:rsid w:val="00C94957"/>
    <w:rsid w:val="00C95265"/>
    <w:rsid w:val="00C9619D"/>
    <w:rsid w:val="00C9664A"/>
    <w:rsid w:val="00C9764E"/>
    <w:rsid w:val="00CA07E9"/>
    <w:rsid w:val="00CA1400"/>
    <w:rsid w:val="00CA176A"/>
    <w:rsid w:val="00CA1893"/>
    <w:rsid w:val="00CA351C"/>
    <w:rsid w:val="00CA4203"/>
    <w:rsid w:val="00CA43DE"/>
    <w:rsid w:val="00CA5F67"/>
    <w:rsid w:val="00CA62CC"/>
    <w:rsid w:val="00CA675E"/>
    <w:rsid w:val="00CA7382"/>
    <w:rsid w:val="00CA779D"/>
    <w:rsid w:val="00CB177C"/>
    <w:rsid w:val="00CB18D6"/>
    <w:rsid w:val="00CB23C1"/>
    <w:rsid w:val="00CB2469"/>
    <w:rsid w:val="00CB3331"/>
    <w:rsid w:val="00CB341F"/>
    <w:rsid w:val="00CB41EF"/>
    <w:rsid w:val="00CB5C4F"/>
    <w:rsid w:val="00CC0BDF"/>
    <w:rsid w:val="00CC0E06"/>
    <w:rsid w:val="00CC2BC1"/>
    <w:rsid w:val="00CC360C"/>
    <w:rsid w:val="00CC3C6E"/>
    <w:rsid w:val="00CC56D3"/>
    <w:rsid w:val="00CC651A"/>
    <w:rsid w:val="00CC74F7"/>
    <w:rsid w:val="00CD0467"/>
    <w:rsid w:val="00CD0C6A"/>
    <w:rsid w:val="00CD11B7"/>
    <w:rsid w:val="00CD1A9E"/>
    <w:rsid w:val="00CD2781"/>
    <w:rsid w:val="00CD3162"/>
    <w:rsid w:val="00CD3F42"/>
    <w:rsid w:val="00CD5E09"/>
    <w:rsid w:val="00CD5F93"/>
    <w:rsid w:val="00CD654F"/>
    <w:rsid w:val="00CD70E4"/>
    <w:rsid w:val="00CE035B"/>
    <w:rsid w:val="00CE066B"/>
    <w:rsid w:val="00CE13F0"/>
    <w:rsid w:val="00CE1951"/>
    <w:rsid w:val="00CE2498"/>
    <w:rsid w:val="00CE2FC0"/>
    <w:rsid w:val="00CE374B"/>
    <w:rsid w:val="00CE3FBF"/>
    <w:rsid w:val="00CE4693"/>
    <w:rsid w:val="00CE5113"/>
    <w:rsid w:val="00CE51D3"/>
    <w:rsid w:val="00CE58CB"/>
    <w:rsid w:val="00CE5EB5"/>
    <w:rsid w:val="00CE64EE"/>
    <w:rsid w:val="00CE6E20"/>
    <w:rsid w:val="00CE705D"/>
    <w:rsid w:val="00CF0376"/>
    <w:rsid w:val="00CF0B51"/>
    <w:rsid w:val="00CF12C5"/>
    <w:rsid w:val="00CF1572"/>
    <w:rsid w:val="00CF164D"/>
    <w:rsid w:val="00CF1BA5"/>
    <w:rsid w:val="00CF2E57"/>
    <w:rsid w:val="00CF3DAD"/>
    <w:rsid w:val="00CF426A"/>
    <w:rsid w:val="00CF483D"/>
    <w:rsid w:val="00CF49C4"/>
    <w:rsid w:val="00CF4ECB"/>
    <w:rsid w:val="00CF51D5"/>
    <w:rsid w:val="00CF57A6"/>
    <w:rsid w:val="00CF5C9B"/>
    <w:rsid w:val="00CF6D5F"/>
    <w:rsid w:val="00CF6F3E"/>
    <w:rsid w:val="00CF6FCC"/>
    <w:rsid w:val="00D00BD7"/>
    <w:rsid w:val="00D0175F"/>
    <w:rsid w:val="00D01AF8"/>
    <w:rsid w:val="00D022E2"/>
    <w:rsid w:val="00D026D5"/>
    <w:rsid w:val="00D0284B"/>
    <w:rsid w:val="00D03099"/>
    <w:rsid w:val="00D03AFD"/>
    <w:rsid w:val="00D03BF6"/>
    <w:rsid w:val="00D040F4"/>
    <w:rsid w:val="00D044C8"/>
    <w:rsid w:val="00D05225"/>
    <w:rsid w:val="00D052EB"/>
    <w:rsid w:val="00D0717A"/>
    <w:rsid w:val="00D10FAE"/>
    <w:rsid w:val="00D1112A"/>
    <w:rsid w:val="00D12148"/>
    <w:rsid w:val="00D13B73"/>
    <w:rsid w:val="00D13FB1"/>
    <w:rsid w:val="00D14BA1"/>
    <w:rsid w:val="00D15793"/>
    <w:rsid w:val="00D15FE4"/>
    <w:rsid w:val="00D16A71"/>
    <w:rsid w:val="00D16FF3"/>
    <w:rsid w:val="00D211A9"/>
    <w:rsid w:val="00D2246C"/>
    <w:rsid w:val="00D2257B"/>
    <w:rsid w:val="00D22932"/>
    <w:rsid w:val="00D22F61"/>
    <w:rsid w:val="00D23186"/>
    <w:rsid w:val="00D23234"/>
    <w:rsid w:val="00D233F3"/>
    <w:rsid w:val="00D233FB"/>
    <w:rsid w:val="00D23410"/>
    <w:rsid w:val="00D26A93"/>
    <w:rsid w:val="00D26F95"/>
    <w:rsid w:val="00D2738D"/>
    <w:rsid w:val="00D27C21"/>
    <w:rsid w:val="00D27ECC"/>
    <w:rsid w:val="00D30504"/>
    <w:rsid w:val="00D30C71"/>
    <w:rsid w:val="00D31A5E"/>
    <w:rsid w:val="00D31B89"/>
    <w:rsid w:val="00D330F8"/>
    <w:rsid w:val="00D33290"/>
    <w:rsid w:val="00D33A6A"/>
    <w:rsid w:val="00D33BCB"/>
    <w:rsid w:val="00D3403E"/>
    <w:rsid w:val="00D34732"/>
    <w:rsid w:val="00D34765"/>
    <w:rsid w:val="00D35842"/>
    <w:rsid w:val="00D367C2"/>
    <w:rsid w:val="00D36E60"/>
    <w:rsid w:val="00D377AE"/>
    <w:rsid w:val="00D37D24"/>
    <w:rsid w:val="00D40D7A"/>
    <w:rsid w:val="00D411F4"/>
    <w:rsid w:val="00D413B3"/>
    <w:rsid w:val="00D41897"/>
    <w:rsid w:val="00D41924"/>
    <w:rsid w:val="00D44038"/>
    <w:rsid w:val="00D44460"/>
    <w:rsid w:val="00D44BFD"/>
    <w:rsid w:val="00D45BC1"/>
    <w:rsid w:val="00D46BB3"/>
    <w:rsid w:val="00D477C7"/>
    <w:rsid w:val="00D47A04"/>
    <w:rsid w:val="00D5078E"/>
    <w:rsid w:val="00D50AFF"/>
    <w:rsid w:val="00D50BB6"/>
    <w:rsid w:val="00D51603"/>
    <w:rsid w:val="00D51C63"/>
    <w:rsid w:val="00D529AE"/>
    <w:rsid w:val="00D52B05"/>
    <w:rsid w:val="00D52B6C"/>
    <w:rsid w:val="00D53B45"/>
    <w:rsid w:val="00D5432C"/>
    <w:rsid w:val="00D55403"/>
    <w:rsid w:val="00D56062"/>
    <w:rsid w:val="00D575A9"/>
    <w:rsid w:val="00D576CC"/>
    <w:rsid w:val="00D57FCA"/>
    <w:rsid w:val="00D60B83"/>
    <w:rsid w:val="00D60CDB"/>
    <w:rsid w:val="00D61191"/>
    <w:rsid w:val="00D611E6"/>
    <w:rsid w:val="00D6129A"/>
    <w:rsid w:val="00D61831"/>
    <w:rsid w:val="00D61BD8"/>
    <w:rsid w:val="00D61E6F"/>
    <w:rsid w:val="00D62EE0"/>
    <w:rsid w:val="00D637D8"/>
    <w:rsid w:val="00D64200"/>
    <w:rsid w:val="00D64989"/>
    <w:rsid w:val="00D658BD"/>
    <w:rsid w:val="00D65ED0"/>
    <w:rsid w:val="00D66E14"/>
    <w:rsid w:val="00D66F5C"/>
    <w:rsid w:val="00D670E9"/>
    <w:rsid w:val="00D6762D"/>
    <w:rsid w:val="00D67CA0"/>
    <w:rsid w:val="00D70241"/>
    <w:rsid w:val="00D709EF"/>
    <w:rsid w:val="00D71D66"/>
    <w:rsid w:val="00D72861"/>
    <w:rsid w:val="00D73888"/>
    <w:rsid w:val="00D73DEC"/>
    <w:rsid w:val="00D73E0D"/>
    <w:rsid w:val="00D74D75"/>
    <w:rsid w:val="00D75646"/>
    <w:rsid w:val="00D760FA"/>
    <w:rsid w:val="00D76F35"/>
    <w:rsid w:val="00D77B59"/>
    <w:rsid w:val="00D77CE6"/>
    <w:rsid w:val="00D77D00"/>
    <w:rsid w:val="00D77F82"/>
    <w:rsid w:val="00D80E5D"/>
    <w:rsid w:val="00D8212F"/>
    <w:rsid w:val="00D82381"/>
    <w:rsid w:val="00D826A0"/>
    <w:rsid w:val="00D82BA9"/>
    <w:rsid w:val="00D82BE9"/>
    <w:rsid w:val="00D84AEE"/>
    <w:rsid w:val="00D84BBE"/>
    <w:rsid w:val="00D851E5"/>
    <w:rsid w:val="00D865FF"/>
    <w:rsid w:val="00D8665A"/>
    <w:rsid w:val="00D86E56"/>
    <w:rsid w:val="00D87C90"/>
    <w:rsid w:val="00D90424"/>
    <w:rsid w:val="00D906FB"/>
    <w:rsid w:val="00D91F7C"/>
    <w:rsid w:val="00D9249E"/>
    <w:rsid w:val="00D92786"/>
    <w:rsid w:val="00D92BAC"/>
    <w:rsid w:val="00D933CA"/>
    <w:rsid w:val="00D93859"/>
    <w:rsid w:val="00D94EAA"/>
    <w:rsid w:val="00D955F3"/>
    <w:rsid w:val="00D9673F"/>
    <w:rsid w:val="00D96AD5"/>
    <w:rsid w:val="00DA0589"/>
    <w:rsid w:val="00DA3380"/>
    <w:rsid w:val="00DA3621"/>
    <w:rsid w:val="00DA5825"/>
    <w:rsid w:val="00DA5D87"/>
    <w:rsid w:val="00DA64A1"/>
    <w:rsid w:val="00DA6AA4"/>
    <w:rsid w:val="00DB1EC6"/>
    <w:rsid w:val="00DB2586"/>
    <w:rsid w:val="00DB3024"/>
    <w:rsid w:val="00DB3629"/>
    <w:rsid w:val="00DB3C21"/>
    <w:rsid w:val="00DB41D7"/>
    <w:rsid w:val="00DB41FD"/>
    <w:rsid w:val="00DB495F"/>
    <w:rsid w:val="00DB5A53"/>
    <w:rsid w:val="00DB6FBF"/>
    <w:rsid w:val="00DB7FC4"/>
    <w:rsid w:val="00DC0379"/>
    <w:rsid w:val="00DC03EE"/>
    <w:rsid w:val="00DC0932"/>
    <w:rsid w:val="00DC387E"/>
    <w:rsid w:val="00DC4643"/>
    <w:rsid w:val="00DC551D"/>
    <w:rsid w:val="00DC6181"/>
    <w:rsid w:val="00DC68CD"/>
    <w:rsid w:val="00DD0B31"/>
    <w:rsid w:val="00DD0F09"/>
    <w:rsid w:val="00DD1D9E"/>
    <w:rsid w:val="00DD1E95"/>
    <w:rsid w:val="00DD3877"/>
    <w:rsid w:val="00DD52AF"/>
    <w:rsid w:val="00DD56A7"/>
    <w:rsid w:val="00DD5955"/>
    <w:rsid w:val="00DD6345"/>
    <w:rsid w:val="00DE05C7"/>
    <w:rsid w:val="00DE0CA9"/>
    <w:rsid w:val="00DE18F2"/>
    <w:rsid w:val="00DE1A57"/>
    <w:rsid w:val="00DE542D"/>
    <w:rsid w:val="00DE5733"/>
    <w:rsid w:val="00DE592C"/>
    <w:rsid w:val="00DE5E5D"/>
    <w:rsid w:val="00DE6595"/>
    <w:rsid w:val="00DF127F"/>
    <w:rsid w:val="00DF1547"/>
    <w:rsid w:val="00DF17F8"/>
    <w:rsid w:val="00DF1E5C"/>
    <w:rsid w:val="00DF1EA6"/>
    <w:rsid w:val="00DF2251"/>
    <w:rsid w:val="00DF2BAD"/>
    <w:rsid w:val="00DF2DF2"/>
    <w:rsid w:val="00DF3A39"/>
    <w:rsid w:val="00DF3F29"/>
    <w:rsid w:val="00DF4592"/>
    <w:rsid w:val="00DF533F"/>
    <w:rsid w:val="00DF5418"/>
    <w:rsid w:val="00DF54C1"/>
    <w:rsid w:val="00DF5587"/>
    <w:rsid w:val="00DF5A8C"/>
    <w:rsid w:val="00DF6530"/>
    <w:rsid w:val="00DF7B2D"/>
    <w:rsid w:val="00E00059"/>
    <w:rsid w:val="00E008B6"/>
    <w:rsid w:val="00E01271"/>
    <w:rsid w:val="00E01AE4"/>
    <w:rsid w:val="00E01BD3"/>
    <w:rsid w:val="00E02D06"/>
    <w:rsid w:val="00E032C8"/>
    <w:rsid w:val="00E04372"/>
    <w:rsid w:val="00E047A4"/>
    <w:rsid w:val="00E05646"/>
    <w:rsid w:val="00E062A2"/>
    <w:rsid w:val="00E07B4A"/>
    <w:rsid w:val="00E07D04"/>
    <w:rsid w:val="00E07F17"/>
    <w:rsid w:val="00E10204"/>
    <w:rsid w:val="00E106F2"/>
    <w:rsid w:val="00E11968"/>
    <w:rsid w:val="00E1381F"/>
    <w:rsid w:val="00E14127"/>
    <w:rsid w:val="00E142AB"/>
    <w:rsid w:val="00E146CE"/>
    <w:rsid w:val="00E148A7"/>
    <w:rsid w:val="00E15F42"/>
    <w:rsid w:val="00E16D00"/>
    <w:rsid w:val="00E17218"/>
    <w:rsid w:val="00E21675"/>
    <w:rsid w:val="00E2167C"/>
    <w:rsid w:val="00E21FCE"/>
    <w:rsid w:val="00E227B8"/>
    <w:rsid w:val="00E23174"/>
    <w:rsid w:val="00E23A1A"/>
    <w:rsid w:val="00E242A0"/>
    <w:rsid w:val="00E24F79"/>
    <w:rsid w:val="00E253E6"/>
    <w:rsid w:val="00E26268"/>
    <w:rsid w:val="00E267AA"/>
    <w:rsid w:val="00E2682B"/>
    <w:rsid w:val="00E2699E"/>
    <w:rsid w:val="00E2710C"/>
    <w:rsid w:val="00E30EEF"/>
    <w:rsid w:val="00E31490"/>
    <w:rsid w:val="00E3184D"/>
    <w:rsid w:val="00E31857"/>
    <w:rsid w:val="00E319BA"/>
    <w:rsid w:val="00E31BE8"/>
    <w:rsid w:val="00E32FD2"/>
    <w:rsid w:val="00E341C3"/>
    <w:rsid w:val="00E345CD"/>
    <w:rsid w:val="00E407AB"/>
    <w:rsid w:val="00E41BD5"/>
    <w:rsid w:val="00E42D31"/>
    <w:rsid w:val="00E432FC"/>
    <w:rsid w:val="00E4423C"/>
    <w:rsid w:val="00E44D55"/>
    <w:rsid w:val="00E460BE"/>
    <w:rsid w:val="00E46859"/>
    <w:rsid w:val="00E46AF3"/>
    <w:rsid w:val="00E472B9"/>
    <w:rsid w:val="00E47D8E"/>
    <w:rsid w:val="00E505E8"/>
    <w:rsid w:val="00E513E8"/>
    <w:rsid w:val="00E515D6"/>
    <w:rsid w:val="00E51CA2"/>
    <w:rsid w:val="00E52D4A"/>
    <w:rsid w:val="00E53FEB"/>
    <w:rsid w:val="00E5409B"/>
    <w:rsid w:val="00E543AE"/>
    <w:rsid w:val="00E56171"/>
    <w:rsid w:val="00E5692E"/>
    <w:rsid w:val="00E57354"/>
    <w:rsid w:val="00E57364"/>
    <w:rsid w:val="00E60425"/>
    <w:rsid w:val="00E61867"/>
    <w:rsid w:val="00E62BBE"/>
    <w:rsid w:val="00E62FB5"/>
    <w:rsid w:val="00E64196"/>
    <w:rsid w:val="00E65366"/>
    <w:rsid w:val="00E65E0A"/>
    <w:rsid w:val="00E66AF5"/>
    <w:rsid w:val="00E67D95"/>
    <w:rsid w:val="00E70405"/>
    <w:rsid w:val="00E70512"/>
    <w:rsid w:val="00E72A35"/>
    <w:rsid w:val="00E72B44"/>
    <w:rsid w:val="00E7329D"/>
    <w:rsid w:val="00E74130"/>
    <w:rsid w:val="00E743E2"/>
    <w:rsid w:val="00E77036"/>
    <w:rsid w:val="00E80278"/>
    <w:rsid w:val="00E80B6E"/>
    <w:rsid w:val="00E81D73"/>
    <w:rsid w:val="00E81E3A"/>
    <w:rsid w:val="00E83E4C"/>
    <w:rsid w:val="00E84DC7"/>
    <w:rsid w:val="00E84E7E"/>
    <w:rsid w:val="00E84F82"/>
    <w:rsid w:val="00E851A5"/>
    <w:rsid w:val="00E851BE"/>
    <w:rsid w:val="00E85D61"/>
    <w:rsid w:val="00E8604A"/>
    <w:rsid w:val="00E8645A"/>
    <w:rsid w:val="00E86B75"/>
    <w:rsid w:val="00E9090A"/>
    <w:rsid w:val="00E90CBE"/>
    <w:rsid w:val="00E912A2"/>
    <w:rsid w:val="00E9206D"/>
    <w:rsid w:val="00E92183"/>
    <w:rsid w:val="00E9308F"/>
    <w:rsid w:val="00E940AD"/>
    <w:rsid w:val="00E9569A"/>
    <w:rsid w:val="00E95E67"/>
    <w:rsid w:val="00E9719E"/>
    <w:rsid w:val="00E9796D"/>
    <w:rsid w:val="00EA28C7"/>
    <w:rsid w:val="00EA362A"/>
    <w:rsid w:val="00EA6320"/>
    <w:rsid w:val="00EB012A"/>
    <w:rsid w:val="00EB2957"/>
    <w:rsid w:val="00EB3C9C"/>
    <w:rsid w:val="00EB3D55"/>
    <w:rsid w:val="00EB464D"/>
    <w:rsid w:val="00EB5657"/>
    <w:rsid w:val="00EB5EE4"/>
    <w:rsid w:val="00EB5FFE"/>
    <w:rsid w:val="00EB65D6"/>
    <w:rsid w:val="00EB68F2"/>
    <w:rsid w:val="00EC020C"/>
    <w:rsid w:val="00EC047F"/>
    <w:rsid w:val="00EC1AD5"/>
    <w:rsid w:val="00EC1D25"/>
    <w:rsid w:val="00EC2F57"/>
    <w:rsid w:val="00EC2F71"/>
    <w:rsid w:val="00EC3500"/>
    <w:rsid w:val="00EC5EB3"/>
    <w:rsid w:val="00EC5F2E"/>
    <w:rsid w:val="00EC6B18"/>
    <w:rsid w:val="00EC743E"/>
    <w:rsid w:val="00EC7C09"/>
    <w:rsid w:val="00ED11B8"/>
    <w:rsid w:val="00ED1926"/>
    <w:rsid w:val="00ED31B6"/>
    <w:rsid w:val="00ED3536"/>
    <w:rsid w:val="00ED58B8"/>
    <w:rsid w:val="00ED5B3C"/>
    <w:rsid w:val="00ED7596"/>
    <w:rsid w:val="00EE230F"/>
    <w:rsid w:val="00EE305A"/>
    <w:rsid w:val="00EE42D5"/>
    <w:rsid w:val="00EE65F2"/>
    <w:rsid w:val="00EE69E6"/>
    <w:rsid w:val="00EE6F7A"/>
    <w:rsid w:val="00EE7066"/>
    <w:rsid w:val="00EE76F7"/>
    <w:rsid w:val="00EE78B0"/>
    <w:rsid w:val="00EE7BFE"/>
    <w:rsid w:val="00EF174D"/>
    <w:rsid w:val="00EF221F"/>
    <w:rsid w:val="00EF26EF"/>
    <w:rsid w:val="00EF299F"/>
    <w:rsid w:val="00EF3A6F"/>
    <w:rsid w:val="00EF4E26"/>
    <w:rsid w:val="00EF596F"/>
    <w:rsid w:val="00EF6B12"/>
    <w:rsid w:val="00EF6C84"/>
    <w:rsid w:val="00EF7A88"/>
    <w:rsid w:val="00F004BF"/>
    <w:rsid w:val="00F01D84"/>
    <w:rsid w:val="00F0343B"/>
    <w:rsid w:val="00F03DD6"/>
    <w:rsid w:val="00F0403F"/>
    <w:rsid w:val="00F04A8F"/>
    <w:rsid w:val="00F05102"/>
    <w:rsid w:val="00F055FA"/>
    <w:rsid w:val="00F05A16"/>
    <w:rsid w:val="00F05C15"/>
    <w:rsid w:val="00F06893"/>
    <w:rsid w:val="00F072FF"/>
    <w:rsid w:val="00F07978"/>
    <w:rsid w:val="00F07A7B"/>
    <w:rsid w:val="00F10134"/>
    <w:rsid w:val="00F128B1"/>
    <w:rsid w:val="00F150EF"/>
    <w:rsid w:val="00F153CA"/>
    <w:rsid w:val="00F157D1"/>
    <w:rsid w:val="00F1655D"/>
    <w:rsid w:val="00F168DE"/>
    <w:rsid w:val="00F170F0"/>
    <w:rsid w:val="00F207AF"/>
    <w:rsid w:val="00F208BB"/>
    <w:rsid w:val="00F20F52"/>
    <w:rsid w:val="00F2279F"/>
    <w:rsid w:val="00F23ADF"/>
    <w:rsid w:val="00F2548D"/>
    <w:rsid w:val="00F269AD"/>
    <w:rsid w:val="00F26DFA"/>
    <w:rsid w:val="00F27A69"/>
    <w:rsid w:val="00F27BF8"/>
    <w:rsid w:val="00F3062C"/>
    <w:rsid w:val="00F3318E"/>
    <w:rsid w:val="00F3383D"/>
    <w:rsid w:val="00F34266"/>
    <w:rsid w:val="00F3474B"/>
    <w:rsid w:val="00F3488E"/>
    <w:rsid w:val="00F34D9A"/>
    <w:rsid w:val="00F357CD"/>
    <w:rsid w:val="00F358AB"/>
    <w:rsid w:val="00F36F4E"/>
    <w:rsid w:val="00F40CF1"/>
    <w:rsid w:val="00F40FDA"/>
    <w:rsid w:val="00F41AEF"/>
    <w:rsid w:val="00F44E39"/>
    <w:rsid w:val="00F44E4A"/>
    <w:rsid w:val="00F45026"/>
    <w:rsid w:val="00F4521E"/>
    <w:rsid w:val="00F45DC7"/>
    <w:rsid w:val="00F45E90"/>
    <w:rsid w:val="00F47410"/>
    <w:rsid w:val="00F47A61"/>
    <w:rsid w:val="00F47CD4"/>
    <w:rsid w:val="00F50545"/>
    <w:rsid w:val="00F5070A"/>
    <w:rsid w:val="00F5154D"/>
    <w:rsid w:val="00F5157B"/>
    <w:rsid w:val="00F52F58"/>
    <w:rsid w:val="00F54F61"/>
    <w:rsid w:val="00F5645B"/>
    <w:rsid w:val="00F5716A"/>
    <w:rsid w:val="00F57198"/>
    <w:rsid w:val="00F602D7"/>
    <w:rsid w:val="00F60D38"/>
    <w:rsid w:val="00F619AD"/>
    <w:rsid w:val="00F6266C"/>
    <w:rsid w:val="00F63188"/>
    <w:rsid w:val="00F6377C"/>
    <w:rsid w:val="00F63F22"/>
    <w:rsid w:val="00F6580A"/>
    <w:rsid w:val="00F65A6E"/>
    <w:rsid w:val="00F66F24"/>
    <w:rsid w:val="00F672DE"/>
    <w:rsid w:val="00F67AA7"/>
    <w:rsid w:val="00F706C0"/>
    <w:rsid w:val="00F7197C"/>
    <w:rsid w:val="00F71B72"/>
    <w:rsid w:val="00F71DA0"/>
    <w:rsid w:val="00F726F3"/>
    <w:rsid w:val="00F72ECB"/>
    <w:rsid w:val="00F72F8D"/>
    <w:rsid w:val="00F73E26"/>
    <w:rsid w:val="00F75289"/>
    <w:rsid w:val="00F75903"/>
    <w:rsid w:val="00F76C5D"/>
    <w:rsid w:val="00F77D22"/>
    <w:rsid w:val="00F80A00"/>
    <w:rsid w:val="00F81549"/>
    <w:rsid w:val="00F81C1A"/>
    <w:rsid w:val="00F82930"/>
    <w:rsid w:val="00F83980"/>
    <w:rsid w:val="00F85893"/>
    <w:rsid w:val="00F86833"/>
    <w:rsid w:val="00F86AB6"/>
    <w:rsid w:val="00F87576"/>
    <w:rsid w:val="00F9034A"/>
    <w:rsid w:val="00F919C9"/>
    <w:rsid w:val="00F92B44"/>
    <w:rsid w:val="00F933C2"/>
    <w:rsid w:val="00F94AE6"/>
    <w:rsid w:val="00F94B9E"/>
    <w:rsid w:val="00F9500B"/>
    <w:rsid w:val="00F95CCB"/>
    <w:rsid w:val="00F9693D"/>
    <w:rsid w:val="00F97105"/>
    <w:rsid w:val="00F97602"/>
    <w:rsid w:val="00FA0CA1"/>
    <w:rsid w:val="00FA296D"/>
    <w:rsid w:val="00FA3869"/>
    <w:rsid w:val="00FA4621"/>
    <w:rsid w:val="00FA54FB"/>
    <w:rsid w:val="00FA59F8"/>
    <w:rsid w:val="00FA5E31"/>
    <w:rsid w:val="00FA65FF"/>
    <w:rsid w:val="00FA7467"/>
    <w:rsid w:val="00FA7C51"/>
    <w:rsid w:val="00FB359F"/>
    <w:rsid w:val="00FB4A52"/>
    <w:rsid w:val="00FB4CE8"/>
    <w:rsid w:val="00FB502C"/>
    <w:rsid w:val="00FB6ECB"/>
    <w:rsid w:val="00FC0013"/>
    <w:rsid w:val="00FC01E0"/>
    <w:rsid w:val="00FC1645"/>
    <w:rsid w:val="00FC1D15"/>
    <w:rsid w:val="00FC1FF5"/>
    <w:rsid w:val="00FC2876"/>
    <w:rsid w:val="00FC3832"/>
    <w:rsid w:val="00FC3F3F"/>
    <w:rsid w:val="00FC482C"/>
    <w:rsid w:val="00FC4E3D"/>
    <w:rsid w:val="00FC68F7"/>
    <w:rsid w:val="00FC6E32"/>
    <w:rsid w:val="00FC740B"/>
    <w:rsid w:val="00FC7997"/>
    <w:rsid w:val="00FD0281"/>
    <w:rsid w:val="00FD04C5"/>
    <w:rsid w:val="00FD06FD"/>
    <w:rsid w:val="00FD1115"/>
    <w:rsid w:val="00FD1D49"/>
    <w:rsid w:val="00FD26B0"/>
    <w:rsid w:val="00FD3483"/>
    <w:rsid w:val="00FD3E57"/>
    <w:rsid w:val="00FD5F55"/>
    <w:rsid w:val="00FD7FAC"/>
    <w:rsid w:val="00FE018A"/>
    <w:rsid w:val="00FE0274"/>
    <w:rsid w:val="00FE305E"/>
    <w:rsid w:val="00FE3400"/>
    <w:rsid w:val="00FE4681"/>
    <w:rsid w:val="00FE5D81"/>
    <w:rsid w:val="00FF066C"/>
    <w:rsid w:val="00FF1AAE"/>
    <w:rsid w:val="00FF2043"/>
    <w:rsid w:val="00FF3E41"/>
    <w:rsid w:val="00FF40EE"/>
    <w:rsid w:val="00FF4E99"/>
    <w:rsid w:val="00FF50FE"/>
    <w:rsid w:val="00FF5CBD"/>
    <w:rsid w:val="00FF6273"/>
    <w:rsid w:val="00FF73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9A4"/>
    <w:pPr>
      <w:spacing w:after="200" w:line="276" w:lineRule="auto"/>
    </w:pPr>
    <w:rPr>
      <w:sz w:val="22"/>
      <w:szCs w:val="22"/>
    </w:rPr>
  </w:style>
  <w:style w:type="paragraph" w:styleId="1">
    <w:name w:val="heading 1"/>
    <w:basedOn w:val="a"/>
    <w:next w:val="a"/>
    <w:link w:val="10"/>
    <w:qFormat/>
    <w:rsid w:val="00405AE3"/>
    <w:pPr>
      <w:keepNext/>
      <w:autoSpaceDE w:val="0"/>
      <w:autoSpaceDN w:val="0"/>
      <w:spacing w:before="240" w:after="60" w:line="240" w:lineRule="auto"/>
      <w:outlineLvl w:val="0"/>
    </w:pPr>
    <w:rPr>
      <w:rFonts w:ascii="Arial" w:hAnsi="Arial"/>
      <w:b/>
      <w:bCs/>
      <w:kern w:val="32"/>
      <w:sz w:val="32"/>
      <w:szCs w:val="32"/>
      <w:lang/>
    </w:rPr>
  </w:style>
  <w:style w:type="paragraph" w:styleId="2">
    <w:name w:val="heading 2"/>
    <w:basedOn w:val="a"/>
    <w:next w:val="a"/>
    <w:link w:val="20"/>
    <w:uiPriority w:val="9"/>
    <w:qFormat/>
    <w:rsid w:val="005415C4"/>
    <w:pPr>
      <w:keepNext/>
      <w:spacing w:before="240" w:after="60"/>
      <w:outlineLvl w:val="1"/>
    </w:pPr>
    <w:rPr>
      <w:rFonts w:ascii="Cambria" w:hAnsi="Cambria"/>
      <w:b/>
      <w:bCs/>
      <w:i/>
      <w:iCs/>
      <w:sz w:val="28"/>
      <w:szCs w:val="28"/>
      <w:lang/>
    </w:rPr>
  </w:style>
  <w:style w:type="paragraph" w:styleId="4">
    <w:name w:val="heading 4"/>
    <w:basedOn w:val="a"/>
    <w:next w:val="a"/>
    <w:link w:val="40"/>
    <w:qFormat/>
    <w:rsid w:val="00405AE3"/>
    <w:pPr>
      <w:keepNext/>
      <w:autoSpaceDE w:val="0"/>
      <w:autoSpaceDN w:val="0"/>
      <w:spacing w:after="0" w:line="240" w:lineRule="auto"/>
      <w:ind w:firstLine="567"/>
      <w:outlineLvl w:val="3"/>
    </w:pPr>
    <w:rPr>
      <w:rFonts w:ascii="Times New Roman" w:hAnsi="Times New Roman"/>
      <w:sz w:val="20"/>
      <w:szCs w:val="20"/>
      <w:lang w:eastAsia="en-US"/>
    </w:rPr>
  </w:style>
  <w:style w:type="paragraph" w:styleId="6">
    <w:name w:val="heading 6"/>
    <w:basedOn w:val="a"/>
    <w:next w:val="a"/>
    <w:qFormat/>
    <w:rsid w:val="00622089"/>
    <w:pPr>
      <w:spacing w:before="240" w:after="60"/>
      <w:outlineLvl w:val="5"/>
    </w:pPr>
    <w:rPr>
      <w:rFonts w:ascii="Times New Roman" w:hAnsi="Times New Roman"/>
      <w:b/>
      <w:bCs/>
    </w:rPr>
  </w:style>
  <w:style w:type="paragraph" w:styleId="8">
    <w:name w:val="heading 8"/>
    <w:basedOn w:val="a"/>
    <w:next w:val="a"/>
    <w:link w:val="80"/>
    <w:qFormat/>
    <w:rsid w:val="00405AE3"/>
    <w:pPr>
      <w:keepNext/>
      <w:autoSpaceDE w:val="0"/>
      <w:autoSpaceDN w:val="0"/>
      <w:adjustRightInd w:val="0"/>
      <w:spacing w:after="160" w:line="240" w:lineRule="auto"/>
      <w:ind w:right="26"/>
      <w:outlineLvl w:val="7"/>
    </w:pPr>
    <w:rPr>
      <w:rFonts w:ascii="Times New Roman" w:hAnsi="Times New Roman"/>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05AE3"/>
    <w:rPr>
      <w:rFonts w:ascii="Arial" w:hAnsi="Arial" w:cs="Arial"/>
      <w:b/>
      <w:bCs/>
      <w:kern w:val="32"/>
      <w:sz w:val="32"/>
      <w:szCs w:val="32"/>
    </w:rPr>
  </w:style>
  <w:style w:type="character" w:customStyle="1" w:styleId="40">
    <w:name w:val="Заголовок 4 Знак"/>
    <w:link w:val="4"/>
    <w:rsid w:val="00405AE3"/>
    <w:rPr>
      <w:rFonts w:ascii="Times New Roman" w:hAnsi="Times New Roman"/>
      <w:lang w:eastAsia="en-US"/>
    </w:rPr>
  </w:style>
  <w:style w:type="character" w:customStyle="1" w:styleId="80">
    <w:name w:val="Заголовок 8 Знак"/>
    <w:link w:val="8"/>
    <w:rsid w:val="00405AE3"/>
    <w:rPr>
      <w:rFonts w:ascii="Times New Roman" w:hAnsi="Times New Roman"/>
      <w:sz w:val="24"/>
      <w:szCs w:val="24"/>
    </w:rPr>
  </w:style>
  <w:style w:type="paragraph" w:customStyle="1" w:styleId="ConsNormal">
    <w:name w:val="ConsNormal"/>
    <w:link w:val="ConsNormalChar"/>
    <w:rsid w:val="00340A8F"/>
    <w:pPr>
      <w:autoSpaceDE w:val="0"/>
      <w:autoSpaceDN w:val="0"/>
      <w:adjustRightInd w:val="0"/>
      <w:ind w:right="19772" w:firstLine="720"/>
    </w:pPr>
    <w:rPr>
      <w:rFonts w:ascii="Arial" w:hAnsi="Arial" w:cs="Arial"/>
      <w:lang w:eastAsia="en-US"/>
    </w:rPr>
  </w:style>
  <w:style w:type="character" w:customStyle="1" w:styleId="SUBST">
    <w:name w:val="__SUBST"/>
    <w:uiPriority w:val="99"/>
    <w:rsid w:val="00340A8F"/>
    <w:rPr>
      <w:b/>
      <w:i/>
      <w:sz w:val="22"/>
    </w:rPr>
  </w:style>
  <w:style w:type="character" w:styleId="a3">
    <w:name w:val="Hyperlink"/>
    <w:unhideWhenUsed/>
    <w:rsid w:val="00017443"/>
    <w:rPr>
      <w:color w:val="0000FF"/>
      <w:u w:val="single"/>
    </w:rPr>
  </w:style>
  <w:style w:type="paragraph" w:styleId="a4">
    <w:name w:val="footnote text"/>
    <w:basedOn w:val="a"/>
    <w:link w:val="a5"/>
    <w:uiPriority w:val="99"/>
    <w:rsid w:val="00E81E3A"/>
    <w:pPr>
      <w:autoSpaceDE w:val="0"/>
      <w:autoSpaceDN w:val="0"/>
      <w:spacing w:after="0" w:line="240" w:lineRule="auto"/>
    </w:pPr>
    <w:rPr>
      <w:rFonts w:ascii="Times New Roman" w:hAnsi="Times New Roman"/>
      <w:sz w:val="20"/>
      <w:szCs w:val="20"/>
      <w:lang/>
    </w:rPr>
  </w:style>
  <w:style w:type="character" w:customStyle="1" w:styleId="a5">
    <w:name w:val="Текст сноски Знак"/>
    <w:link w:val="a4"/>
    <w:uiPriority w:val="99"/>
    <w:rsid w:val="00E81E3A"/>
    <w:rPr>
      <w:rFonts w:ascii="Times New Roman" w:hAnsi="Times New Roman"/>
    </w:rPr>
  </w:style>
  <w:style w:type="character" w:styleId="a6">
    <w:name w:val="footnote reference"/>
    <w:semiHidden/>
    <w:rsid w:val="00E81E3A"/>
    <w:rPr>
      <w:rFonts w:cs="Times New Roman"/>
      <w:vertAlign w:val="superscript"/>
    </w:rPr>
  </w:style>
  <w:style w:type="paragraph" w:styleId="a7">
    <w:name w:val="Balloon Text"/>
    <w:basedOn w:val="a"/>
    <w:link w:val="a8"/>
    <w:semiHidden/>
    <w:rsid w:val="00405AE3"/>
    <w:pPr>
      <w:spacing w:after="0" w:line="240" w:lineRule="auto"/>
    </w:pPr>
    <w:rPr>
      <w:rFonts w:ascii="Tahoma" w:hAnsi="Tahoma"/>
      <w:sz w:val="16"/>
      <w:szCs w:val="16"/>
      <w:lang/>
    </w:rPr>
  </w:style>
  <w:style w:type="character" w:customStyle="1" w:styleId="a8">
    <w:name w:val="Текст выноски Знак"/>
    <w:link w:val="a7"/>
    <w:semiHidden/>
    <w:rsid w:val="00405AE3"/>
    <w:rPr>
      <w:rFonts w:ascii="Tahoma" w:hAnsi="Tahoma" w:cs="Tahoma"/>
      <w:sz w:val="16"/>
      <w:szCs w:val="16"/>
    </w:rPr>
  </w:style>
  <w:style w:type="paragraph" w:styleId="a9">
    <w:name w:val="header"/>
    <w:aliases w:val="Guideline,hd,odd"/>
    <w:basedOn w:val="a"/>
    <w:link w:val="aa"/>
    <w:rsid w:val="00405AE3"/>
    <w:pPr>
      <w:tabs>
        <w:tab w:val="center" w:pos="4153"/>
        <w:tab w:val="right" w:pos="8306"/>
      </w:tabs>
      <w:autoSpaceDE w:val="0"/>
      <w:autoSpaceDN w:val="0"/>
      <w:spacing w:after="0" w:line="240" w:lineRule="auto"/>
    </w:pPr>
    <w:rPr>
      <w:rFonts w:ascii="Times New Roman" w:hAnsi="Times New Roman"/>
      <w:sz w:val="20"/>
      <w:szCs w:val="20"/>
      <w:lang/>
    </w:rPr>
  </w:style>
  <w:style w:type="character" w:customStyle="1" w:styleId="aa">
    <w:name w:val="Верхний колонтитул Знак"/>
    <w:aliases w:val="Guideline Знак,hd Знак,odd Знак"/>
    <w:link w:val="a9"/>
    <w:rsid w:val="00405AE3"/>
    <w:rPr>
      <w:rFonts w:ascii="Times New Roman" w:hAnsi="Times New Roman"/>
    </w:rPr>
  </w:style>
  <w:style w:type="paragraph" w:styleId="ab">
    <w:name w:val="footer"/>
    <w:aliases w:val="Нижний колонтитул Знак,Íèæíèé êîëîíòèòóë Çíàê,Нижний колонтитул Знак1,Нижний колонтитул Знак Знак,Íèæíèé êîëîíòèòóë Çíàê Знак,Нижний колонтитóë Çíàê Знак,Нижний колонтитóë Çíàê"/>
    <w:basedOn w:val="a"/>
    <w:link w:val="21"/>
    <w:rsid w:val="00405AE3"/>
    <w:pPr>
      <w:tabs>
        <w:tab w:val="center" w:pos="4153"/>
        <w:tab w:val="right" w:pos="8306"/>
      </w:tabs>
      <w:autoSpaceDE w:val="0"/>
      <w:autoSpaceDN w:val="0"/>
      <w:spacing w:after="0" w:line="240" w:lineRule="auto"/>
    </w:pPr>
    <w:rPr>
      <w:rFonts w:ascii="Times New Roman" w:hAnsi="Times New Roman"/>
      <w:sz w:val="20"/>
      <w:szCs w:val="20"/>
      <w:lang/>
    </w:rPr>
  </w:style>
  <w:style w:type="character" w:customStyle="1" w:styleId="21">
    <w:name w:val="Нижний колонтитул Знак2"/>
    <w:aliases w:val="Нижний колонтитул Знак Знак1,Íèæíèé êîëîíòèòóë Çíàê Знак1,Нижний колонтитул Знак1 Знак,Нижний колонтитул Знак Знак Знак,Íèæíèé êîëîíòèòóë Çíàê Знак Знак,Нижний колонтитóë Çíàê Знак Знак,Нижний колонтитóë Çíàê Знак1"/>
    <w:link w:val="ab"/>
    <w:rsid w:val="00405AE3"/>
    <w:rPr>
      <w:rFonts w:ascii="Times New Roman" w:hAnsi="Times New Roman"/>
    </w:rPr>
  </w:style>
  <w:style w:type="paragraph" w:customStyle="1" w:styleId="NormalPrefix">
    <w:name w:val="Normal Prefix"/>
    <w:link w:val="NormalPrefixChar1"/>
    <w:uiPriority w:val="99"/>
    <w:rsid w:val="00405AE3"/>
    <w:pPr>
      <w:widowControl w:val="0"/>
      <w:autoSpaceDE w:val="0"/>
      <w:autoSpaceDN w:val="0"/>
      <w:adjustRightInd w:val="0"/>
      <w:spacing w:before="200" w:after="40"/>
    </w:pPr>
    <w:rPr>
      <w:rFonts w:ascii="Times New Roman" w:hAnsi="Times New Roman"/>
      <w:sz w:val="22"/>
      <w:szCs w:val="22"/>
    </w:rPr>
  </w:style>
  <w:style w:type="character" w:customStyle="1" w:styleId="NormalPrefixChar1">
    <w:name w:val="Normal Prefix Char1"/>
    <w:link w:val="NormalPrefix"/>
    <w:uiPriority w:val="99"/>
    <w:locked/>
    <w:rsid w:val="00405AE3"/>
    <w:rPr>
      <w:rFonts w:ascii="Times New Roman" w:hAnsi="Times New Roman"/>
      <w:sz w:val="22"/>
      <w:szCs w:val="22"/>
      <w:lang w:val="ru-RU" w:eastAsia="ru-RU" w:bidi="ar-SA"/>
    </w:rPr>
  </w:style>
  <w:style w:type="paragraph" w:styleId="ac">
    <w:name w:val="caption"/>
    <w:basedOn w:val="a"/>
    <w:next w:val="a"/>
    <w:qFormat/>
    <w:rsid w:val="00405AE3"/>
    <w:pPr>
      <w:autoSpaceDE w:val="0"/>
      <w:autoSpaceDN w:val="0"/>
      <w:spacing w:after="0" w:line="240" w:lineRule="auto"/>
      <w:ind w:left="4536"/>
      <w:jc w:val="center"/>
    </w:pPr>
    <w:rPr>
      <w:rFonts w:ascii="Times New Roman" w:hAnsi="Times New Roman"/>
      <w:b/>
      <w:bCs/>
      <w:lang w:eastAsia="en-US"/>
    </w:rPr>
  </w:style>
  <w:style w:type="paragraph" w:styleId="22">
    <w:name w:val="Body Text 2"/>
    <w:aliases w:val="Основной текст 1"/>
    <w:basedOn w:val="a"/>
    <w:link w:val="23"/>
    <w:rsid w:val="00405AE3"/>
    <w:pPr>
      <w:autoSpaceDE w:val="0"/>
      <w:autoSpaceDN w:val="0"/>
      <w:spacing w:before="480" w:after="0" w:line="240" w:lineRule="auto"/>
      <w:jc w:val="center"/>
    </w:pPr>
    <w:rPr>
      <w:rFonts w:ascii="Times New Roman" w:hAnsi="Times New Roman"/>
      <w:b/>
      <w:bCs/>
      <w:sz w:val="30"/>
      <w:szCs w:val="30"/>
      <w:lang w:eastAsia="en-US"/>
    </w:rPr>
  </w:style>
  <w:style w:type="character" w:customStyle="1" w:styleId="23">
    <w:name w:val="Основной текст 2 Знак"/>
    <w:aliases w:val="Основной текст 1 Знак"/>
    <w:link w:val="22"/>
    <w:rsid w:val="00405AE3"/>
    <w:rPr>
      <w:rFonts w:ascii="Times New Roman" w:hAnsi="Times New Roman"/>
      <w:b/>
      <w:bCs/>
      <w:sz w:val="30"/>
      <w:szCs w:val="30"/>
      <w:lang w:eastAsia="en-US"/>
    </w:rPr>
  </w:style>
  <w:style w:type="paragraph" w:styleId="3">
    <w:name w:val="Body Text Indent 3"/>
    <w:basedOn w:val="a"/>
    <w:link w:val="30"/>
    <w:rsid w:val="00405AE3"/>
    <w:pPr>
      <w:autoSpaceDE w:val="0"/>
      <w:autoSpaceDN w:val="0"/>
      <w:spacing w:after="120" w:line="240" w:lineRule="auto"/>
      <w:ind w:left="283"/>
    </w:pPr>
    <w:rPr>
      <w:rFonts w:ascii="Times New Roman" w:hAnsi="Times New Roman"/>
      <w:sz w:val="16"/>
      <w:szCs w:val="16"/>
      <w:lang/>
    </w:rPr>
  </w:style>
  <w:style w:type="character" w:customStyle="1" w:styleId="30">
    <w:name w:val="Основной текст с отступом 3 Знак"/>
    <w:link w:val="3"/>
    <w:rsid w:val="00405AE3"/>
    <w:rPr>
      <w:rFonts w:ascii="Times New Roman" w:hAnsi="Times New Roman"/>
      <w:sz w:val="16"/>
      <w:szCs w:val="16"/>
    </w:rPr>
  </w:style>
  <w:style w:type="paragraph" w:styleId="24">
    <w:name w:val="Body Text Indent 2"/>
    <w:basedOn w:val="a"/>
    <w:link w:val="25"/>
    <w:rsid w:val="00405AE3"/>
    <w:pPr>
      <w:autoSpaceDE w:val="0"/>
      <w:autoSpaceDN w:val="0"/>
      <w:spacing w:after="120" w:line="480" w:lineRule="auto"/>
      <w:ind w:left="283"/>
    </w:pPr>
    <w:rPr>
      <w:rFonts w:ascii="Times New Roman" w:hAnsi="Times New Roman"/>
      <w:sz w:val="20"/>
      <w:szCs w:val="20"/>
      <w:lang/>
    </w:rPr>
  </w:style>
  <w:style w:type="character" w:customStyle="1" w:styleId="25">
    <w:name w:val="Основной текст с отступом 2 Знак"/>
    <w:link w:val="24"/>
    <w:rsid w:val="00405AE3"/>
    <w:rPr>
      <w:rFonts w:ascii="Times New Roman" w:hAnsi="Times New Roman"/>
    </w:rPr>
  </w:style>
  <w:style w:type="paragraph" w:customStyle="1" w:styleId="BodyText21">
    <w:name w:val="Body Text 21"/>
    <w:basedOn w:val="a"/>
    <w:rsid w:val="00405AE3"/>
    <w:pPr>
      <w:widowControl w:val="0"/>
      <w:tabs>
        <w:tab w:val="left" w:pos="4111"/>
      </w:tabs>
      <w:spacing w:before="20" w:after="40" w:line="240" w:lineRule="auto"/>
    </w:pPr>
    <w:rPr>
      <w:rFonts w:ascii="Times New Roman" w:hAnsi="Times New Roman"/>
    </w:rPr>
  </w:style>
  <w:style w:type="paragraph" w:styleId="ad">
    <w:name w:val="Body Text"/>
    <w:basedOn w:val="a"/>
    <w:link w:val="ae"/>
    <w:rsid w:val="00405AE3"/>
    <w:pPr>
      <w:autoSpaceDE w:val="0"/>
      <w:autoSpaceDN w:val="0"/>
      <w:spacing w:after="120" w:line="240" w:lineRule="auto"/>
    </w:pPr>
    <w:rPr>
      <w:rFonts w:ascii="Times New Roman" w:hAnsi="Times New Roman"/>
      <w:sz w:val="20"/>
      <w:szCs w:val="20"/>
      <w:lang/>
    </w:rPr>
  </w:style>
  <w:style w:type="character" w:customStyle="1" w:styleId="ae">
    <w:name w:val="Основной текст Знак"/>
    <w:link w:val="ad"/>
    <w:rsid w:val="00405AE3"/>
    <w:rPr>
      <w:rFonts w:ascii="Times New Roman" w:hAnsi="Times New Roman"/>
    </w:rPr>
  </w:style>
  <w:style w:type="paragraph" w:customStyle="1" w:styleId="bt">
    <w:name w:val="Îñíîâíîé òåêñò.bt"/>
    <w:rsid w:val="00405AE3"/>
    <w:pPr>
      <w:jc w:val="both"/>
    </w:pPr>
    <w:rPr>
      <w:rFonts w:ascii="Times New Roman" w:hAnsi="Times New Roman"/>
      <w:sz w:val="22"/>
      <w:szCs w:val="22"/>
      <w:lang w:val="en-US"/>
    </w:rPr>
  </w:style>
  <w:style w:type="paragraph" w:customStyle="1" w:styleId="ConsPlusNormal">
    <w:name w:val="ConsPlusNormal"/>
    <w:rsid w:val="00405AE3"/>
    <w:pPr>
      <w:widowControl w:val="0"/>
      <w:autoSpaceDE w:val="0"/>
      <w:autoSpaceDN w:val="0"/>
      <w:adjustRightInd w:val="0"/>
      <w:ind w:firstLine="720"/>
    </w:pPr>
    <w:rPr>
      <w:rFonts w:ascii="Times New Roman" w:hAnsi="Times New Roman"/>
      <w:sz w:val="22"/>
      <w:szCs w:val="22"/>
    </w:rPr>
  </w:style>
  <w:style w:type="paragraph" w:styleId="31">
    <w:name w:val="Body Text 3"/>
    <w:basedOn w:val="a"/>
    <w:link w:val="32"/>
    <w:rsid w:val="00405AE3"/>
    <w:pPr>
      <w:autoSpaceDE w:val="0"/>
      <w:autoSpaceDN w:val="0"/>
      <w:spacing w:after="120" w:line="240" w:lineRule="auto"/>
    </w:pPr>
    <w:rPr>
      <w:rFonts w:ascii="Times New Roman" w:hAnsi="Times New Roman"/>
      <w:sz w:val="16"/>
      <w:szCs w:val="16"/>
      <w:lang/>
    </w:rPr>
  </w:style>
  <w:style w:type="character" w:customStyle="1" w:styleId="32">
    <w:name w:val="Основной текст 3 Знак"/>
    <w:link w:val="31"/>
    <w:rsid w:val="00405AE3"/>
    <w:rPr>
      <w:rFonts w:ascii="Times New Roman" w:hAnsi="Times New Roman"/>
      <w:sz w:val="16"/>
      <w:szCs w:val="16"/>
    </w:rPr>
  </w:style>
  <w:style w:type="character" w:customStyle="1" w:styleId="af">
    <w:name w:val="Текст примечания Знак"/>
    <w:aliases w:val="Знак3 Знак"/>
    <w:link w:val="af0"/>
    <w:rsid w:val="00405AE3"/>
    <w:rPr>
      <w:rFonts w:ascii="Times New Roman" w:hAnsi="Times New Roman"/>
    </w:rPr>
  </w:style>
  <w:style w:type="paragraph" w:styleId="af0">
    <w:name w:val="annotation text"/>
    <w:aliases w:val="Знак3"/>
    <w:basedOn w:val="a"/>
    <w:link w:val="af"/>
    <w:rsid w:val="00405AE3"/>
    <w:pPr>
      <w:widowControl w:val="0"/>
      <w:autoSpaceDE w:val="0"/>
      <w:autoSpaceDN w:val="0"/>
      <w:adjustRightInd w:val="0"/>
      <w:spacing w:before="20" w:after="40" w:line="240" w:lineRule="auto"/>
    </w:pPr>
    <w:rPr>
      <w:rFonts w:ascii="Times New Roman" w:hAnsi="Times New Roman"/>
      <w:sz w:val="20"/>
      <w:szCs w:val="20"/>
      <w:lang/>
    </w:rPr>
  </w:style>
  <w:style w:type="paragraph" w:customStyle="1" w:styleId="TableText">
    <w:name w:val="Table Text"/>
    <w:rsid w:val="00405AE3"/>
    <w:pPr>
      <w:widowControl w:val="0"/>
      <w:autoSpaceDE w:val="0"/>
      <w:autoSpaceDN w:val="0"/>
      <w:adjustRightInd w:val="0"/>
      <w:spacing w:before="20" w:after="20"/>
    </w:pPr>
    <w:rPr>
      <w:rFonts w:ascii="Times New Roman" w:hAnsi="Times New Roman"/>
    </w:rPr>
  </w:style>
  <w:style w:type="character" w:customStyle="1" w:styleId="af1">
    <w:name w:val="Основной шрифт"/>
    <w:rsid w:val="00405AE3"/>
  </w:style>
  <w:style w:type="paragraph" w:customStyle="1" w:styleId="Level2">
    <w:name w:val="Level 2"/>
    <w:basedOn w:val="a"/>
    <w:rsid w:val="00405AE3"/>
    <w:pPr>
      <w:spacing w:after="140" w:line="290" w:lineRule="auto"/>
      <w:jc w:val="both"/>
    </w:pPr>
    <w:rPr>
      <w:rFonts w:ascii="Arial" w:hAnsi="Arial" w:cs="Arial"/>
      <w:kern w:val="20"/>
      <w:sz w:val="20"/>
      <w:szCs w:val="20"/>
      <w:lang w:val="en-GB"/>
    </w:rPr>
  </w:style>
  <w:style w:type="character" w:customStyle="1" w:styleId="af2">
    <w:name w:val="Тема примечания Знак"/>
    <w:link w:val="af3"/>
    <w:semiHidden/>
    <w:rsid w:val="00405AE3"/>
    <w:rPr>
      <w:rFonts w:ascii="Times New Roman" w:hAnsi="Times New Roman"/>
      <w:b/>
      <w:bCs/>
    </w:rPr>
  </w:style>
  <w:style w:type="paragraph" w:styleId="af3">
    <w:name w:val="annotation subject"/>
    <w:basedOn w:val="af0"/>
    <w:next w:val="af0"/>
    <w:link w:val="af2"/>
    <w:semiHidden/>
    <w:rsid w:val="00405AE3"/>
    <w:pPr>
      <w:widowControl/>
      <w:autoSpaceDE/>
      <w:autoSpaceDN/>
      <w:adjustRightInd/>
      <w:spacing w:before="0" w:after="0"/>
    </w:pPr>
    <w:rPr>
      <w:b/>
      <w:bCs/>
    </w:rPr>
  </w:style>
  <w:style w:type="paragraph" w:customStyle="1" w:styleId="Style1">
    <w:name w:val="Style1"/>
    <w:rsid w:val="00405AE3"/>
    <w:pPr>
      <w:widowControl w:val="0"/>
      <w:autoSpaceDE w:val="0"/>
      <w:autoSpaceDN w:val="0"/>
    </w:pPr>
    <w:rPr>
      <w:rFonts w:ascii="Times New Roman" w:hAnsi="Times New Roman"/>
      <w:spacing w:val="-1"/>
      <w:kern w:val="65535"/>
      <w:position w:val="-1"/>
      <w:sz w:val="24"/>
      <w:szCs w:val="24"/>
      <w:lang w:val="en-US"/>
    </w:rPr>
  </w:style>
  <w:style w:type="paragraph" w:customStyle="1" w:styleId="Normal1">
    <w:name w:val="Normal1"/>
    <w:rsid w:val="00405AE3"/>
    <w:pPr>
      <w:widowControl w:val="0"/>
      <w:autoSpaceDE w:val="0"/>
      <w:autoSpaceDN w:val="0"/>
      <w:spacing w:before="20" w:after="40"/>
    </w:pPr>
    <w:rPr>
      <w:rFonts w:ascii="Times New Roman" w:hAnsi="Times New Roman"/>
      <w:sz w:val="22"/>
      <w:szCs w:val="22"/>
    </w:rPr>
  </w:style>
  <w:style w:type="paragraph" w:styleId="33">
    <w:name w:val="List 3"/>
    <w:basedOn w:val="a"/>
    <w:rsid w:val="00405AE3"/>
    <w:pPr>
      <w:autoSpaceDE w:val="0"/>
      <w:autoSpaceDN w:val="0"/>
      <w:spacing w:after="0" w:line="240" w:lineRule="auto"/>
      <w:ind w:left="849" w:hanging="283"/>
    </w:pPr>
    <w:rPr>
      <w:rFonts w:ascii="Times New Roman" w:hAnsi="Times New Roman"/>
      <w:sz w:val="20"/>
      <w:szCs w:val="20"/>
    </w:rPr>
  </w:style>
  <w:style w:type="paragraph" w:customStyle="1" w:styleId="11">
    <w:name w:val="Стиль Абзаца 1"/>
    <w:basedOn w:val="a"/>
    <w:rsid w:val="00405AE3"/>
    <w:pPr>
      <w:autoSpaceDE w:val="0"/>
      <w:autoSpaceDN w:val="0"/>
      <w:spacing w:before="120" w:after="0" w:line="240" w:lineRule="auto"/>
      <w:ind w:firstLine="851"/>
      <w:jc w:val="both"/>
    </w:pPr>
    <w:rPr>
      <w:rFonts w:ascii="Times New Roman" w:hAnsi="Times New Roman"/>
      <w:sz w:val="24"/>
      <w:szCs w:val="24"/>
    </w:rPr>
  </w:style>
  <w:style w:type="paragraph" w:customStyle="1" w:styleId="TextafterHeading2">
    <w:name w:val="Text after Heading 2"/>
    <w:basedOn w:val="a"/>
    <w:autoRedefine/>
    <w:rsid w:val="0079375A"/>
    <w:pPr>
      <w:spacing w:before="120" w:after="0" w:line="240" w:lineRule="auto"/>
      <w:jc w:val="center"/>
    </w:pPr>
    <w:rPr>
      <w:rFonts w:ascii="Times New Roman" w:hAnsi="Times New Roman"/>
      <w:b/>
      <w:bCs/>
      <w:i/>
      <w:sz w:val="28"/>
      <w:szCs w:val="28"/>
      <w:lang w:eastAsia="en-US"/>
    </w:rPr>
  </w:style>
  <w:style w:type="character" w:styleId="af4">
    <w:name w:val="page number"/>
    <w:rsid w:val="00405AE3"/>
    <w:rPr>
      <w:rFonts w:cs="Times New Roman"/>
    </w:rPr>
  </w:style>
  <w:style w:type="paragraph" w:customStyle="1" w:styleId="12">
    <w:name w:val="Знак1 Знак Знак Знак"/>
    <w:basedOn w:val="a"/>
    <w:rsid w:val="00405AE3"/>
    <w:pPr>
      <w:tabs>
        <w:tab w:val="num" w:pos="476"/>
        <w:tab w:val="num" w:pos="567"/>
      </w:tabs>
      <w:spacing w:after="160" w:line="240" w:lineRule="exact"/>
      <w:ind w:left="476" w:hanging="476"/>
      <w:jc w:val="both"/>
    </w:pPr>
    <w:rPr>
      <w:rFonts w:ascii="Verdana" w:hAnsi="Verdana" w:cs="Verdana"/>
      <w:sz w:val="20"/>
      <w:szCs w:val="20"/>
      <w:lang w:val="en-US" w:eastAsia="en-US"/>
    </w:rPr>
  </w:style>
  <w:style w:type="paragraph" w:customStyle="1" w:styleId="af5">
    <w:name w:val="......."/>
    <w:basedOn w:val="a"/>
    <w:next w:val="a"/>
    <w:rsid w:val="00405AE3"/>
    <w:pPr>
      <w:autoSpaceDE w:val="0"/>
      <w:autoSpaceDN w:val="0"/>
      <w:adjustRightInd w:val="0"/>
      <w:spacing w:after="0" w:line="240" w:lineRule="auto"/>
    </w:pPr>
    <w:rPr>
      <w:rFonts w:ascii="Times New Roman" w:hAnsi="Times New Roman"/>
      <w:sz w:val="24"/>
      <w:szCs w:val="24"/>
    </w:rPr>
  </w:style>
  <w:style w:type="paragraph" w:customStyle="1" w:styleId="Heading21">
    <w:name w:val="Heading 21"/>
    <w:rsid w:val="00405AE3"/>
    <w:pPr>
      <w:widowControl w:val="0"/>
      <w:spacing w:before="360" w:after="40"/>
    </w:pPr>
    <w:rPr>
      <w:rFonts w:ascii="Times New Roman" w:hAnsi="Times New Roman"/>
      <w:b/>
      <w:bCs/>
      <w:sz w:val="24"/>
      <w:szCs w:val="24"/>
    </w:rPr>
  </w:style>
  <w:style w:type="character" w:customStyle="1" w:styleId="Subst0">
    <w:name w:val="Subst"/>
    <w:uiPriority w:val="99"/>
    <w:rsid w:val="00405AE3"/>
    <w:rPr>
      <w:b/>
      <w:i/>
    </w:rPr>
  </w:style>
  <w:style w:type="character" w:customStyle="1" w:styleId="-">
    <w:name w:val="Проспект -"/>
    <w:rsid w:val="00405AE3"/>
    <w:rPr>
      <w:b/>
      <w:i/>
      <w:lang w:val="ru-RU"/>
    </w:rPr>
  </w:style>
  <w:style w:type="character" w:styleId="af6">
    <w:name w:val="FollowedHyperlink"/>
    <w:rsid w:val="00405AE3"/>
    <w:rPr>
      <w:color w:val="800080"/>
      <w:u w:val="single"/>
    </w:rPr>
  </w:style>
  <w:style w:type="paragraph" w:customStyle="1" w:styleId="Default">
    <w:name w:val="Default"/>
    <w:rsid w:val="00405AE3"/>
    <w:pPr>
      <w:autoSpaceDE w:val="0"/>
      <w:autoSpaceDN w:val="0"/>
      <w:adjustRightInd w:val="0"/>
    </w:pPr>
    <w:rPr>
      <w:rFonts w:ascii="Times New Roman" w:hAnsi="Times New Roman"/>
      <w:color w:val="000000"/>
      <w:sz w:val="24"/>
      <w:szCs w:val="24"/>
    </w:rPr>
  </w:style>
  <w:style w:type="character" w:styleId="af7">
    <w:name w:val="annotation reference"/>
    <w:semiHidden/>
    <w:rsid w:val="001958F2"/>
    <w:rPr>
      <w:sz w:val="16"/>
      <w:szCs w:val="16"/>
    </w:rPr>
  </w:style>
  <w:style w:type="paragraph" w:customStyle="1" w:styleId="26">
    <w:name w:val="Знак Знак2 Знак Знак Знак Знак Знак Знак Знак Знак Знак Знак"/>
    <w:basedOn w:val="a"/>
    <w:uiPriority w:val="99"/>
    <w:rsid w:val="00C95265"/>
    <w:pPr>
      <w:tabs>
        <w:tab w:val="num" w:pos="720"/>
      </w:tabs>
      <w:spacing w:after="160" w:line="240" w:lineRule="exact"/>
      <w:ind w:left="720" w:hanging="720"/>
      <w:jc w:val="both"/>
    </w:pPr>
    <w:rPr>
      <w:rFonts w:ascii="Verdana" w:hAnsi="Verdana" w:cs="Verdana"/>
      <w:sz w:val="20"/>
      <w:szCs w:val="20"/>
      <w:lang w:val="en-US" w:eastAsia="en-US"/>
    </w:rPr>
  </w:style>
  <w:style w:type="paragraph" w:styleId="af8">
    <w:name w:val="List Paragraph"/>
    <w:basedOn w:val="a"/>
    <w:uiPriority w:val="34"/>
    <w:qFormat/>
    <w:rsid w:val="00046796"/>
    <w:pPr>
      <w:ind w:left="720"/>
      <w:contextualSpacing/>
    </w:pPr>
    <w:rPr>
      <w:rFonts w:eastAsia="Calibri"/>
      <w:lang w:eastAsia="en-US"/>
    </w:rPr>
  </w:style>
  <w:style w:type="character" w:styleId="af9">
    <w:name w:val="Strong"/>
    <w:uiPriority w:val="99"/>
    <w:qFormat/>
    <w:rsid w:val="009F65CE"/>
    <w:rPr>
      <w:rFonts w:ascii="Times New Roman" w:hAnsi="Times New Roman" w:cs="Times New Roman"/>
    </w:rPr>
  </w:style>
  <w:style w:type="paragraph" w:customStyle="1" w:styleId="13">
    <w:name w:val="Стиль Подзаголовка 1"/>
    <w:basedOn w:val="a"/>
    <w:uiPriority w:val="99"/>
    <w:rsid w:val="00AF4125"/>
    <w:pPr>
      <w:keepNext/>
      <w:numPr>
        <w:ilvl w:val="12"/>
      </w:numPr>
      <w:spacing w:before="240" w:after="0" w:line="240" w:lineRule="auto"/>
      <w:jc w:val="both"/>
    </w:pPr>
    <w:rPr>
      <w:rFonts w:ascii="Times New Roman" w:hAnsi="Times New Roman"/>
      <w:b/>
      <w:bCs/>
      <w:i/>
      <w:iCs/>
    </w:rPr>
  </w:style>
  <w:style w:type="paragraph" w:styleId="afa">
    <w:name w:val="Revision"/>
    <w:hidden/>
    <w:uiPriority w:val="99"/>
    <w:semiHidden/>
    <w:rsid w:val="00447727"/>
    <w:rPr>
      <w:sz w:val="22"/>
      <w:szCs w:val="22"/>
    </w:rPr>
  </w:style>
  <w:style w:type="character" w:customStyle="1" w:styleId="320">
    <w:name w:val="Основной текст 3 Знак2 Знак Знак"/>
    <w:rsid w:val="004E21C4"/>
    <w:rPr>
      <w:b/>
      <w:bCs/>
      <w:i/>
      <w:iCs/>
      <w:sz w:val="24"/>
      <w:szCs w:val="24"/>
      <w:lang w:val="ru-RU" w:eastAsia="ru-RU" w:bidi="ar-SA"/>
    </w:rPr>
  </w:style>
  <w:style w:type="character" w:customStyle="1" w:styleId="20">
    <w:name w:val="Заголовок 2 Знак"/>
    <w:link w:val="2"/>
    <w:uiPriority w:val="9"/>
    <w:semiHidden/>
    <w:rsid w:val="005415C4"/>
    <w:rPr>
      <w:rFonts w:ascii="Cambria" w:eastAsia="Times New Roman" w:hAnsi="Cambria" w:cs="Times New Roman"/>
      <w:b/>
      <w:bCs/>
      <w:i/>
      <w:iCs/>
      <w:sz w:val="28"/>
      <w:szCs w:val="28"/>
    </w:rPr>
  </w:style>
  <w:style w:type="paragraph" w:styleId="afb">
    <w:name w:val="Body Text Indent"/>
    <w:basedOn w:val="a"/>
    <w:link w:val="afc"/>
    <w:uiPriority w:val="99"/>
    <w:semiHidden/>
    <w:unhideWhenUsed/>
    <w:rsid w:val="005415C4"/>
    <w:pPr>
      <w:spacing w:after="120"/>
      <w:ind w:left="283"/>
    </w:pPr>
    <w:rPr>
      <w:lang/>
    </w:rPr>
  </w:style>
  <w:style w:type="character" w:customStyle="1" w:styleId="afc">
    <w:name w:val="Основной текст с отступом Знак"/>
    <w:link w:val="afb"/>
    <w:uiPriority w:val="99"/>
    <w:semiHidden/>
    <w:rsid w:val="005415C4"/>
    <w:rPr>
      <w:sz w:val="22"/>
      <w:szCs w:val="22"/>
    </w:rPr>
  </w:style>
  <w:style w:type="paragraph" w:customStyle="1" w:styleId="BalloonText1">
    <w:name w:val="Balloon Text1"/>
    <w:basedOn w:val="a"/>
    <w:rsid w:val="00F2279F"/>
    <w:pPr>
      <w:spacing w:after="0" w:line="240" w:lineRule="auto"/>
    </w:pPr>
    <w:rPr>
      <w:rFonts w:ascii="Tahoma" w:hAnsi="Tahoma" w:cs="Tahoma"/>
      <w:sz w:val="16"/>
      <w:szCs w:val="16"/>
      <w:lang w:eastAsia="en-US"/>
    </w:rPr>
  </w:style>
  <w:style w:type="paragraph" w:styleId="afd">
    <w:name w:val="Normal (Web)"/>
    <w:aliases w:val="Обычный (Web)1,Обычный (веб) Знак,Обычный (Web) Знак"/>
    <w:basedOn w:val="a"/>
    <w:rsid w:val="0068327F"/>
    <w:pPr>
      <w:widowControl w:val="0"/>
      <w:autoSpaceDE w:val="0"/>
      <w:autoSpaceDN w:val="0"/>
      <w:adjustRightInd w:val="0"/>
      <w:spacing w:before="20" w:after="40" w:line="240" w:lineRule="auto"/>
    </w:pPr>
    <w:rPr>
      <w:rFonts w:ascii="Times New Roman" w:hAnsi="Times New Roman"/>
      <w:sz w:val="24"/>
      <w:szCs w:val="24"/>
    </w:rPr>
  </w:style>
  <w:style w:type="paragraph" w:customStyle="1" w:styleId="BodyText22">
    <w:name w:val="Body Text 22"/>
    <w:basedOn w:val="a"/>
    <w:rsid w:val="00B049A2"/>
    <w:pPr>
      <w:spacing w:after="0" w:line="360" w:lineRule="auto"/>
      <w:jc w:val="both"/>
    </w:pPr>
    <w:rPr>
      <w:rFonts w:ascii="Arial" w:hAnsi="Arial"/>
      <w:szCs w:val="20"/>
      <w:lang w:val="de-DE"/>
    </w:rPr>
  </w:style>
  <w:style w:type="paragraph" w:customStyle="1" w:styleId="consplusnonformat">
    <w:name w:val="consplusnonformat"/>
    <w:basedOn w:val="a"/>
    <w:rsid w:val="005E29E3"/>
    <w:pPr>
      <w:spacing w:before="100" w:beforeAutospacing="1" w:after="100" w:afterAutospacing="1" w:line="240" w:lineRule="auto"/>
    </w:pPr>
    <w:rPr>
      <w:rFonts w:ascii="Times New Roman" w:hAnsi="Times New Roman"/>
      <w:sz w:val="24"/>
      <w:szCs w:val="24"/>
    </w:rPr>
  </w:style>
  <w:style w:type="paragraph" w:customStyle="1" w:styleId="BodyTextIndent1">
    <w:name w:val="Body Text Indent1"/>
    <w:basedOn w:val="a"/>
    <w:rsid w:val="0076681E"/>
    <w:pPr>
      <w:widowControl w:val="0"/>
      <w:autoSpaceDE w:val="0"/>
      <w:autoSpaceDN w:val="0"/>
      <w:adjustRightInd w:val="0"/>
      <w:spacing w:before="20" w:after="120" w:line="240" w:lineRule="auto"/>
      <w:ind w:left="283"/>
    </w:pPr>
    <w:rPr>
      <w:rFonts w:ascii="Times New Roman" w:hAnsi="Times New Roman"/>
    </w:rPr>
  </w:style>
  <w:style w:type="character" w:styleId="afe">
    <w:name w:val="Emphasis"/>
    <w:qFormat/>
    <w:rsid w:val="00C33F63"/>
    <w:rPr>
      <w:i/>
      <w:iCs/>
    </w:rPr>
  </w:style>
  <w:style w:type="paragraph" w:customStyle="1" w:styleId="btBodytextAvtalBr">
    <w:name w:val="Основной текст.bt.Bodytext.AvtalBr"/>
    <w:basedOn w:val="a"/>
    <w:rsid w:val="00854D38"/>
    <w:pPr>
      <w:widowControl w:val="0"/>
      <w:spacing w:before="20" w:after="40" w:line="240" w:lineRule="auto"/>
      <w:jc w:val="both"/>
    </w:pPr>
    <w:rPr>
      <w:rFonts w:ascii="Times New Roman" w:hAnsi="Times New Roman"/>
      <w:b/>
      <w:bCs/>
      <w:i/>
      <w:iCs/>
    </w:rPr>
  </w:style>
  <w:style w:type="paragraph" w:customStyle="1" w:styleId="aff">
    <w:name w:val="А О"/>
    <w:link w:val="aff0"/>
    <w:uiPriority w:val="99"/>
    <w:rsid w:val="00AF5182"/>
    <w:pPr>
      <w:widowControl w:val="0"/>
      <w:ind w:firstLine="567"/>
      <w:jc w:val="both"/>
    </w:pPr>
    <w:rPr>
      <w:rFonts w:ascii="Times New Roman" w:hAnsi="Times New Roman"/>
      <w:sz w:val="22"/>
      <w:szCs w:val="22"/>
    </w:rPr>
  </w:style>
  <w:style w:type="character" w:customStyle="1" w:styleId="aff0">
    <w:name w:val="А О Знак"/>
    <w:link w:val="aff"/>
    <w:uiPriority w:val="99"/>
    <w:locked/>
    <w:rsid w:val="00AF5182"/>
    <w:rPr>
      <w:sz w:val="22"/>
      <w:szCs w:val="22"/>
      <w:lang w:val="ru-RU" w:eastAsia="ru-RU" w:bidi="ar-SA"/>
    </w:rPr>
  </w:style>
  <w:style w:type="character" w:customStyle="1" w:styleId="ConsNormalChar">
    <w:name w:val="ConsNormal Char"/>
    <w:link w:val="ConsNormal"/>
    <w:locked/>
    <w:rsid w:val="008D5FEC"/>
    <w:rPr>
      <w:rFonts w:ascii="Arial" w:hAnsi="Arial" w:cs="Arial"/>
      <w:lang w:eastAsia="en-US"/>
    </w:rPr>
  </w:style>
  <w:style w:type="paragraph" w:customStyle="1" w:styleId="BT0">
    <w:name w:val="BT"/>
    <w:basedOn w:val="a"/>
    <w:link w:val="BTChar"/>
    <w:uiPriority w:val="99"/>
    <w:rsid w:val="008B6D13"/>
    <w:pPr>
      <w:spacing w:after="0" w:line="250" w:lineRule="exact"/>
      <w:jc w:val="both"/>
    </w:pPr>
    <w:rPr>
      <w:rFonts w:ascii="Times New Roman" w:hAnsi="Times New Roman"/>
      <w:lang w:eastAsia="en-US"/>
    </w:rPr>
  </w:style>
  <w:style w:type="character" w:customStyle="1" w:styleId="BTChar">
    <w:name w:val="BT Char"/>
    <w:basedOn w:val="a0"/>
    <w:link w:val="BT0"/>
    <w:uiPriority w:val="99"/>
    <w:locked/>
    <w:rsid w:val="008B6D13"/>
    <w:rPr>
      <w:rFonts w:ascii="Times New Roman" w:hAnsi="Times New Roman"/>
      <w:sz w:val="22"/>
      <w:szCs w:val="22"/>
      <w:lang w:eastAsia="en-US"/>
    </w:rPr>
  </w:style>
  <w:style w:type="character" w:customStyle="1" w:styleId="NormalPrefix0">
    <w:name w:val="Normal Prefix Знак"/>
    <w:uiPriority w:val="99"/>
    <w:locked/>
    <w:rsid w:val="006531E2"/>
    <w:rPr>
      <w:sz w:val="22"/>
      <w:lang w:val="ru-RU" w:eastAsia="ru-RU"/>
    </w:rPr>
  </w:style>
  <w:style w:type="table" w:styleId="aff1">
    <w:name w:val="Table Grid"/>
    <w:basedOn w:val="a1"/>
    <w:uiPriority w:val="59"/>
    <w:rsid w:val="001E341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9A4"/>
    <w:pPr>
      <w:spacing w:after="200" w:line="276" w:lineRule="auto"/>
    </w:pPr>
    <w:rPr>
      <w:sz w:val="22"/>
      <w:szCs w:val="22"/>
    </w:rPr>
  </w:style>
  <w:style w:type="paragraph" w:styleId="1">
    <w:name w:val="heading 1"/>
    <w:basedOn w:val="a"/>
    <w:next w:val="a"/>
    <w:link w:val="10"/>
    <w:qFormat/>
    <w:rsid w:val="00405AE3"/>
    <w:pPr>
      <w:keepNext/>
      <w:autoSpaceDE w:val="0"/>
      <w:autoSpaceDN w:val="0"/>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
    <w:qFormat/>
    <w:rsid w:val="005415C4"/>
    <w:pPr>
      <w:keepNext/>
      <w:spacing w:before="240" w:after="60"/>
      <w:outlineLvl w:val="1"/>
    </w:pPr>
    <w:rPr>
      <w:rFonts w:ascii="Cambria" w:hAnsi="Cambria"/>
      <w:b/>
      <w:bCs/>
      <w:i/>
      <w:iCs/>
      <w:sz w:val="28"/>
      <w:szCs w:val="28"/>
      <w:lang w:val="x-none" w:eastAsia="x-none"/>
    </w:rPr>
  </w:style>
  <w:style w:type="paragraph" w:styleId="4">
    <w:name w:val="heading 4"/>
    <w:basedOn w:val="a"/>
    <w:next w:val="a"/>
    <w:link w:val="40"/>
    <w:qFormat/>
    <w:rsid w:val="00405AE3"/>
    <w:pPr>
      <w:keepNext/>
      <w:autoSpaceDE w:val="0"/>
      <w:autoSpaceDN w:val="0"/>
      <w:spacing w:after="0" w:line="240" w:lineRule="auto"/>
      <w:ind w:firstLine="567"/>
      <w:outlineLvl w:val="3"/>
    </w:pPr>
    <w:rPr>
      <w:rFonts w:ascii="Times New Roman" w:hAnsi="Times New Roman"/>
      <w:sz w:val="20"/>
      <w:szCs w:val="20"/>
      <w:lang w:val="x-none" w:eastAsia="en-US"/>
    </w:rPr>
  </w:style>
  <w:style w:type="paragraph" w:styleId="6">
    <w:name w:val="heading 6"/>
    <w:basedOn w:val="a"/>
    <w:next w:val="a"/>
    <w:qFormat/>
    <w:rsid w:val="00622089"/>
    <w:pPr>
      <w:spacing w:before="240" w:after="60"/>
      <w:outlineLvl w:val="5"/>
    </w:pPr>
    <w:rPr>
      <w:rFonts w:ascii="Times New Roman" w:hAnsi="Times New Roman"/>
      <w:b/>
      <w:bCs/>
    </w:rPr>
  </w:style>
  <w:style w:type="paragraph" w:styleId="8">
    <w:name w:val="heading 8"/>
    <w:basedOn w:val="a"/>
    <w:next w:val="a"/>
    <w:link w:val="80"/>
    <w:qFormat/>
    <w:rsid w:val="00405AE3"/>
    <w:pPr>
      <w:keepNext/>
      <w:autoSpaceDE w:val="0"/>
      <w:autoSpaceDN w:val="0"/>
      <w:adjustRightInd w:val="0"/>
      <w:spacing w:after="160" w:line="240" w:lineRule="auto"/>
      <w:ind w:right="26"/>
      <w:outlineLvl w:val="7"/>
    </w:pPr>
    <w:rPr>
      <w:rFonts w:ascii="Times New Roman" w:hAnsi="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05AE3"/>
    <w:rPr>
      <w:rFonts w:ascii="Arial" w:hAnsi="Arial" w:cs="Arial"/>
      <w:b/>
      <w:bCs/>
      <w:kern w:val="32"/>
      <w:sz w:val="32"/>
      <w:szCs w:val="32"/>
    </w:rPr>
  </w:style>
  <w:style w:type="character" w:customStyle="1" w:styleId="40">
    <w:name w:val="Заголовок 4 Знак"/>
    <w:link w:val="4"/>
    <w:rsid w:val="00405AE3"/>
    <w:rPr>
      <w:rFonts w:ascii="Times New Roman" w:hAnsi="Times New Roman"/>
      <w:lang w:eastAsia="en-US"/>
    </w:rPr>
  </w:style>
  <w:style w:type="character" w:customStyle="1" w:styleId="80">
    <w:name w:val="Заголовок 8 Знак"/>
    <w:link w:val="8"/>
    <w:rsid w:val="00405AE3"/>
    <w:rPr>
      <w:rFonts w:ascii="Times New Roman" w:hAnsi="Times New Roman"/>
      <w:sz w:val="24"/>
      <w:szCs w:val="24"/>
    </w:rPr>
  </w:style>
  <w:style w:type="paragraph" w:customStyle="1" w:styleId="ConsNormal">
    <w:name w:val="ConsNormal"/>
    <w:link w:val="ConsNormalChar"/>
    <w:rsid w:val="00340A8F"/>
    <w:pPr>
      <w:autoSpaceDE w:val="0"/>
      <w:autoSpaceDN w:val="0"/>
      <w:adjustRightInd w:val="0"/>
      <w:ind w:right="19772" w:firstLine="720"/>
    </w:pPr>
    <w:rPr>
      <w:rFonts w:ascii="Arial" w:hAnsi="Arial" w:cs="Arial"/>
      <w:lang w:eastAsia="en-US"/>
    </w:rPr>
  </w:style>
  <w:style w:type="character" w:customStyle="1" w:styleId="SUBST">
    <w:name w:val="__SUBST"/>
    <w:uiPriority w:val="99"/>
    <w:rsid w:val="00340A8F"/>
    <w:rPr>
      <w:b/>
      <w:i/>
      <w:sz w:val="22"/>
    </w:rPr>
  </w:style>
  <w:style w:type="character" w:styleId="a3">
    <w:name w:val="Hyperlink"/>
    <w:unhideWhenUsed/>
    <w:rsid w:val="00017443"/>
    <w:rPr>
      <w:color w:val="0000FF"/>
      <w:u w:val="single"/>
    </w:rPr>
  </w:style>
  <w:style w:type="paragraph" w:styleId="a4">
    <w:name w:val="footnote text"/>
    <w:basedOn w:val="a"/>
    <w:link w:val="a5"/>
    <w:uiPriority w:val="99"/>
    <w:rsid w:val="00E81E3A"/>
    <w:pPr>
      <w:autoSpaceDE w:val="0"/>
      <w:autoSpaceDN w:val="0"/>
      <w:spacing w:after="0" w:line="240" w:lineRule="auto"/>
    </w:pPr>
    <w:rPr>
      <w:rFonts w:ascii="Times New Roman" w:hAnsi="Times New Roman"/>
      <w:sz w:val="20"/>
      <w:szCs w:val="20"/>
      <w:lang w:val="x-none" w:eastAsia="x-none"/>
    </w:rPr>
  </w:style>
  <w:style w:type="character" w:customStyle="1" w:styleId="a5">
    <w:name w:val="Текст сноски Знак"/>
    <w:link w:val="a4"/>
    <w:uiPriority w:val="99"/>
    <w:rsid w:val="00E81E3A"/>
    <w:rPr>
      <w:rFonts w:ascii="Times New Roman" w:hAnsi="Times New Roman"/>
    </w:rPr>
  </w:style>
  <w:style w:type="character" w:styleId="a6">
    <w:name w:val="footnote reference"/>
    <w:semiHidden/>
    <w:rsid w:val="00E81E3A"/>
    <w:rPr>
      <w:rFonts w:cs="Times New Roman"/>
      <w:vertAlign w:val="superscript"/>
    </w:rPr>
  </w:style>
  <w:style w:type="paragraph" w:styleId="a7">
    <w:name w:val="Balloon Text"/>
    <w:basedOn w:val="a"/>
    <w:link w:val="a8"/>
    <w:semiHidden/>
    <w:rsid w:val="00405AE3"/>
    <w:pPr>
      <w:spacing w:after="0" w:line="240" w:lineRule="auto"/>
    </w:pPr>
    <w:rPr>
      <w:rFonts w:ascii="Tahoma" w:hAnsi="Tahoma"/>
      <w:sz w:val="16"/>
      <w:szCs w:val="16"/>
      <w:lang w:val="x-none" w:eastAsia="x-none"/>
    </w:rPr>
  </w:style>
  <w:style w:type="character" w:customStyle="1" w:styleId="a8">
    <w:name w:val="Текст выноски Знак"/>
    <w:link w:val="a7"/>
    <w:semiHidden/>
    <w:rsid w:val="00405AE3"/>
    <w:rPr>
      <w:rFonts w:ascii="Tahoma" w:hAnsi="Tahoma" w:cs="Tahoma"/>
      <w:sz w:val="16"/>
      <w:szCs w:val="16"/>
    </w:rPr>
  </w:style>
  <w:style w:type="paragraph" w:styleId="a9">
    <w:name w:val="header"/>
    <w:aliases w:val="Guideline,hd,odd"/>
    <w:basedOn w:val="a"/>
    <w:link w:val="aa"/>
    <w:rsid w:val="00405AE3"/>
    <w:pPr>
      <w:tabs>
        <w:tab w:val="center" w:pos="4153"/>
        <w:tab w:val="right" w:pos="8306"/>
      </w:tabs>
      <w:autoSpaceDE w:val="0"/>
      <w:autoSpaceDN w:val="0"/>
      <w:spacing w:after="0" w:line="240" w:lineRule="auto"/>
    </w:pPr>
    <w:rPr>
      <w:rFonts w:ascii="Times New Roman" w:hAnsi="Times New Roman"/>
      <w:sz w:val="20"/>
      <w:szCs w:val="20"/>
      <w:lang w:val="x-none" w:eastAsia="x-none"/>
    </w:rPr>
  </w:style>
  <w:style w:type="character" w:customStyle="1" w:styleId="aa">
    <w:name w:val="Верхний колонтитул Знак"/>
    <w:aliases w:val="Guideline Знак,hd Знак,odd Знак"/>
    <w:link w:val="a9"/>
    <w:rsid w:val="00405AE3"/>
    <w:rPr>
      <w:rFonts w:ascii="Times New Roman" w:hAnsi="Times New Roman"/>
    </w:rPr>
  </w:style>
  <w:style w:type="paragraph" w:styleId="ab">
    <w:name w:val="footer"/>
    <w:aliases w:val="Нижний колонтитул Знак,Íèæíèé êîëîíòèòóë Çíàê,Нижний колонтитул Знак1,Нижний колонтитул Знак Знак,Íèæíèé êîëîíòèòóë Çíàê Знак,Нижний колонтитóë Çíàê Знак,Нижний колонтитóë Çíàê"/>
    <w:basedOn w:val="a"/>
    <w:link w:val="21"/>
    <w:rsid w:val="00405AE3"/>
    <w:pPr>
      <w:tabs>
        <w:tab w:val="center" w:pos="4153"/>
        <w:tab w:val="right" w:pos="8306"/>
      </w:tabs>
      <w:autoSpaceDE w:val="0"/>
      <w:autoSpaceDN w:val="0"/>
      <w:spacing w:after="0" w:line="240" w:lineRule="auto"/>
    </w:pPr>
    <w:rPr>
      <w:rFonts w:ascii="Times New Roman" w:hAnsi="Times New Roman"/>
      <w:sz w:val="20"/>
      <w:szCs w:val="20"/>
      <w:lang w:val="x-none" w:eastAsia="x-none"/>
    </w:rPr>
  </w:style>
  <w:style w:type="character" w:customStyle="1" w:styleId="21">
    <w:name w:val="Нижний колонтитул Знак2"/>
    <w:aliases w:val="Нижний колонтитул Знак Знак1,Íèæíèé êîëîíòèòóë Çíàê Знак1,Нижний колонтитул Знак1 Знак,Нижний колонтитул Знак Знак Знак,Íèæíèé êîëîíòèòóë Çíàê Знак Знак,Нижний колонтитóë Çíàê Знак Знак,Нижний колонтитóë Çíàê Знак1"/>
    <w:link w:val="ab"/>
    <w:rsid w:val="00405AE3"/>
    <w:rPr>
      <w:rFonts w:ascii="Times New Roman" w:hAnsi="Times New Roman"/>
    </w:rPr>
  </w:style>
  <w:style w:type="paragraph" w:customStyle="1" w:styleId="NormalPrefix">
    <w:name w:val="Normal Prefix"/>
    <w:link w:val="NormalPrefixChar1"/>
    <w:uiPriority w:val="99"/>
    <w:rsid w:val="00405AE3"/>
    <w:pPr>
      <w:widowControl w:val="0"/>
      <w:autoSpaceDE w:val="0"/>
      <w:autoSpaceDN w:val="0"/>
      <w:adjustRightInd w:val="0"/>
      <w:spacing w:before="200" w:after="40"/>
    </w:pPr>
    <w:rPr>
      <w:rFonts w:ascii="Times New Roman" w:hAnsi="Times New Roman"/>
      <w:sz w:val="22"/>
      <w:szCs w:val="22"/>
    </w:rPr>
  </w:style>
  <w:style w:type="character" w:customStyle="1" w:styleId="NormalPrefixChar1">
    <w:name w:val="Normal Prefix Char1"/>
    <w:link w:val="NormalPrefix"/>
    <w:uiPriority w:val="99"/>
    <w:locked/>
    <w:rsid w:val="00405AE3"/>
    <w:rPr>
      <w:rFonts w:ascii="Times New Roman" w:hAnsi="Times New Roman"/>
      <w:sz w:val="22"/>
      <w:szCs w:val="22"/>
      <w:lang w:val="ru-RU" w:eastAsia="ru-RU" w:bidi="ar-SA"/>
    </w:rPr>
  </w:style>
  <w:style w:type="paragraph" w:styleId="ac">
    <w:name w:val="caption"/>
    <w:basedOn w:val="a"/>
    <w:next w:val="a"/>
    <w:qFormat/>
    <w:rsid w:val="00405AE3"/>
    <w:pPr>
      <w:autoSpaceDE w:val="0"/>
      <w:autoSpaceDN w:val="0"/>
      <w:spacing w:after="0" w:line="240" w:lineRule="auto"/>
      <w:ind w:left="4536"/>
      <w:jc w:val="center"/>
    </w:pPr>
    <w:rPr>
      <w:rFonts w:ascii="Times New Roman" w:hAnsi="Times New Roman"/>
      <w:b/>
      <w:bCs/>
      <w:lang w:eastAsia="en-US"/>
    </w:rPr>
  </w:style>
  <w:style w:type="paragraph" w:styleId="22">
    <w:name w:val="Body Text 2"/>
    <w:aliases w:val="Основной текст 1"/>
    <w:basedOn w:val="a"/>
    <w:link w:val="23"/>
    <w:rsid w:val="00405AE3"/>
    <w:pPr>
      <w:autoSpaceDE w:val="0"/>
      <w:autoSpaceDN w:val="0"/>
      <w:spacing w:before="480" w:after="0" w:line="240" w:lineRule="auto"/>
      <w:jc w:val="center"/>
    </w:pPr>
    <w:rPr>
      <w:rFonts w:ascii="Times New Roman" w:hAnsi="Times New Roman"/>
      <w:b/>
      <w:bCs/>
      <w:sz w:val="30"/>
      <w:szCs w:val="30"/>
      <w:lang w:val="x-none" w:eastAsia="en-US"/>
    </w:rPr>
  </w:style>
  <w:style w:type="character" w:customStyle="1" w:styleId="23">
    <w:name w:val="Основной текст 2 Знак"/>
    <w:aliases w:val="Основной текст 1 Знак"/>
    <w:link w:val="22"/>
    <w:rsid w:val="00405AE3"/>
    <w:rPr>
      <w:rFonts w:ascii="Times New Roman" w:hAnsi="Times New Roman"/>
      <w:b/>
      <w:bCs/>
      <w:sz w:val="30"/>
      <w:szCs w:val="30"/>
      <w:lang w:eastAsia="en-US"/>
    </w:rPr>
  </w:style>
  <w:style w:type="paragraph" w:styleId="3">
    <w:name w:val="Body Text Indent 3"/>
    <w:basedOn w:val="a"/>
    <w:link w:val="30"/>
    <w:rsid w:val="00405AE3"/>
    <w:pPr>
      <w:autoSpaceDE w:val="0"/>
      <w:autoSpaceDN w:val="0"/>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405AE3"/>
    <w:rPr>
      <w:rFonts w:ascii="Times New Roman" w:hAnsi="Times New Roman"/>
      <w:sz w:val="16"/>
      <w:szCs w:val="16"/>
    </w:rPr>
  </w:style>
  <w:style w:type="paragraph" w:styleId="24">
    <w:name w:val="Body Text Indent 2"/>
    <w:basedOn w:val="a"/>
    <w:link w:val="25"/>
    <w:rsid w:val="00405AE3"/>
    <w:pPr>
      <w:autoSpaceDE w:val="0"/>
      <w:autoSpaceDN w:val="0"/>
      <w:spacing w:after="120" w:line="480" w:lineRule="auto"/>
      <w:ind w:left="283"/>
    </w:pPr>
    <w:rPr>
      <w:rFonts w:ascii="Times New Roman" w:hAnsi="Times New Roman"/>
      <w:sz w:val="20"/>
      <w:szCs w:val="20"/>
      <w:lang w:val="x-none" w:eastAsia="x-none"/>
    </w:rPr>
  </w:style>
  <w:style w:type="character" w:customStyle="1" w:styleId="25">
    <w:name w:val="Основной текст с отступом 2 Знак"/>
    <w:link w:val="24"/>
    <w:rsid w:val="00405AE3"/>
    <w:rPr>
      <w:rFonts w:ascii="Times New Roman" w:hAnsi="Times New Roman"/>
    </w:rPr>
  </w:style>
  <w:style w:type="paragraph" w:customStyle="1" w:styleId="BodyText21">
    <w:name w:val="Body Text 21"/>
    <w:basedOn w:val="a"/>
    <w:rsid w:val="00405AE3"/>
    <w:pPr>
      <w:widowControl w:val="0"/>
      <w:tabs>
        <w:tab w:val="left" w:pos="4111"/>
      </w:tabs>
      <w:spacing w:before="20" w:after="40" w:line="240" w:lineRule="auto"/>
    </w:pPr>
    <w:rPr>
      <w:rFonts w:ascii="Times New Roman" w:hAnsi="Times New Roman"/>
    </w:rPr>
  </w:style>
  <w:style w:type="paragraph" w:styleId="ad">
    <w:name w:val="Body Text"/>
    <w:basedOn w:val="a"/>
    <w:link w:val="ae"/>
    <w:rsid w:val="00405AE3"/>
    <w:pPr>
      <w:autoSpaceDE w:val="0"/>
      <w:autoSpaceDN w:val="0"/>
      <w:spacing w:after="120" w:line="240" w:lineRule="auto"/>
    </w:pPr>
    <w:rPr>
      <w:rFonts w:ascii="Times New Roman" w:hAnsi="Times New Roman"/>
      <w:sz w:val="20"/>
      <w:szCs w:val="20"/>
      <w:lang w:val="x-none" w:eastAsia="x-none"/>
    </w:rPr>
  </w:style>
  <w:style w:type="character" w:customStyle="1" w:styleId="ae">
    <w:name w:val="Основной текст Знак"/>
    <w:link w:val="ad"/>
    <w:rsid w:val="00405AE3"/>
    <w:rPr>
      <w:rFonts w:ascii="Times New Roman" w:hAnsi="Times New Roman"/>
    </w:rPr>
  </w:style>
  <w:style w:type="paragraph" w:customStyle="1" w:styleId="bt">
    <w:name w:val="Îñíîâíîé òåêñò.bt"/>
    <w:rsid w:val="00405AE3"/>
    <w:pPr>
      <w:jc w:val="both"/>
    </w:pPr>
    <w:rPr>
      <w:rFonts w:ascii="Times New Roman" w:hAnsi="Times New Roman"/>
      <w:sz w:val="22"/>
      <w:szCs w:val="22"/>
      <w:lang w:val="en-US"/>
    </w:rPr>
  </w:style>
  <w:style w:type="paragraph" w:customStyle="1" w:styleId="ConsPlusNormal">
    <w:name w:val="ConsPlusNormal"/>
    <w:rsid w:val="00405AE3"/>
    <w:pPr>
      <w:widowControl w:val="0"/>
      <w:autoSpaceDE w:val="0"/>
      <w:autoSpaceDN w:val="0"/>
      <w:adjustRightInd w:val="0"/>
      <w:ind w:firstLine="720"/>
    </w:pPr>
    <w:rPr>
      <w:rFonts w:ascii="Times New Roman" w:hAnsi="Times New Roman"/>
      <w:sz w:val="22"/>
      <w:szCs w:val="22"/>
    </w:rPr>
  </w:style>
  <w:style w:type="paragraph" w:styleId="31">
    <w:name w:val="Body Text 3"/>
    <w:basedOn w:val="a"/>
    <w:link w:val="32"/>
    <w:rsid w:val="00405AE3"/>
    <w:pPr>
      <w:autoSpaceDE w:val="0"/>
      <w:autoSpaceDN w:val="0"/>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405AE3"/>
    <w:rPr>
      <w:rFonts w:ascii="Times New Roman" w:hAnsi="Times New Roman"/>
      <w:sz w:val="16"/>
      <w:szCs w:val="16"/>
    </w:rPr>
  </w:style>
  <w:style w:type="character" w:customStyle="1" w:styleId="af">
    <w:name w:val="Текст примечания Знак"/>
    <w:aliases w:val="Знак3 Знак"/>
    <w:link w:val="af0"/>
    <w:rsid w:val="00405AE3"/>
    <w:rPr>
      <w:rFonts w:ascii="Times New Roman" w:hAnsi="Times New Roman"/>
    </w:rPr>
  </w:style>
  <w:style w:type="paragraph" w:styleId="af0">
    <w:name w:val="annotation text"/>
    <w:aliases w:val="Знак3"/>
    <w:basedOn w:val="a"/>
    <w:link w:val="af"/>
    <w:rsid w:val="00405AE3"/>
    <w:pPr>
      <w:widowControl w:val="0"/>
      <w:autoSpaceDE w:val="0"/>
      <w:autoSpaceDN w:val="0"/>
      <w:adjustRightInd w:val="0"/>
      <w:spacing w:before="20" w:after="40" w:line="240" w:lineRule="auto"/>
    </w:pPr>
    <w:rPr>
      <w:rFonts w:ascii="Times New Roman" w:hAnsi="Times New Roman"/>
      <w:sz w:val="20"/>
      <w:szCs w:val="20"/>
      <w:lang w:val="x-none" w:eastAsia="x-none"/>
    </w:rPr>
  </w:style>
  <w:style w:type="paragraph" w:customStyle="1" w:styleId="TableText">
    <w:name w:val="Table Text"/>
    <w:rsid w:val="00405AE3"/>
    <w:pPr>
      <w:widowControl w:val="0"/>
      <w:autoSpaceDE w:val="0"/>
      <w:autoSpaceDN w:val="0"/>
      <w:adjustRightInd w:val="0"/>
      <w:spacing w:before="20" w:after="20"/>
    </w:pPr>
    <w:rPr>
      <w:rFonts w:ascii="Times New Roman" w:hAnsi="Times New Roman"/>
    </w:rPr>
  </w:style>
  <w:style w:type="character" w:customStyle="1" w:styleId="af1">
    <w:name w:val="Основной шрифт"/>
    <w:rsid w:val="00405AE3"/>
  </w:style>
  <w:style w:type="paragraph" w:customStyle="1" w:styleId="Level2">
    <w:name w:val="Level 2"/>
    <w:basedOn w:val="a"/>
    <w:rsid w:val="00405AE3"/>
    <w:pPr>
      <w:spacing w:after="140" w:line="290" w:lineRule="auto"/>
      <w:jc w:val="both"/>
    </w:pPr>
    <w:rPr>
      <w:rFonts w:ascii="Arial" w:hAnsi="Arial" w:cs="Arial"/>
      <w:kern w:val="20"/>
      <w:sz w:val="20"/>
      <w:szCs w:val="20"/>
      <w:lang w:val="en-GB"/>
    </w:rPr>
  </w:style>
  <w:style w:type="character" w:customStyle="1" w:styleId="af2">
    <w:name w:val="Тема примечания Знак"/>
    <w:link w:val="af3"/>
    <w:semiHidden/>
    <w:rsid w:val="00405AE3"/>
    <w:rPr>
      <w:rFonts w:ascii="Times New Roman" w:hAnsi="Times New Roman"/>
      <w:b/>
      <w:bCs/>
    </w:rPr>
  </w:style>
  <w:style w:type="paragraph" w:styleId="af3">
    <w:name w:val="annotation subject"/>
    <w:basedOn w:val="af0"/>
    <w:next w:val="af0"/>
    <w:link w:val="af2"/>
    <w:semiHidden/>
    <w:rsid w:val="00405AE3"/>
    <w:pPr>
      <w:widowControl/>
      <w:autoSpaceDE/>
      <w:autoSpaceDN/>
      <w:adjustRightInd/>
      <w:spacing w:before="0" w:after="0"/>
    </w:pPr>
    <w:rPr>
      <w:b/>
      <w:bCs/>
    </w:rPr>
  </w:style>
  <w:style w:type="paragraph" w:customStyle="1" w:styleId="Style1">
    <w:name w:val="Style1"/>
    <w:rsid w:val="00405AE3"/>
    <w:pPr>
      <w:widowControl w:val="0"/>
      <w:autoSpaceDE w:val="0"/>
      <w:autoSpaceDN w:val="0"/>
    </w:pPr>
    <w:rPr>
      <w:rFonts w:ascii="Times New Roman" w:hAnsi="Times New Roman"/>
      <w:spacing w:val="-1"/>
      <w:kern w:val="65535"/>
      <w:position w:val="-1"/>
      <w:sz w:val="24"/>
      <w:szCs w:val="24"/>
      <w:lang w:val="en-US"/>
    </w:rPr>
  </w:style>
  <w:style w:type="paragraph" w:customStyle="1" w:styleId="Normal1">
    <w:name w:val="Normal1"/>
    <w:rsid w:val="00405AE3"/>
    <w:pPr>
      <w:widowControl w:val="0"/>
      <w:autoSpaceDE w:val="0"/>
      <w:autoSpaceDN w:val="0"/>
      <w:spacing w:before="20" w:after="40"/>
    </w:pPr>
    <w:rPr>
      <w:rFonts w:ascii="Times New Roman" w:hAnsi="Times New Roman"/>
      <w:sz w:val="22"/>
      <w:szCs w:val="22"/>
    </w:rPr>
  </w:style>
  <w:style w:type="paragraph" w:styleId="33">
    <w:name w:val="List 3"/>
    <w:basedOn w:val="a"/>
    <w:rsid w:val="00405AE3"/>
    <w:pPr>
      <w:autoSpaceDE w:val="0"/>
      <w:autoSpaceDN w:val="0"/>
      <w:spacing w:after="0" w:line="240" w:lineRule="auto"/>
      <w:ind w:left="849" w:hanging="283"/>
    </w:pPr>
    <w:rPr>
      <w:rFonts w:ascii="Times New Roman" w:hAnsi="Times New Roman"/>
      <w:sz w:val="20"/>
      <w:szCs w:val="20"/>
    </w:rPr>
  </w:style>
  <w:style w:type="paragraph" w:customStyle="1" w:styleId="11">
    <w:name w:val="Стиль Абзаца 1"/>
    <w:basedOn w:val="a"/>
    <w:rsid w:val="00405AE3"/>
    <w:pPr>
      <w:autoSpaceDE w:val="0"/>
      <w:autoSpaceDN w:val="0"/>
      <w:spacing w:before="120" w:after="0" w:line="240" w:lineRule="auto"/>
      <w:ind w:firstLine="851"/>
      <w:jc w:val="both"/>
    </w:pPr>
    <w:rPr>
      <w:rFonts w:ascii="Times New Roman" w:hAnsi="Times New Roman"/>
      <w:sz w:val="24"/>
      <w:szCs w:val="24"/>
    </w:rPr>
  </w:style>
  <w:style w:type="paragraph" w:customStyle="1" w:styleId="TextafterHeading2">
    <w:name w:val="Text after Heading 2"/>
    <w:basedOn w:val="a"/>
    <w:autoRedefine/>
    <w:rsid w:val="0079375A"/>
    <w:pPr>
      <w:spacing w:before="120" w:after="0" w:line="240" w:lineRule="auto"/>
      <w:jc w:val="center"/>
    </w:pPr>
    <w:rPr>
      <w:rFonts w:ascii="Times New Roman" w:hAnsi="Times New Roman"/>
      <w:b/>
      <w:bCs/>
      <w:i/>
      <w:sz w:val="28"/>
      <w:szCs w:val="28"/>
      <w:lang w:eastAsia="en-US"/>
    </w:rPr>
  </w:style>
  <w:style w:type="character" w:styleId="af4">
    <w:name w:val="page number"/>
    <w:rsid w:val="00405AE3"/>
    <w:rPr>
      <w:rFonts w:cs="Times New Roman"/>
    </w:rPr>
  </w:style>
  <w:style w:type="paragraph" w:customStyle="1" w:styleId="12">
    <w:name w:val="Знак1 Знак Знак Знак"/>
    <w:basedOn w:val="a"/>
    <w:rsid w:val="00405AE3"/>
    <w:pPr>
      <w:tabs>
        <w:tab w:val="num" w:pos="476"/>
        <w:tab w:val="num" w:pos="567"/>
      </w:tabs>
      <w:spacing w:after="160" w:line="240" w:lineRule="exact"/>
      <w:ind w:left="476" w:hanging="476"/>
      <w:jc w:val="both"/>
    </w:pPr>
    <w:rPr>
      <w:rFonts w:ascii="Verdana" w:hAnsi="Verdana" w:cs="Verdana"/>
      <w:sz w:val="20"/>
      <w:szCs w:val="20"/>
      <w:lang w:val="en-US" w:eastAsia="en-US"/>
    </w:rPr>
  </w:style>
  <w:style w:type="paragraph" w:customStyle="1" w:styleId="af5">
    <w:name w:val="......."/>
    <w:basedOn w:val="a"/>
    <w:next w:val="a"/>
    <w:rsid w:val="00405AE3"/>
    <w:pPr>
      <w:autoSpaceDE w:val="0"/>
      <w:autoSpaceDN w:val="0"/>
      <w:adjustRightInd w:val="0"/>
      <w:spacing w:after="0" w:line="240" w:lineRule="auto"/>
    </w:pPr>
    <w:rPr>
      <w:rFonts w:ascii="Times New Roman" w:hAnsi="Times New Roman"/>
      <w:sz w:val="24"/>
      <w:szCs w:val="24"/>
    </w:rPr>
  </w:style>
  <w:style w:type="paragraph" w:customStyle="1" w:styleId="Heading21">
    <w:name w:val="Heading 21"/>
    <w:rsid w:val="00405AE3"/>
    <w:pPr>
      <w:widowControl w:val="0"/>
      <w:spacing w:before="360" w:after="40"/>
    </w:pPr>
    <w:rPr>
      <w:rFonts w:ascii="Times New Roman" w:hAnsi="Times New Roman"/>
      <w:b/>
      <w:bCs/>
      <w:sz w:val="24"/>
      <w:szCs w:val="24"/>
    </w:rPr>
  </w:style>
  <w:style w:type="character" w:customStyle="1" w:styleId="Subst0">
    <w:name w:val="Subst"/>
    <w:uiPriority w:val="99"/>
    <w:rsid w:val="00405AE3"/>
    <w:rPr>
      <w:b/>
      <w:i/>
    </w:rPr>
  </w:style>
  <w:style w:type="character" w:customStyle="1" w:styleId="-">
    <w:name w:val="Проспект -"/>
    <w:rsid w:val="00405AE3"/>
    <w:rPr>
      <w:b/>
      <w:i/>
      <w:lang w:val="ru-RU" w:eastAsia="x-none"/>
    </w:rPr>
  </w:style>
  <w:style w:type="character" w:styleId="af6">
    <w:name w:val="FollowedHyperlink"/>
    <w:rsid w:val="00405AE3"/>
    <w:rPr>
      <w:color w:val="800080"/>
      <w:u w:val="single"/>
    </w:rPr>
  </w:style>
  <w:style w:type="paragraph" w:customStyle="1" w:styleId="Default">
    <w:name w:val="Default"/>
    <w:rsid w:val="00405AE3"/>
    <w:pPr>
      <w:autoSpaceDE w:val="0"/>
      <w:autoSpaceDN w:val="0"/>
      <w:adjustRightInd w:val="0"/>
    </w:pPr>
    <w:rPr>
      <w:rFonts w:ascii="Times New Roman" w:hAnsi="Times New Roman"/>
      <w:color w:val="000000"/>
      <w:sz w:val="24"/>
      <w:szCs w:val="24"/>
    </w:rPr>
  </w:style>
  <w:style w:type="character" w:styleId="af7">
    <w:name w:val="annotation reference"/>
    <w:semiHidden/>
    <w:rsid w:val="001958F2"/>
    <w:rPr>
      <w:sz w:val="16"/>
      <w:szCs w:val="16"/>
    </w:rPr>
  </w:style>
  <w:style w:type="paragraph" w:customStyle="1" w:styleId="26">
    <w:name w:val="Знак Знак2 Знак Знак Знак Знак Знак Знак Знак Знак Знак Знак"/>
    <w:basedOn w:val="a"/>
    <w:uiPriority w:val="99"/>
    <w:rsid w:val="00C95265"/>
    <w:pPr>
      <w:tabs>
        <w:tab w:val="num" w:pos="720"/>
      </w:tabs>
      <w:spacing w:after="160" w:line="240" w:lineRule="exact"/>
      <w:ind w:left="720" w:hanging="720"/>
      <w:jc w:val="both"/>
    </w:pPr>
    <w:rPr>
      <w:rFonts w:ascii="Verdana" w:hAnsi="Verdana" w:cs="Verdana"/>
      <w:sz w:val="20"/>
      <w:szCs w:val="20"/>
      <w:lang w:val="en-US" w:eastAsia="en-US"/>
    </w:rPr>
  </w:style>
  <w:style w:type="paragraph" w:styleId="af8">
    <w:name w:val="List Paragraph"/>
    <w:basedOn w:val="a"/>
    <w:uiPriority w:val="34"/>
    <w:qFormat/>
    <w:rsid w:val="00046796"/>
    <w:pPr>
      <w:ind w:left="720"/>
      <w:contextualSpacing/>
    </w:pPr>
    <w:rPr>
      <w:rFonts w:eastAsia="Calibri"/>
      <w:lang w:eastAsia="en-US"/>
    </w:rPr>
  </w:style>
  <w:style w:type="character" w:styleId="af9">
    <w:name w:val="Strong"/>
    <w:uiPriority w:val="99"/>
    <w:qFormat/>
    <w:rsid w:val="009F65CE"/>
    <w:rPr>
      <w:rFonts w:ascii="Times New Roman" w:hAnsi="Times New Roman" w:cs="Times New Roman"/>
    </w:rPr>
  </w:style>
  <w:style w:type="paragraph" w:customStyle="1" w:styleId="13">
    <w:name w:val="Стиль Подзаголовка 1"/>
    <w:basedOn w:val="a"/>
    <w:uiPriority w:val="99"/>
    <w:rsid w:val="00AF4125"/>
    <w:pPr>
      <w:keepNext/>
      <w:numPr>
        <w:ilvl w:val="12"/>
      </w:numPr>
      <w:spacing w:before="240" w:after="0" w:line="240" w:lineRule="auto"/>
      <w:jc w:val="both"/>
    </w:pPr>
    <w:rPr>
      <w:rFonts w:ascii="Times New Roman" w:hAnsi="Times New Roman"/>
      <w:b/>
      <w:bCs/>
      <w:i/>
      <w:iCs/>
    </w:rPr>
  </w:style>
  <w:style w:type="paragraph" w:styleId="afa">
    <w:name w:val="Revision"/>
    <w:hidden/>
    <w:uiPriority w:val="99"/>
    <w:semiHidden/>
    <w:rsid w:val="00447727"/>
    <w:rPr>
      <w:sz w:val="22"/>
      <w:szCs w:val="22"/>
    </w:rPr>
  </w:style>
  <w:style w:type="character" w:customStyle="1" w:styleId="320">
    <w:name w:val="Основной текст 3 Знак2 Знак Знак"/>
    <w:rsid w:val="004E21C4"/>
    <w:rPr>
      <w:b/>
      <w:bCs/>
      <w:i/>
      <w:iCs/>
      <w:sz w:val="24"/>
      <w:szCs w:val="24"/>
      <w:lang w:val="ru-RU" w:eastAsia="ru-RU" w:bidi="ar-SA"/>
    </w:rPr>
  </w:style>
  <w:style w:type="character" w:customStyle="1" w:styleId="20">
    <w:name w:val="Заголовок 2 Знак"/>
    <w:link w:val="2"/>
    <w:uiPriority w:val="9"/>
    <w:semiHidden/>
    <w:rsid w:val="005415C4"/>
    <w:rPr>
      <w:rFonts w:ascii="Cambria" w:eastAsia="Times New Roman" w:hAnsi="Cambria" w:cs="Times New Roman"/>
      <w:b/>
      <w:bCs/>
      <w:i/>
      <w:iCs/>
      <w:sz w:val="28"/>
      <w:szCs w:val="28"/>
    </w:rPr>
  </w:style>
  <w:style w:type="paragraph" w:styleId="afb">
    <w:name w:val="Body Text Indent"/>
    <w:basedOn w:val="a"/>
    <w:link w:val="afc"/>
    <w:uiPriority w:val="99"/>
    <w:semiHidden/>
    <w:unhideWhenUsed/>
    <w:rsid w:val="005415C4"/>
    <w:pPr>
      <w:spacing w:after="120"/>
      <w:ind w:left="283"/>
    </w:pPr>
    <w:rPr>
      <w:lang w:val="x-none" w:eastAsia="x-none"/>
    </w:rPr>
  </w:style>
  <w:style w:type="character" w:customStyle="1" w:styleId="afc">
    <w:name w:val="Основной текст с отступом Знак"/>
    <w:link w:val="afb"/>
    <w:uiPriority w:val="99"/>
    <w:semiHidden/>
    <w:rsid w:val="005415C4"/>
    <w:rPr>
      <w:sz w:val="22"/>
      <w:szCs w:val="22"/>
    </w:rPr>
  </w:style>
  <w:style w:type="paragraph" w:customStyle="1" w:styleId="BalloonText1">
    <w:name w:val="Balloon Text1"/>
    <w:basedOn w:val="a"/>
    <w:rsid w:val="00F2279F"/>
    <w:pPr>
      <w:spacing w:after="0" w:line="240" w:lineRule="auto"/>
    </w:pPr>
    <w:rPr>
      <w:rFonts w:ascii="Tahoma" w:hAnsi="Tahoma" w:cs="Tahoma"/>
      <w:sz w:val="16"/>
      <w:szCs w:val="16"/>
      <w:lang w:eastAsia="en-US"/>
    </w:rPr>
  </w:style>
  <w:style w:type="paragraph" w:styleId="afd">
    <w:name w:val="Normal (Web)"/>
    <w:aliases w:val="Обычный (Web)1,Обычный (веб) Знак,Обычный (Web) Знак"/>
    <w:basedOn w:val="a"/>
    <w:rsid w:val="0068327F"/>
    <w:pPr>
      <w:widowControl w:val="0"/>
      <w:autoSpaceDE w:val="0"/>
      <w:autoSpaceDN w:val="0"/>
      <w:adjustRightInd w:val="0"/>
      <w:spacing w:before="20" w:after="40" w:line="240" w:lineRule="auto"/>
    </w:pPr>
    <w:rPr>
      <w:rFonts w:ascii="Times New Roman" w:hAnsi="Times New Roman"/>
      <w:sz w:val="24"/>
      <w:szCs w:val="24"/>
    </w:rPr>
  </w:style>
  <w:style w:type="paragraph" w:customStyle="1" w:styleId="BodyText22">
    <w:name w:val="Body Text 22"/>
    <w:basedOn w:val="a"/>
    <w:rsid w:val="00B049A2"/>
    <w:pPr>
      <w:spacing w:after="0" w:line="360" w:lineRule="auto"/>
      <w:jc w:val="both"/>
    </w:pPr>
    <w:rPr>
      <w:rFonts w:ascii="Arial" w:hAnsi="Arial"/>
      <w:szCs w:val="20"/>
      <w:lang w:val="de-DE"/>
    </w:rPr>
  </w:style>
  <w:style w:type="paragraph" w:customStyle="1" w:styleId="consplusnonformat">
    <w:name w:val="consplusnonformat"/>
    <w:basedOn w:val="a"/>
    <w:rsid w:val="005E29E3"/>
    <w:pPr>
      <w:spacing w:before="100" w:beforeAutospacing="1" w:after="100" w:afterAutospacing="1" w:line="240" w:lineRule="auto"/>
    </w:pPr>
    <w:rPr>
      <w:rFonts w:ascii="Times New Roman" w:hAnsi="Times New Roman"/>
      <w:sz w:val="24"/>
      <w:szCs w:val="24"/>
    </w:rPr>
  </w:style>
  <w:style w:type="paragraph" w:customStyle="1" w:styleId="BodyTextIndent1">
    <w:name w:val="Body Text Indent1"/>
    <w:basedOn w:val="a"/>
    <w:rsid w:val="0076681E"/>
    <w:pPr>
      <w:widowControl w:val="0"/>
      <w:autoSpaceDE w:val="0"/>
      <w:autoSpaceDN w:val="0"/>
      <w:adjustRightInd w:val="0"/>
      <w:spacing w:before="20" w:after="120" w:line="240" w:lineRule="auto"/>
      <w:ind w:left="283"/>
    </w:pPr>
    <w:rPr>
      <w:rFonts w:ascii="Times New Roman" w:hAnsi="Times New Roman"/>
    </w:rPr>
  </w:style>
  <w:style w:type="character" w:styleId="afe">
    <w:name w:val="Emphasis"/>
    <w:qFormat/>
    <w:rsid w:val="00C33F63"/>
    <w:rPr>
      <w:i/>
      <w:iCs/>
    </w:rPr>
  </w:style>
  <w:style w:type="paragraph" w:customStyle="1" w:styleId="btBodytextAvtalBr">
    <w:name w:val="Основной текст.bt.Bodytext.AvtalBr"/>
    <w:basedOn w:val="a"/>
    <w:rsid w:val="00854D38"/>
    <w:pPr>
      <w:widowControl w:val="0"/>
      <w:spacing w:before="20" w:after="40" w:line="240" w:lineRule="auto"/>
      <w:jc w:val="both"/>
    </w:pPr>
    <w:rPr>
      <w:rFonts w:ascii="Times New Roman" w:hAnsi="Times New Roman"/>
      <w:b/>
      <w:bCs/>
      <w:i/>
      <w:iCs/>
    </w:rPr>
  </w:style>
  <w:style w:type="paragraph" w:customStyle="1" w:styleId="aff">
    <w:name w:val="А О"/>
    <w:link w:val="aff0"/>
    <w:uiPriority w:val="99"/>
    <w:rsid w:val="00AF5182"/>
    <w:pPr>
      <w:widowControl w:val="0"/>
      <w:ind w:firstLine="567"/>
      <w:jc w:val="both"/>
    </w:pPr>
    <w:rPr>
      <w:rFonts w:ascii="Times New Roman" w:hAnsi="Times New Roman"/>
      <w:sz w:val="22"/>
      <w:szCs w:val="22"/>
    </w:rPr>
  </w:style>
  <w:style w:type="character" w:customStyle="1" w:styleId="aff0">
    <w:name w:val="А О Знак"/>
    <w:link w:val="aff"/>
    <w:uiPriority w:val="99"/>
    <w:locked/>
    <w:rsid w:val="00AF5182"/>
    <w:rPr>
      <w:sz w:val="22"/>
      <w:szCs w:val="22"/>
      <w:lang w:val="ru-RU" w:eastAsia="ru-RU" w:bidi="ar-SA"/>
    </w:rPr>
  </w:style>
  <w:style w:type="character" w:customStyle="1" w:styleId="ConsNormalChar">
    <w:name w:val="ConsNormal Char"/>
    <w:link w:val="ConsNormal"/>
    <w:locked/>
    <w:rsid w:val="008D5FEC"/>
    <w:rPr>
      <w:rFonts w:ascii="Arial" w:hAnsi="Arial" w:cs="Arial"/>
      <w:lang w:eastAsia="en-US"/>
    </w:rPr>
  </w:style>
  <w:style w:type="paragraph" w:customStyle="1" w:styleId="BT0">
    <w:name w:val="BT"/>
    <w:basedOn w:val="a"/>
    <w:link w:val="BTChar"/>
    <w:uiPriority w:val="99"/>
    <w:rsid w:val="008B6D13"/>
    <w:pPr>
      <w:spacing w:after="0" w:line="250" w:lineRule="exact"/>
      <w:jc w:val="both"/>
    </w:pPr>
    <w:rPr>
      <w:rFonts w:ascii="Times New Roman" w:hAnsi="Times New Roman"/>
      <w:lang w:eastAsia="en-US"/>
    </w:rPr>
  </w:style>
  <w:style w:type="character" w:customStyle="1" w:styleId="BTChar">
    <w:name w:val="BT Char"/>
    <w:basedOn w:val="a0"/>
    <w:link w:val="BT0"/>
    <w:uiPriority w:val="99"/>
    <w:locked/>
    <w:rsid w:val="008B6D13"/>
    <w:rPr>
      <w:rFonts w:ascii="Times New Roman" w:hAnsi="Times New Roman"/>
      <w:sz w:val="22"/>
      <w:szCs w:val="22"/>
      <w:lang w:eastAsia="en-US"/>
    </w:rPr>
  </w:style>
  <w:style w:type="character" w:customStyle="1" w:styleId="NormalPrefix0">
    <w:name w:val="Normal Prefix Знак"/>
    <w:uiPriority w:val="99"/>
    <w:locked/>
    <w:rsid w:val="006531E2"/>
    <w:rPr>
      <w:sz w:val="22"/>
      <w:lang w:val="ru-RU" w:eastAsia="ru-RU"/>
    </w:rPr>
  </w:style>
  <w:style w:type="table" w:styleId="aff1">
    <w:name w:val="Table Grid"/>
    <w:basedOn w:val="a1"/>
    <w:uiPriority w:val="59"/>
    <w:rsid w:val="001E34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9601053">
      <w:bodyDiv w:val="1"/>
      <w:marLeft w:val="0"/>
      <w:marRight w:val="0"/>
      <w:marTop w:val="0"/>
      <w:marBottom w:val="0"/>
      <w:divBdr>
        <w:top w:val="none" w:sz="0" w:space="0" w:color="auto"/>
        <w:left w:val="none" w:sz="0" w:space="0" w:color="auto"/>
        <w:bottom w:val="none" w:sz="0" w:space="0" w:color="auto"/>
        <w:right w:val="none" w:sz="0" w:space="0" w:color="auto"/>
      </w:divBdr>
    </w:div>
    <w:div w:id="50815052">
      <w:bodyDiv w:val="1"/>
      <w:marLeft w:val="0"/>
      <w:marRight w:val="0"/>
      <w:marTop w:val="0"/>
      <w:marBottom w:val="0"/>
      <w:divBdr>
        <w:top w:val="none" w:sz="0" w:space="0" w:color="auto"/>
        <w:left w:val="none" w:sz="0" w:space="0" w:color="auto"/>
        <w:bottom w:val="none" w:sz="0" w:space="0" w:color="auto"/>
        <w:right w:val="none" w:sz="0" w:space="0" w:color="auto"/>
      </w:divBdr>
    </w:div>
    <w:div w:id="108085586">
      <w:bodyDiv w:val="1"/>
      <w:marLeft w:val="0"/>
      <w:marRight w:val="0"/>
      <w:marTop w:val="0"/>
      <w:marBottom w:val="0"/>
      <w:divBdr>
        <w:top w:val="none" w:sz="0" w:space="0" w:color="auto"/>
        <w:left w:val="none" w:sz="0" w:space="0" w:color="auto"/>
        <w:bottom w:val="none" w:sz="0" w:space="0" w:color="auto"/>
        <w:right w:val="none" w:sz="0" w:space="0" w:color="auto"/>
      </w:divBdr>
    </w:div>
    <w:div w:id="116266819">
      <w:bodyDiv w:val="1"/>
      <w:marLeft w:val="0"/>
      <w:marRight w:val="0"/>
      <w:marTop w:val="0"/>
      <w:marBottom w:val="0"/>
      <w:divBdr>
        <w:top w:val="none" w:sz="0" w:space="0" w:color="auto"/>
        <w:left w:val="none" w:sz="0" w:space="0" w:color="auto"/>
        <w:bottom w:val="none" w:sz="0" w:space="0" w:color="auto"/>
        <w:right w:val="none" w:sz="0" w:space="0" w:color="auto"/>
      </w:divBdr>
    </w:div>
    <w:div w:id="121656762">
      <w:bodyDiv w:val="1"/>
      <w:marLeft w:val="0"/>
      <w:marRight w:val="0"/>
      <w:marTop w:val="0"/>
      <w:marBottom w:val="0"/>
      <w:divBdr>
        <w:top w:val="none" w:sz="0" w:space="0" w:color="auto"/>
        <w:left w:val="none" w:sz="0" w:space="0" w:color="auto"/>
        <w:bottom w:val="none" w:sz="0" w:space="0" w:color="auto"/>
        <w:right w:val="none" w:sz="0" w:space="0" w:color="auto"/>
      </w:divBdr>
    </w:div>
    <w:div w:id="221990079">
      <w:bodyDiv w:val="1"/>
      <w:marLeft w:val="0"/>
      <w:marRight w:val="0"/>
      <w:marTop w:val="0"/>
      <w:marBottom w:val="0"/>
      <w:divBdr>
        <w:top w:val="none" w:sz="0" w:space="0" w:color="auto"/>
        <w:left w:val="none" w:sz="0" w:space="0" w:color="auto"/>
        <w:bottom w:val="none" w:sz="0" w:space="0" w:color="auto"/>
        <w:right w:val="none" w:sz="0" w:space="0" w:color="auto"/>
      </w:divBdr>
    </w:div>
    <w:div w:id="226497560">
      <w:bodyDiv w:val="1"/>
      <w:marLeft w:val="0"/>
      <w:marRight w:val="0"/>
      <w:marTop w:val="0"/>
      <w:marBottom w:val="0"/>
      <w:divBdr>
        <w:top w:val="none" w:sz="0" w:space="0" w:color="auto"/>
        <w:left w:val="none" w:sz="0" w:space="0" w:color="auto"/>
        <w:bottom w:val="none" w:sz="0" w:space="0" w:color="auto"/>
        <w:right w:val="none" w:sz="0" w:space="0" w:color="auto"/>
      </w:divBdr>
    </w:div>
    <w:div w:id="232811357">
      <w:bodyDiv w:val="1"/>
      <w:marLeft w:val="0"/>
      <w:marRight w:val="0"/>
      <w:marTop w:val="0"/>
      <w:marBottom w:val="0"/>
      <w:divBdr>
        <w:top w:val="none" w:sz="0" w:space="0" w:color="auto"/>
        <w:left w:val="none" w:sz="0" w:space="0" w:color="auto"/>
        <w:bottom w:val="none" w:sz="0" w:space="0" w:color="auto"/>
        <w:right w:val="none" w:sz="0" w:space="0" w:color="auto"/>
      </w:divBdr>
    </w:div>
    <w:div w:id="306975916">
      <w:bodyDiv w:val="1"/>
      <w:marLeft w:val="0"/>
      <w:marRight w:val="0"/>
      <w:marTop w:val="0"/>
      <w:marBottom w:val="0"/>
      <w:divBdr>
        <w:top w:val="none" w:sz="0" w:space="0" w:color="auto"/>
        <w:left w:val="none" w:sz="0" w:space="0" w:color="auto"/>
        <w:bottom w:val="none" w:sz="0" w:space="0" w:color="auto"/>
        <w:right w:val="none" w:sz="0" w:space="0" w:color="auto"/>
      </w:divBdr>
    </w:div>
    <w:div w:id="318198180">
      <w:bodyDiv w:val="1"/>
      <w:marLeft w:val="0"/>
      <w:marRight w:val="0"/>
      <w:marTop w:val="0"/>
      <w:marBottom w:val="0"/>
      <w:divBdr>
        <w:top w:val="none" w:sz="0" w:space="0" w:color="auto"/>
        <w:left w:val="none" w:sz="0" w:space="0" w:color="auto"/>
        <w:bottom w:val="none" w:sz="0" w:space="0" w:color="auto"/>
        <w:right w:val="none" w:sz="0" w:space="0" w:color="auto"/>
      </w:divBdr>
    </w:div>
    <w:div w:id="350837557">
      <w:bodyDiv w:val="1"/>
      <w:marLeft w:val="0"/>
      <w:marRight w:val="0"/>
      <w:marTop w:val="0"/>
      <w:marBottom w:val="0"/>
      <w:divBdr>
        <w:top w:val="none" w:sz="0" w:space="0" w:color="auto"/>
        <w:left w:val="none" w:sz="0" w:space="0" w:color="auto"/>
        <w:bottom w:val="none" w:sz="0" w:space="0" w:color="auto"/>
        <w:right w:val="none" w:sz="0" w:space="0" w:color="auto"/>
      </w:divBdr>
    </w:div>
    <w:div w:id="399210041">
      <w:bodyDiv w:val="1"/>
      <w:marLeft w:val="0"/>
      <w:marRight w:val="0"/>
      <w:marTop w:val="0"/>
      <w:marBottom w:val="0"/>
      <w:divBdr>
        <w:top w:val="none" w:sz="0" w:space="0" w:color="auto"/>
        <w:left w:val="none" w:sz="0" w:space="0" w:color="auto"/>
        <w:bottom w:val="none" w:sz="0" w:space="0" w:color="auto"/>
        <w:right w:val="none" w:sz="0" w:space="0" w:color="auto"/>
      </w:divBdr>
    </w:div>
    <w:div w:id="526061940">
      <w:bodyDiv w:val="1"/>
      <w:marLeft w:val="0"/>
      <w:marRight w:val="0"/>
      <w:marTop w:val="0"/>
      <w:marBottom w:val="0"/>
      <w:divBdr>
        <w:top w:val="none" w:sz="0" w:space="0" w:color="auto"/>
        <w:left w:val="none" w:sz="0" w:space="0" w:color="auto"/>
        <w:bottom w:val="none" w:sz="0" w:space="0" w:color="auto"/>
        <w:right w:val="none" w:sz="0" w:space="0" w:color="auto"/>
      </w:divBdr>
    </w:div>
    <w:div w:id="549999375">
      <w:bodyDiv w:val="1"/>
      <w:marLeft w:val="0"/>
      <w:marRight w:val="0"/>
      <w:marTop w:val="0"/>
      <w:marBottom w:val="0"/>
      <w:divBdr>
        <w:top w:val="none" w:sz="0" w:space="0" w:color="auto"/>
        <w:left w:val="none" w:sz="0" w:space="0" w:color="auto"/>
        <w:bottom w:val="none" w:sz="0" w:space="0" w:color="auto"/>
        <w:right w:val="none" w:sz="0" w:space="0" w:color="auto"/>
      </w:divBdr>
    </w:div>
    <w:div w:id="626594385">
      <w:bodyDiv w:val="1"/>
      <w:marLeft w:val="0"/>
      <w:marRight w:val="0"/>
      <w:marTop w:val="0"/>
      <w:marBottom w:val="0"/>
      <w:divBdr>
        <w:top w:val="none" w:sz="0" w:space="0" w:color="auto"/>
        <w:left w:val="none" w:sz="0" w:space="0" w:color="auto"/>
        <w:bottom w:val="none" w:sz="0" w:space="0" w:color="auto"/>
        <w:right w:val="none" w:sz="0" w:space="0" w:color="auto"/>
      </w:divBdr>
      <w:divsChild>
        <w:div w:id="1887600023">
          <w:marLeft w:val="0"/>
          <w:marRight w:val="0"/>
          <w:marTop w:val="0"/>
          <w:marBottom w:val="0"/>
          <w:divBdr>
            <w:top w:val="none" w:sz="0" w:space="0" w:color="auto"/>
            <w:left w:val="none" w:sz="0" w:space="0" w:color="auto"/>
            <w:bottom w:val="none" w:sz="0" w:space="0" w:color="auto"/>
            <w:right w:val="none" w:sz="0" w:space="0" w:color="auto"/>
          </w:divBdr>
        </w:div>
      </w:divsChild>
    </w:div>
    <w:div w:id="657612475">
      <w:bodyDiv w:val="1"/>
      <w:marLeft w:val="0"/>
      <w:marRight w:val="0"/>
      <w:marTop w:val="0"/>
      <w:marBottom w:val="0"/>
      <w:divBdr>
        <w:top w:val="none" w:sz="0" w:space="0" w:color="auto"/>
        <w:left w:val="none" w:sz="0" w:space="0" w:color="auto"/>
        <w:bottom w:val="none" w:sz="0" w:space="0" w:color="auto"/>
        <w:right w:val="none" w:sz="0" w:space="0" w:color="auto"/>
      </w:divBdr>
    </w:div>
    <w:div w:id="746001865">
      <w:bodyDiv w:val="1"/>
      <w:marLeft w:val="0"/>
      <w:marRight w:val="0"/>
      <w:marTop w:val="0"/>
      <w:marBottom w:val="0"/>
      <w:divBdr>
        <w:top w:val="none" w:sz="0" w:space="0" w:color="auto"/>
        <w:left w:val="none" w:sz="0" w:space="0" w:color="auto"/>
        <w:bottom w:val="none" w:sz="0" w:space="0" w:color="auto"/>
        <w:right w:val="none" w:sz="0" w:space="0" w:color="auto"/>
      </w:divBdr>
    </w:div>
    <w:div w:id="754279953">
      <w:bodyDiv w:val="1"/>
      <w:marLeft w:val="0"/>
      <w:marRight w:val="0"/>
      <w:marTop w:val="0"/>
      <w:marBottom w:val="0"/>
      <w:divBdr>
        <w:top w:val="none" w:sz="0" w:space="0" w:color="auto"/>
        <w:left w:val="none" w:sz="0" w:space="0" w:color="auto"/>
        <w:bottom w:val="none" w:sz="0" w:space="0" w:color="auto"/>
        <w:right w:val="none" w:sz="0" w:space="0" w:color="auto"/>
      </w:divBdr>
    </w:div>
    <w:div w:id="775713406">
      <w:bodyDiv w:val="1"/>
      <w:marLeft w:val="0"/>
      <w:marRight w:val="0"/>
      <w:marTop w:val="0"/>
      <w:marBottom w:val="0"/>
      <w:divBdr>
        <w:top w:val="none" w:sz="0" w:space="0" w:color="auto"/>
        <w:left w:val="none" w:sz="0" w:space="0" w:color="auto"/>
        <w:bottom w:val="none" w:sz="0" w:space="0" w:color="auto"/>
        <w:right w:val="none" w:sz="0" w:space="0" w:color="auto"/>
      </w:divBdr>
    </w:div>
    <w:div w:id="836579662">
      <w:bodyDiv w:val="1"/>
      <w:marLeft w:val="0"/>
      <w:marRight w:val="0"/>
      <w:marTop w:val="0"/>
      <w:marBottom w:val="0"/>
      <w:divBdr>
        <w:top w:val="none" w:sz="0" w:space="0" w:color="auto"/>
        <w:left w:val="none" w:sz="0" w:space="0" w:color="auto"/>
        <w:bottom w:val="none" w:sz="0" w:space="0" w:color="auto"/>
        <w:right w:val="none" w:sz="0" w:space="0" w:color="auto"/>
      </w:divBdr>
    </w:div>
    <w:div w:id="844563099">
      <w:bodyDiv w:val="1"/>
      <w:marLeft w:val="0"/>
      <w:marRight w:val="0"/>
      <w:marTop w:val="0"/>
      <w:marBottom w:val="0"/>
      <w:divBdr>
        <w:top w:val="none" w:sz="0" w:space="0" w:color="auto"/>
        <w:left w:val="none" w:sz="0" w:space="0" w:color="auto"/>
        <w:bottom w:val="none" w:sz="0" w:space="0" w:color="auto"/>
        <w:right w:val="none" w:sz="0" w:space="0" w:color="auto"/>
      </w:divBdr>
    </w:div>
    <w:div w:id="849830553">
      <w:bodyDiv w:val="1"/>
      <w:marLeft w:val="0"/>
      <w:marRight w:val="0"/>
      <w:marTop w:val="0"/>
      <w:marBottom w:val="0"/>
      <w:divBdr>
        <w:top w:val="none" w:sz="0" w:space="0" w:color="auto"/>
        <w:left w:val="none" w:sz="0" w:space="0" w:color="auto"/>
        <w:bottom w:val="none" w:sz="0" w:space="0" w:color="auto"/>
        <w:right w:val="none" w:sz="0" w:space="0" w:color="auto"/>
      </w:divBdr>
    </w:div>
    <w:div w:id="885531511">
      <w:bodyDiv w:val="1"/>
      <w:marLeft w:val="0"/>
      <w:marRight w:val="0"/>
      <w:marTop w:val="0"/>
      <w:marBottom w:val="0"/>
      <w:divBdr>
        <w:top w:val="none" w:sz="0" w:space="0" w:color="auto"/>
        <w:left w:val="none" w:sz="0" w:space="0" w:color="auto"/>
        <w:bottom w:val="none" w:sz="0" w:space="0" w:color="auto"/>
        <w:right w:val="none" w:sz="0" w:space="0" w:color="auto"/>
      </w:divBdr>
    </w:div>
    <w:div w:id="975065369">
      <w:bodyDiv w:val="1"/>
      <w:marLeft w:val="0"/>
      <w:marRight w:val="0"/>
      <w:marTop w:val="0"/>
      <w:marBottom w:val="0"/>
      <w:divBdr>
        <w:top w:val="none" w:sz="0" w:space="0" w:color="auto"/>
        <w:left w:val="none" w:sz="0" w:space="0" w:color="auto"/>
        <w:bottom w:val="none" w:sz="0" w:space="0" w:color="auto"/>
        <w:right w:val="none" w:sz="0" w:space="0" w:color="auto"/>
      </w:divBdr>
    </w:div>
    <w:div w:id="987319165">
      <w:bodyDiv w:val="1"/>
      <w:marLeft w:val="0"/>
      <w:marRight w:val="0"/>
      <w:marTop w:val="0"/>
      <w:marBottom w:val="0"/>
      <w:divBdr>
        <w:top w:val="none" w:sz="0" w:space="0" w:color="auto"/>
        <w:left w:val="none" w:sz="0" w:space="0" w:color="auto"/>
        <w:bottom w:val="none" w:sz="0" w:space="0" w:color="auto"/>
        <w:right w:val="none" w:sz="0" w:space="0" w:color="auto"/>
      </w:divBdr>
    </w:div>
    <w:div w:id="1087045762">
      <w:bodyDiv w:val="1"/>
      <w:marLeft w:val="0"/>
      <w:marRight w:val="0"/>
      <w:marTop w:val="0"/>
      <w:marBottom w:val="0"/>
      <w:divBdr>
        <w:top w:val="none" w:sz="0" w:space="0" w:color="auto"/>
        <w:left w:val="none" w:sz="0" w:space="0" w:color="auto"/>
        <w:bottom w:val="none" w:sz="0" w:space="0" w:color="auto"/>
        <w:right w:val="none" w:sz="0" w:space="0" w:color="auto"/>
      </w:divBdr>
    </w:div>
    <w:div w:id="1093740887">
      <w:bodyDiv w:val="1"/>
      <w:marLeft w:val="0"/>
      <w:marRight w:val="0"/>
      <w:marTop w:val="0"/>
      <w:marBottom w:val="0"/>
      <w:divBdr>
        <w:top w:val="none" w:sz="0" w:space="0" w:color="auto"/>
        <w:left w:val="none" w:sz="0" w:space="0" w:color="auto"/>
        <w:bottom w:val="none" w:sz="0" w:space="0" w:color="auto"/>
        <w:right w:val="none" w:sz="0" w:space="0" w:color="auto"/>
      </w:divBdr>
      <w:divsChild>
        <w:div w:id="2101683961">
          <w:marLeft w:val="0"/>
          <w:marRight w:val="0"/>
          <w:marTop w:val="0"/>
          <w:marBottom w:val="0"/>
          <w:divBdr>
            <w:top w:val="none" w:sz="0" w:space="0" w:color="auto"/>
            <w:left w:val="none" w:sz="0" w:space="0" w:color="auto"/>
            <w:bottom w:val="none" w:sz="0" w:space="0" w:color="auto"/>
            <w:right w:val="none" w:sz="0" w:space="0" w:color="auto"/>
          </w:divBdr>
        </w:div>
      </w:divsChild>
    </w:div>
    <w:div w:id="1095008000">
      <w:bodyDiv w:val="1"/>
      <w:marLeft w:val="0"/>
      <w:marRight w:val="0"/>
      <w:marTop w:val="0"/>
      <w:marBottom w:val="0"/>
      <w:divBdr>
        <w:top w:val="none" w:sz="0" w:space="0" w:color="auto"/>
        <w:left w:val="none" w:sz="0" w:space="0" w:color="auto"/>
        <w:bottom w:val="none" w:sz="0" w:space="0" w:color="auto"/>
        <w:right w:val="none" w:sz="0" w:space="0" w:color="auto"/>
      </w:divBdr>
    </w:div>
    <w:div w:id="1183401675">
      <w:bodyDiv w:val="1"/>
      <w:marLeft w:val="0"/>
      <w:marRight w:val="0"/>
      <w:marTop w:val="0"/>
      <w:marBottom w:val="0"/>
      <w:divBdr>
        <w:top w:val="none" w:sz="0" w:space="0" w:color="auto"/>
        <w:left w:val="none" w:sz="0" w:space="0" w:color="auto"/>
        <w:bottom w:val="none" w:sz="0" w:space="0" w:color="auto"/>
        <w:right w:val="none" w:sz="0" w:space="0" w:color="auto"/>
      </w:divBdr>
    </w:div>
    <w:div w:id="1227035853">
      <w:bodyDiv w:val="1"/>
      <w:marLeft w:val="0"/>
      <w:marRight w:val="0"/>
      <w:marTop w:val="0"/>
      <w:marBottom w:val="0"/>
      <w:divBdr>
        <w:top w:val="none" w:sz="0" w:space="0" w:color="auto"/>
        <w:left w:val="none" w:sz="0" w:space="0" w:color="auto"/>
        <w:bottom w:val="none" w:sz="0" w:space="0" w:color="auto"/>
        <w:right w:val="none" w:sz="0" w:space="0" w:color="auto"/>
      </w:divBdr>
    </w:div>
    <w:div w:id="1233926658">
      <w:bodyDiv w:val="1"/>
      <w:marLeft w:val="0"/>
      <w:marRight w:val="0"/>
      <w:marTop w:val="0"/>
      <w:marBottom w:val="0"/>
      <w:divBdr>
        <w:top w:val="none" w:sz="0" w:space="0" w:color="auto"/>
        <w:left w:val="none" w:sz="0" w:space="0" w:color="auto"/>
        <w:bottom w:val="none" w:sz="0" w:space="0" w:color="auto"/>
        <w:right w:val="none" w:sz="0" w:space="0" w:color="auto"/>
      </w:divBdr>
    </w:div>
    <w:div w:id="1367102532">
      <w:bodyDiv w:val="1"/>
      <w:marLeft w:val="0"/>
      <w:marRight w:val="0"/>
      <w:marTop w:val="0"/>
      <w:marBottom w:val="0"/>
      <w:divBdr>
        <w:top w:val="none" w:sz="0" w:space="0" w:color="auto"/>
        <w:left w:val="none" w:sz="0" w:space="0" w:color="auto"/>
        <w:bottom w:val="none" w:sz="0" w:space="0" w:color="auto"/>
        <w:right w:val="none" w:sz="0" w:space="0" w:color="auto"/>
      </w:divBdr>
    </w:div>
    <w:div w:id="1472671950">
      <w:bodyDiv w:val="1"/>
      <w:marLeft w:val="0"/>
      <w:marRight w:val="0"/>
      <w:marTop w:val="0"/>
      <w:marBottom w:val="0"/>
      <w:divBdr>
        <w:top w:val="none" w:sz="0" w:space="0" w:color="auto"/>
        <w:left w:val="none" w:sz="0" w:space="0" w:color="auto"/>
        <w:bottom w:val="none" w:sz="0" w:space="0" w:color="auto"/>
        <w:right w:val="none" w:sz="0" w:space="0" w:color="auto"/>
      </w:divBdr>
    </w:div>
    <w:div w:id="1494954740">
      <w:bodyDiv w:val="1"/>
      <w:marLeft w:val="0"/>
      <w:marRight w:val="0"/>
      <w:marTop w:val="0"/>
      <w:marBottom w:val="0"/>
      <w:divBdr>
        <w:top w:val="none" w:sz="0" w:space="0" w:color="auto"/>
        <w:left w:val="none" w:sz="0" w:space="0" w:color="auto"/>
        <w:bottom w:val="none" w:sz="0" w:space="0" w:color="auto"/>
        <w:right w:val="none" w:sz="0" w:space="0" w:color="auto"/>
      </w:divBdr>
    </w:div>
    <w:div w:id="1570073009">
      <w:bodyDiv w:val="1"/>
      <w:marLeft w:val="0"/>
      <w:marRight w:val="0"/>
      <w:marTop w:val="0"/>
      <w:marBottom w:val="0"/>
      <w:divBdr>
        <w:top w:val="none" w:sz="0" w:space="0" w:color="auto"/>
        <w:left w:val="none" w:sz="0" w:space="0" w:color="auto"/>
        <w:bottom w:val="none" w:sz="0" w:space="0" w:color="auto"/>
        <w:right w:val="none" w:sz="0" w:space="0" w:color="auto"/>
      </w:divBdr>
    </w:div>
    <w:div w:id="1587180288">
      <w:bodyDiv w:val="1"/>
      <w:marLeft w:val="0"/>
      <w:marRight w:val="0"/>
      <w:marTop w:val="0"/>
      <w:marBottom w:val="0"/>
      <w:divBdr>
        <w:top w:val="none" w:sz="0" w:space="0" w:color="auto"/>
        <w:left w:val="none" w:sz="0" w:space="0" w:color="auto"/>
        <w:bottom w:val="none" w:sz="0" w:space="0" w:color="auto"/>
        <w:right w:val="none" w:sz="0" w:space="0" w:color="auto"/>
      </w:divBdr>
    </w:div>
    <w:div w:id="1610430477">
      <w:bodyDiv w:val="1"/>
      <w:marLeft w:val="0"/>
      <w:marRight w:val="0"/>
      <w:marTop w:val="0"/>
      <w:marBottom w:val="0"/>
      <w:divBdr>
        <w:top w:val="none" w:sz="0" w:space="0" w:color="auto"/>
        <w:left w:val="none" w:sz="0" w:space="0" w:color="auto"/>
        <w:bottom w:val="none" w:sz="0" w:space="0" w:color="auto"/>
        <w:right w:val="none" w:sz="0" w:space="0" w:color="auto"/>
      </w:divBdr>
    </w:div>
    <w:div w:id="1686900500">
      <w:bodyDiv w:val="1"/>
      <w:marLeft w:val="0"/>
      <w:marRight w:val="0"/>
      <w:marTop w:val="0"/>
      <w:marBottom w:val="0"/>
      <w:divBdr>
        <w:top w:val="none" w:sz="0" w:space="0" w:color="auto"/>
        <w:left w:val="none" w:sz="0" w:space="0" w:color="auto"/>
        <w:bottom w:val="none" w:sz="0" w:space="0" w:color="auto"/>
        <w:right w:val="none" w:sz="0" w:space="0" w:color="auto"/>
      </w:divBdr>
    </w:div>
    <w:div w:id="1839693280">
      <w:bodyDiv w:val="1"/>
      <w:marLeft w:val="0"/>
      <w:marRight w:val="0"/>
      <w:marTop w:val="0"/>
      <w:marBottom w:val="0"/>
      <w:divBdr>
        <w:top w:val="none" w:sz="0" w:space="0" w:color="auto"/>
        <w:left w:val="none" w:sz="0" w:space="0" w:color="auto"/>
        <w:bottom w:val="none" w:sz="0" w:space="0" w:color="auto"/>
        <w:right w:val="none" w:sz="0" w:space="0" w:color="auto"/>
      </w:divBdr>
    </w:div>
    <w:div w:id="1843081991">
      <w:bodyDiv w:val="1"/>
      <w:marLeft w:val="0"/>
      <w:marRight w:val="0"/>
      <w:marTop w:val="0"/>
      <w:marBottom w:val="0"/>
      <w:divBdr>
        <w:top w:val="none" w:sz="0" w:space="0" w:color="auto"/>
        <w:left w:val="none" w:sz="0" w:space="0" w:color="auto"/>
        <w:bottom w:val="none" w:sz="0" w:space="0" w:color="auto"/>
        <w:right w:val="none" w:sz="0" w:space="0" w:color="auto"/>
      </w:divBdr>
    </w:div>
    <w:div w:id="1909530308">
      <w:bodyDiv w:val="1"/>
      <w:marLeft w:val="0"/>
      <w:marRight w:val="0"/>
      <w:marTop w:val="0"/>
      <w:marBottom w:val="0"/>
      <w:divBdr>
        <w:top w:val="none" w:sz="0" w:space="0" w:color="auto"/>
        <w:left w:val="none" w:sz="0" w:space="0" w:color="auto"/>
        <w:bottom w:val="none" w:sz="0" w:space="0" w:color="auto"/>
        <w:right w:val="none" w:sz="0" w:space="0" w:color="auto"/>
      </w:divBdr>
    </w:div>
    <w:div w:id="1936982035">
      <w:bodyDiv w:val="1"/>
      <w:marLeft w:val="0"/>
      <w:marRight w:val="0"/>
      <w:marTop w:val="0"/>
      <w:marBottom w:val="0"/>
      <w:divBdr>
        <w:top w:val="none" w:sz="0" w:space="0" w:color="auto"/>
        <w:left w:val="none" w:sz="0" w:space="0" w:color="auto"/>
        <w:bottom w:val="none" w:sz="0" w:space="0" w:color="auto"/>
        <w:right w:val="none" w:sz="0" w:space="0" w:color="auto"/>
      </w:divBdr>
    </w:div>
    <w:div w:id="1956666478">
      <w:bodyDiv w:val="1"/>
      <w:marLeft w:val="0"/>
      <w:marRight w:val="0"/>
      <w:marTop w:val="0"/>
      <w:marBottom w:val="0"/>
      <w:divBdr>
        <w:top w:val="none" w:sz="0" w:space="0" w:color="auto"/>
        <w:left w:val="none" w:sz="0" w:space="0" w:color="auto"/>
        <w:bottom w:val="none" w:sz="0" w:space="0" w:color="auto"/>
        <w:right w:val="none" w:sz="0" w:space="0" w:color="auto"/>
      </w:divBdr>
    </w:div>
    <w:div w:id="1964529742">
      <w:bodyDiv w:val="1"/>
      <w:marLeft w:val="0"/>
      <w:marRight w:val="0"/>
      <w:marTop w:val="0"/>
      <w:marBottom w:val="0"/>
      <w:divBdr>
        <w:top w:val="none" w:sz="0" w:space="0" w:color="auto"/>
        <w:left w:val="none" w:sz="0" w:space="0" w:color="auto"/>
        <w:bottom w:val="none" w:sz="0" w:space="0" w:color="auto"/>
        <w:right w:val="none" w:sz="0" w:space="0" w:color="auto"/>
      </w:divBdr>
    </w:div>
    <w:div w:id="214277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sclosure.1prime.ru/portal/default.aspx?emId=7826705374"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459F19AE3001C3DCB97B2834B55E4285F06100262DE95B6CB90B32D461V8R3H"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altleas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59F19AE3001C3DCB97B2834B55E4285F06100262DE95B6CB90B32D461V8R3H" TargetMode="External"/><Relationship Id="rId5" Type="http://schemas.openxmlformats.org/officeDocument/2006/relationships/settings" Target="settings.xml"/><Relationship Id="rId15" Type="http://schemas.openxmlformats.org/officeDocument/2006/relationships/hyperlink" Target="http://disclosure.1prime.ru/portal/default.aspx?emId=7826705374" TargetMode="External"/><Relationship Id="rId10" Type="http://schemas.openxmlformats.org/officeDocument/2006/relationships/hyperlink" Target="http://www.baltlease.ru"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disclosure.1prime.ru/portal/default.aspx?emId=7826705374" TargetMode="External"/><Relationship Id="rId14" Type="http://schemas.openxmlformats.org/officeDocument/2006/relationships/hyperlink" Target="http://www.baltlease.ru"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DFD76-4D08-4AA7-85F3-FA4B3C632FC0}">
  <ds:schemaRefs>
    <ds:schemaRef ds:uri="http://schemas.openxmlformats.org/officeDocument/2006/bibliography"/>
  </ds:schemaRefs>
</ds:datastoreItem>
</file>

<file path=customXml/itemProps2.xml><?xml version="1.0" encoding="utf-8"?>
<ds:datastoreItem xmlns:ds="http://schemas.openxmlformats.org/officeDocument/2006/customXml" ds:itemID="{7437DEBB-4CFD-4676-8595-28AC14D5E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36812</Words>
  <Characters>209832</Characters>
  <Application>Microsoft Office Word</Application>
  <DocSecurity>4</DocSecurity>
  <Lines>1748</Lines>
  <Paragraphs>492</Paragraphs>
  <ScaleCrop>false</ScaleCrop>
  <HeadingPairs>
    <vt:vector size="2" baseType="variant">
      <vt:variant>
        <vt:lpstr>Название</vt:lpstr>
      </vt:variant>
      <vt:variant>
        <vt:i4>1</vt:i4>
      </vt:variant>
    </vt:vector>
  </HeadingPairs>
  <TitlesOfParts>
    <vt:vector size="1" baseType="lpstr">
      <vt:lpstr>Допущены к торгам на фондовой бирже в процессе размещения “</vt:lpstr>
    </vt:vector>
  </TitlesOfParts>
  <Company>Hewlett-Packard Company</Company>
  <LinksUpToDate>false</LinksUpToDate>
  <CharactersWithSpaces>246152</CharactersWithSpaces>
  <SharedDoc>false</SharedDoc>
  <HLinks>
    <vt:vector size="252" baseType="variant">
      <vt:variant>
        <vt:i4>2621561</vt:i4>
      </vt:variant>
      <vt:variant>
        <vt:i4>123</vt:i4>
      </vt:variant>
      <vt:variant>
        <vt:i4>0</vt:i4>
      </vt:variant>
      <vt:variant>
        <vt:i4>5</vt:i4>
      </vt:variant>
      <vt:variant>
        <vt:lpwstr>http://www.e-disclosure.ru/portal/company.aspx?id=12696</vt:lpwstr>
      </vt:variant>
      <vt:variant>
        <vt:lpwstr/>
      </vt:variant>
      <vt:variant>
        <vt:i4>1703940</vt:i4>
      </vt:variant>
      <vt:variant>
        <vt:i4>120</vt:i4>
      </vt:variant>
      <vt:variant>
        <vt:i4>0</vt:i4>
      </vt:variant>
      <vt:variant>
        <vt:i4>5</vt:i4>
      </vt:variant>
      <vt:variant>
        <vt:lpwstr>http://www.transaero.ru/</vt:lpwstr>
      </vt:variant>
      <vt:variant>
        <vt:lpwstr/>
      </vt:variant>
      <vt:variant>
        <vt:i4>2621561</vt:i4>
      </vt:variant>
      <vt:variant>
        <vt:i4>117</vt:i4>
      </vt:variant>
      <vt:variant>
        <vt:i4>0</vt:i4>
      </vt:variant>
      <vt:variant>
        <vt:i4>5</vt:i4>
      </vt:variant>
      <vt:variant>
        <vt:lpwstr>http://www.e-disclosure.ru/portal/company.aspx?id=12696</vt:lpwstr>
      </vt:variant>
      <vt:variant>
        <vt:lpwstr/>
      </vt:variant>
      <vt:variant>
        <vt:i4>1703940</vt:i4>
      </vt:variant>
      <vt:variant>
        <vt:i4>114</vt:i4>
      </vt:variant>
      <vt:variant>
        <vt:i4>0</vt:i4>
      </vt:variant>
      <vt:variant>
        <vt:i4>5</vt:i4>
      </vt:variant>
      <vt:variant>
        <vt:lpwstr>http://www.transaero.ru/</vt:lpwstr>
      </vt:variant>
      <vt:variant>
        <vt:lpwstr/>
      </vt:variant>
      <vt:variant>
        <vt:i4>2621561</vt:i4>
      </vt:variant>
      <vt:variant>
        <vt:i4>111</vt:i4>
      </vt:variant>
      <vt:variant>
        <vt:i4>0</vt:i4>
      </vt:variant>
      <vt:variant>
        <vt:i4>5</vt:i4>
      </vt:variant>
      <vt:variant>
        <vt:lpwstr>http://www.e-disclosure.ru/portal/company.aspx?id=12696</vt:lpwstr>
      </vt:variant>
      <vt:variant>
        <vt:lpwstr/>
      </vt:variant>
      <vt:variant>
        <vt:i4>2621561</vt:i4>
      </vt:variant>
      <vt:variant>
        <vt:i4>108</vt:i4>
      </vt:variant>
      <vt:variant>
        <vt:i4>0</vt:i4>
      </vt:variant>
      <vt:variant>
        <vt:i4>5</vt:i4>
      </vt:variant>
      <vt:variant>
        <vt:lpwstr>http://www.e-disclosure.ru/portal/company.aspx?id=12696</vt:lpwstr>
      </vt:variant>
      <vt:variant>
        <vt:lpwstr/>
      </vt:variant>
      <vt:variant>
        <vt:i4>2621561</vt:i4>
      </vt:variant>
      <vt:variant>
        <vt:i4>105</vt:i4>
      </vt:variant>
      <vt:variant>
        <vt:i4>0</vt:i4>
      </vt:variant>
      <vt:variant>
        <vt:i4>5</vt:i4>
      </vt:variant>
      <vt:variant>
        <vt:lpwstr>http://www.e-disclosure.ru/portal/company.aspx?id=12696</vt:lpwstr>
      </vt:variant>
      <vt:variant>
        <vt:lpwstr/>
      </vt:variant>
      <vt:variant>
        <vt:i4>2621561</vt:i4>
      </vt:variant>
      <vt:variant>
        <vt:i4>102</vt:i4>
      </vt:variant>
      <vt:variant>
        <vt:i4>0</vt:i4>
      </vt:variant>
      <vt:variant>
        <vt:i4>5</vt:i4>
      </vt:variant>
      <vt:variant>
        <vt:lpwstr>http://www.e-disclosure.ru/portal/company.aspx?id=12696</vt:lpwstr>
      </vt:variant>
      <vt:variant>
        <vt:lpwstr/>
      </vt:variant>
      <vt:variant>
        <vt:i4>2621561</vt:i4>
      </vt:variant>
      <vt:variant>
        <vt:i4>99</vt:i4>
      </vt:variant>
      <vt:variant>
        <vt:i4>0</vt:i4>
      </vt:variant>
      <vt:variant>
        <vt:i4>5</vt:i4>
      </vt:variant>
      <vt:variant>
        <vt:lpwstr>http://www.e-disclosure.ru/portal/company.aspx?id=12696</vt:lpwstr>
      </vt:variant>
      <vt:variant>
        <vt:lpwstr/>
      </vt:variant>
      <vt:variant>
        <vt:i4>2621561</vt:i4>
      </vt:variant>
      <vt:variant>
        <vt:i4>96</vt:i4>
      </vt:variant>
      <vt:variant>
        <vt:i4>0</vt:i4>
      </vt:variant>
      <vt:variant>
        <vt:i4>5</vt:i4>
      </vt:variant>
      <vt:variant>
        <vt:lpwstr>http://www.e-disclosure.ru/portal/company.aspx?id=12696</vt:lpwstr>
      </vt:variant>
      <vt:variant>
        <vt:lpwstr/>
      </vt:variant>
      <vt:variant>
        <vt:i4>2621561</vt:i4>
      </vt:variant>
      <vt:variant>
        <vt:i4>93</vt:i4>
      </vt:variant>
      <vt:variant>
        <vt:i4>0</vt:i4>
      </vt:variant>
      <vt:variant>
        <vt:i4>5</vt:i4>
      </vt:variant>
      <vt:variant>
        <vt:lpwstr>http://www.e-disclosure.ru/portal/company.aspx?id=12696</vt:lpwstr>
      </vt:variant>
      <vt:variant>
        <vt:lpwstr/>
      </vt:variant>
      <vt:variant>
        <vt:i4>2621561</vt:i4>
      </vt:variant>
      <vt:variant>
        <vt:i4>90</vt:i4>
      </vt:variant>
      <vt:variant>
        <vt:i4>0</vt:i4>
      </vt:variant>
      <vt:variant>
        <vt:i4>5</vt:i4>
      </vt:variant>
      <vt:variant>
        <vt:lpwstr>http://www.e-disclosure.ru/portal/company.aspx?id=12696</vt:lpwstr>
      </vt:variant>
      <vt:variant>
        <vt:lpwstr/>
      </vt:variant>
      <vt:variant>
        <vt:i4>2621561</vt:i4>
      </vt:variant>
      <vt:variant>
        <vt:i4>87</vt:i4>
      </vt:variant>
      <vt:variant>
        <vt:i4>0</vt:i4>
      </vt:variant>
      <vt:variant>
        <vt:i4>5</vt:i4>
      </vt:variant>
      <vt:variant>
        <vt:lpwstr>http://www.e-disclosure.ru/portal/company.aspx?id=12696</vt:lpwstr>
      </vt:variant>
      <vt:variant>
        <vt:lpwstr/>
      </vt:variant>
      <vt:variant>
        <vt:i4>2621561</vt:i4>
      </vt:variant>
      <vt:variant>
        <vt:i4>84</vt:i4>
      </vt:variant>
      <vt:variant>
        <vt:i4>0</vt:i4>
      </vt:variant>
      <vt:variant>
        <vt:i4>5</vt:i4>
      </vt:variant>
      <vt:variant>
        <vt:lpwstr>http://www.e-disclosure.ru/portal/company.aspx?id=12696</vt:lpwstr>
      </vt:variant>
      <vt:variant>
        <vt:lpwstr/>
      </vt:variant>
      <vt:variant>
        <vt:i4>2621561</vt:i4>
      </vt:variant>
      <vt:variant>
        <vt:i4>81</vt:i4>
      </vt:variant>
      <vt:variant>
        <vt:i4>0</vt:i4>
      </vt:variant>
      <vt:variant>
        <vt:i4>5</vt:i4>
      </vt:variant>
      <vt:variant>
        <vt:lpwstr>http://www.e-disclosure.ru/portal/company.aspx?id=12696</vt:lpwstr>
      </vt:variant>
      <vt:variant>
        <vt:lpwstr/>
      </vt:variant>
      <vt:variant>
        <vt:i4>2621561</vt:i4>
      </vt:variant>
      <vt:variant>
        <vt:i4>78</vt:i4>
      </vt:variant>
      <vt:variant>
        <vt:i4>0</vt:i4>
      </vt:variant>
      <vt:variant>
        <vt:i4>5</vt:i4>
      </vt:variant>
      <vt:variant>
        <vt:lpwstr>http://www.e-disclosure.ru/portal/company.aspx?id=12696</vt:lpwstr>
      </vt:variant>
      <vt:variant>
        <vt:lpwstr/>
      </vt:variant>
      <vt:variant>
        <vt:i4>2621561</vt:i4>
      </vt:variant>
      <vt:variant>
        <vt:i4>75</vt:i4>
      </vt:variant>
      <vt:variant>
        <vt:i4>0</vt:i4>
      </vt:variant>
      <vt:variant>
        <vt:i4>5</vt:i4>
      </vt:variant>
      <vt:variant>
        <vt:lpwstr>http://www.e-disclosure.ru/portal/company.aspx?id=12696</vt:lpwstr>
      </vt:variant>
      <vt:variant>
        <vt:lpwstr/>
      </vt:variant>
      <vt:variant>
        <vt:i4>2621561</vt:i4>
      </vt:variant>
      <vt:variant>
        <vt:i4>72</vt:i4>
      </vt:variant>
      <vt:variant>
        <vt:i4>0</vt:i4>
      </vt:variant>
      <vt:variant>
        <vt:i4>5</vt:i4>
      </vt:variant>
      <vt:variant>
        <vt:lpwstr>http://www.e-disclosure.ru/portal/company.aspx?id=12696</vt:lpwstr>
      </vt:variant>
      <vt:variant>
        <vt:lpwstr/>
      </vt:variant>
      <vt:variant>
        <vt:i4>2621561</vt:i4>
      </vt:variant>
      <vt:variant>
        <vt:i4>69</vt:i4>
      </vt:variant>
      <vt:variant>
        <vt:i4>0</vt:i4>
      </vt:variant>
      <vt:variant>
        <vt:i4>5</vt:i4>
      </vt:variant>
      <vt:variant>
        <vt:lpwstr>http://www.e-disclosure.ru/portal/company.aspx?id=12696</vt:lpwstr>
      </vt:variant>
      <vt:variant>
        <vt:lpwstr/>
      </vt:variant>
      <vt:variant>
        <vt:i4>2621561</vt:i4>
      </vt:variant>
      <vt:variant>
        <vt:i4>66</vt:i4>
      </vt:variant>
      <vt:variant>
        <vt:i4>0</vt:i4>
      </vt:variant>
      <vt:variant>
        <vt:i4>5</vt:i4>
      </vt:variant>
      <vt:variant>
        <vt:lpwstr>http://www.e-disclosure.ru/portal/company.aspx?id=12696</vt:lpwstr>
      </vt:variant>
      <vt:variant>
        <vt:lpwstr/>
      </vt:variant>
      <vt:variant>
        <vt:i4>2621561</vt:i4>
      </vt:variant>
      <vt:variant>
        <vt:i4>63</vt:i4>
      </vt:variant>
      <vt:variant>
        <vt:i4>0</vt:i4>
      </vt:variant>
      <vt:variant>
        <vt:i4>5</vt:i4>
      </vt:variant>
      <vt:variant>
        <vt:lpwstr>http://www.e-disclosure.ru/portal/company.aspx?id=12696</vt:lpwstr>
      </vt:variant>
      <vt:variant>
        <vt:lpwstr/>
      </vt:variant>
      <vt:variant>
        <vt:i4>2621561</vt:i4>
      </vt:variant>
      <vt:variant>
        <vt:i4>60</vt:i4>
      </vt:variant>
      <vt:variant>
        <vt:i4>0</vt:i4>
      </vt:variant>
      <vt:variant>
        <vt:i4>5</vt:i4>
      </vt:variant>
      <vt:variant>
        <vt:lpwstr>http://www.e-disclosure.ru/portal/company.aspx?id=12696</vt:lpwstr>
      </vt:variant>
      <vt:variant>
        <vt:lpwstr/>
      </vt:variant>
      <vt:variant>
        <vt:i4>2621561</vt:i4>
      </vt:variant>
      <vt:variant>
        <vt:i4>57</vt:i4>
      </vt:variant>
      <vt:variant>
        <vt:i4>0</vt:i4>
      </vt:variant>
      <vt:variant>
        <vt:i4>5</vt:i4>
      </vt:variant>
      <vt:variant>
        <vt:lpwstr>http://www.e-disclosure.ru/portal/company.aspx?id=12696</vt:lpwstr>
      </vt:variant>
      <vt:variant>
        <vt:lpwstr/>
      </vt:variant>
      <vt:variant>
        <vt:i4>2621561</vt:i4>
      </vt:variant>
      <vt:variant>
        <vt:i4>54</vt:i4>
      </vt:variant>
      <vt:variant>
        <vt:i4>0</vt:i4>
      </vt:variant>
      <vt:variant>
        <vt:i4>5</vt:i4>
      </vt:variant>
      <vt:variant>
        <vt:lpwstr>http://www.e-disclosure.ru/portal/company.aspx?id=12696</vt:lpwstr>
      </vt:variant>
      <vt:variant>
        <vt:lpwstr/>
      </vt:variant>
      <vt:variant>
        <vt:i4>2621561</vt:i4>
      </vt:variant>
      <vt:variant>
        <vt:i4>51</vt:i4>
      </vt:variant>
      <vt:variant>
        <vt:i4>0</vt:i4>
      </vt:variant>
      <vt:variant>
        <vt:i4>5</vt:i4>
      </vt:variant>
      <vt:variant>
        <vt:lpwstr>http://www.e-disclosure.ru/portal/company.aspx?id=12696</vt:lpwstr>
      </vt:variant>
      <vt:variant>
        <vt:lpwstr/>
      </vt:variant>
      <vt:variant>
        <vt:i4>2621561</vt:i4>
      </vt:variant>
      <vt:variant>
        <vt:i4>48</vt:i4>
      </vt:variant>
      <vt:variant>
        <vt:i4>0</vt:i4>
      </vt:variant>
      <vt:variant>
        <vt:i4>5</vt:i4>
      </vt:variant>
      <vt:variant>
        <vt:lpwstr>http://www.e-disclosure.ru/portal/company.aspx?id=12696</vt:lpwstr>
      </vt:variant>
      <vt:variant>
        <vt:lpwstr/>
      </vt:variant>
      <vt:variant>
        <vt:i4>2621561</vt:i4>
      </vt:variant>
      <vt:variant>
        <vt:i4>45</vt:i4>
      </vt:variant>
      <vt:variant>
        <vt:i4>0</vt:i4>
      </vt:variant>
      <vt:variant>
        <vt:i4>5</vt:i4>
      </vt:variant>
      <vt:variant>
        <vt:lpwstr>http://www.e-disclosure.ru/portal/company.aspx?id=12696</vt:lpwstr>
      </vt:variant>
      <vt:variant>
        <vt:lpwstr/>
      </vt:variant>
      <vt:variant>
        <vt:i4>2621561</vt:i4>
      </vt:variant>
      <vt:variant>
        <vt:i4>42</vt:i4>
      </vt:variant>
      <vt:variant>
        <vt:i4>0</vt:i4>
      </vt:variant>
      <vt:variant>
        <vt:i4>5</vt:i4>
      </vt:variant>
      <vt:variant>
        <vt:lpwstr>http://www.e-disclosure.ru/portal/company.aspx?id=12696</vt:lpwstr>
      </vt:variant>
      <vt:variant>
        <vt:lpwstr/>
      </vt:variant>
      <vt:variant>
        <vt:i4>2621561</vt:i4>
      </vt:variant>
      <vt:variant>
        <vt:i4>39</vt:i4>
      </vt:variant>
      <vt:variant>
        <vt:i4>0</vt:i4>
      </vt:variant>
      <vt:variant>
        <vt:i4>5</vt:i4>
      </vt:variant>
      <vt:variant>
        <vt:lpwstr>http://www.e-disclosure.ru/portal/company.aspx?id=12696</vt:lpwstr>
      </vt:variant>
      <vt:variant>
        <vt:lpwstr/>
      </vt:variant>
      <vt:variant>
        <vt:i4>2621561</vt:i4>
      </vt:variant>
      <vt:variant>
        <vt:i4>36</vt:i4>
      </vt:variant>
      <vt:variant>
        <vt:i4>0</vt:i4>
      </vt:variant>
      <vt:variant>
        <vt:i4>5</vt:i4>
      </vt:variant>
      <vt:variant>
        <vt:lpwstr>http://www.e-disclosure.ru/portal/company.aspx?id=12696</vt:lpwstr>
      </vt:variant>
      <vt:variant>
        <vt:lpwstr/>
      </vt:variant>
      <vt:variant>
        <vt:i4>2621561</vt:i4>
      </vt:variant>
      <vt:variant>
        <vt:i4>33</vt:i4>
      </vt:variant>
      <vt:variant>
        <vt:i4>0</vt:i4>
      </vt:variant>
      <vt:variant>
        <vt:i4>5</vt:i4>
      </vt:variant>
      <vt:variant>
        <vt:lpwstr>http://www.e-disclosure.ru/portal/company.aspx?id=12696</vt:lpwstr>
      </vt:variant>
      <vt:variant>
        <vt:lpwstr/>
      </vt:variant>
      <vt:variant>
        <vt:i4>2621561</vt:i4>
      </vt:variant>
      <vt:variant>
        <vt:i4>30</vt:i4>
      </vt:variant>
      <vt:variant>
        <vt:i4>0</vt:i4>
      </vt:variant>
      <vt:variant>
        <vt:i4>5</vt:i4>
      </vt:variant>
      <vt:variant>
        <vt:lpwstr>http://www.e-disclosure.ru/portal/company.aspx?id=12696</vt:lpwstr>
      </vt:variant>
      <vt:variant>
        <vt:lpwstr/>
      </vt:variant>
      <vt:variant>
        <vt:i4>2621561</vt:i4>
      </vt:variant>
      <vt:variant>
        <vt:i4>27</vt:i4>
      </vt:variant>
      <vt:variant>
        <vt:i4>0</vt:i4>
      </vt:variant>
      <vt:variant>
        <vt:i4>5</vt:i4>
      </vt:variant>
      <vt:variant>
        <vt:lpwstr>http://www.e-disclosure.ru/portal/company.aspx?id=12696</vt:lpwstr>
      </vt:variant>
      <vt:variant>
        <vt:lpwstr/>
      </vt:variant>
      <vt:variant>
        <vt:i4>2621561</vt:i4>
      </vt:variant>
      <vt:variant>
        <vt:i4>24</vt:i4>
      </vt:variant>
      <vt:variant>
        <vt:i4>0</vt:i4>
      </vt:variant>
      <vt:variant>
        <vt:i4>5</vt:i4>
      </vt:variant>
      <vt:variant>
        <vt:lpwstr>http://www.e-disclosure.ru/portal/company.aspx?id=12696</vt:lpwstr>
      </vt:variant>
      <vt:variant>
        <vt:lpwstr/>
      </vt:variant>
      <vt:variant>
        <vt:i4>2621561</vt:i4>
      </vt:variant>
      <vt:variant>
        <vt:i4>21</vt:i4>
      </vt:variant>
      <vt:variant>
        <vt:i4>0</vt:i4>
      </vt:variant>
      <vt:variant>
        <vt:i4>5</vt:i4>
      </vt:variant>
      <vt:variant>
        <vt:lpwstr>http://www.e-disclosure.ru/portal/company.aspx?id=12696</vt:lpwstr>
      </vt:variant>
      <vt:variant>
        <vt:lpwstr/>
      </vt:variant>
      <vt:variant>
        <vt:i4>2621561</vt:i4>
      </vt:variant>
      <vt:variant>
        <vt:i4>18</vt:i4>
      </vt:variant>
      <vt:variant>
        <vt:i4>0</vt:i4>
      </vt:variant>
      <vt:variant>
        <vt:i4>5</vt:i4>
      </vt:variant>
      <vt:variant>
        <vt:lpwstr>http://www.e-disclosure.ru/portal/company.aspx?id=12696</vt:lpwstr>
      </vt:variant>
      <vt:variant>
        <vt:lpwstr/>
      </vt:variant>
      <vt:variant>
        <vt:i4>2621561</vt:i4>
      </vt:variant>
      <vt:variant>
        <vt:i4>15</vt:i4>
      </vt:variant>
      <vt:variant>
        <vt:i4>0</vt:i4>
      </vt:variant>
      <vt:variant>
        <vt:i4>5</vt:i4>
      </vt:variant>
      <vt:variant>
        <vt:lpwstr>http://www.e-disclosure.ru/portal/company.aspx?id=12696</vt:lpwstr>
      </vt:variant>
      <vt:variant>
        <vt:lpwstr/>
      </vt:variant>
      <vt:variant>
        <vt:i4>2621561</vt:i4>
      </vt:variant>
      <vt:variant>
        <vt:i4>12</vt:i4>
      </vt:variant>
      <vt:variant>
        <vt:i4>0</vt:i4>
      </vt:variant>
      <vt:variant>
        <vt:i4>5</vt:i4>
      </vt:variant>
      <vt:variant>
        <vt:lpwstr>http://www.e-disclosure.ru/portal/company.aspx?id=12696</vt:lpwstr>
      </vt:variant>
      <vt:variant>
        <vt:lpwstr/>
      </vt:variant>
      <vt:variant>
        <vt:i4>1703940</vt:i4>
      </vt:variant>
      <vt:variant>
        <vt:i4>9</vt:i4>
      </vt:variant>
      <vt:variant>
        <vt:i4>0</vt:i4>
      </vt:variant>
      <vt:variant>
        <vt:i4>5</vt:i4>
      </vt:variant>
      <vt:variant>
        <vt:lpwstr>http://www.transaero.ru/</vt:lpwstr>
      </vt:variant>
      <vt:variant>
        <vt:lpwstr/>
      </vt:variant>
      <vt:variant>
        <vt:i4>2621561</vt:i4>
      </vt:variant>
      <vt:variant>
        <vt:i4>6</vt:i4>
      </vt:variant>
      <vt:variant>
        <vt:i4>0</vt:i4>
      </vt:variant>
      <vt:variant>
        <vt:i4>5</vt:i4>
      </vt:variant>
      <vt:variant>
        <vt:lpwstr>http://www.e-disclosure.ru/portal/company.aspx?id=12696</vt:lpwstr>
      </vt:variant>
      <vt:variant>
        <vt:lpwstr/>
      </vt:variant>
      <vt:variant>
        <vt:i4>2621561</vt:i4>
      </vt:variant>
      <vt:variant>
        <vt:i4>3</vt:i4>
      </vt:variant>
      <vt:variant>
        <vt:i4>0</vt:i4>
      </vt:variant>
      <vt:variant>
        <vt:i4>5</vt:i4>
      </vt:variant>
      <vt:variant>
        <vt:lpwstr>http://www.e-disclosure.ru/portal/company.aspx?id=12696</vt:lpwstr>
      </vt:variant>
      <vt:variant>
        <vt:lpwstr/>
      </vt:variant>
      <vt:variant>
        <vt:i4>1703940</vt:i4>
      </vt:variant>
      <vt:variant>
        <vt:i4>0</vt:i4>
      </vt:variant>
      <vt:variant>
        <vt:i4>0</vt:i4>
      </vt:variant>
      <vt:variant>
        <vt:i4>5</vt:i4>
      </vt:variant>
      <vt:variant>
        <vt:lpwstr>http://www.transaero.ru/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фондовой бирже в процессе размещения “</dc:title>
  <dc:creator>Anton Koblov</dc:creator>
  <cp:lastModifiedBy>Shishkanova</cp:lastModifiedBy>
  <cp:revision>2</cp:revision>
  <cp:lastPrinted>2014-01-22T07:47:00Z</cp:lastPrinted>
  <dcterms:created xsi:type="dcterms:W3CDTF">2015-02-13T14:11:00Z</dcterms:created>
  <dcterms:modified xsi:type="dcterms:W3CDTF">2015-02-13T14:11:00Z</dcterms:modified>
</cp:coreProperties>
</file>